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9C1CE" w14:textId="00718D9A" w:rsidR="00672553" w:rsidRDefault="5DF07EF9" w:rsidP="5DF07EF9">
      <w:pPr>
        <w:rPr>
          <w:rFonts w:asciiTheme="minorBidi" w:hAnsiTheme="minorBidi"/>
          <w:b/>
          <w:bCs/>
          <w:color w:val="EE5E56"/>
          <w:sz w:val="36"/>
          <w:szCs w:val="36"/>
        </w:rPr>
      </w:pPr>
      <w:bookmarkStart w:id="0" w:name="_Hlk102458962"/>
      <w:r>
        <w:rPr>
          <w:noProof/>
        </w:rPr>
        <w:drawing>
          <wp:inline distT="0" distB="0" distL="0" distR="0" wp14:anchorId="1C4526E8" wp14:editId="5DF07EF9">
            <wp:extent cx="2510790" cy="498475"/>
            <wp:effectExtent l="0" t="0" r="3810" b="0"/>
            <wp:docPr id="7" name="Picture 7" descr="Social Care Wa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79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2553">
        <w:tab/>
      </w:r>
      <w:r w:rsidR="00672553">
        <w:tab/>
      </w:r>
      <w:r w:rsidR="00672553">
        <w:tab/>
      </w:r>
      <w:r>
        <w:rPr>
          <w:noProof/>
        </w:rPr>
        <w:drawing>
          <wp:inline distT="0" distB="0" distL="0" distR="0" wp14:anchorId="038DF507" wp14:editId="6182B72C">
            <wp:extent cx="1768475" cy="593725"/>
            <wp:effectExtent l="0" t="0" r="3175" b="0"/>
            <wp:docPr id="1404582238" name="Picture 9" descr="Welsh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D5685" w14:textId="77777777" w:rsidR="00672553" w:rsidRDefault="00672553" w:rsidP="5DF07EF9">
      <w:pPr>
        <w:pStyle w:val="Heading1"/>
        <w:rPr>
          <w:rFonts w:asciiTheme="minorBidi" w:hAnsiTheme="minorBidi" w:cstheme="minorBidi"/>
          <w:b/>
          <w:bCs/>
          <w:color w:val="C34A40"/>
          <w:sz w:val="36"/>
          <w:szCs w:val="36"/>
        </w:rPr>
      </w:pPr>
      <w:r w:rsidRPr="5DF07EF9">
        <w:rPr>
          <w:rFonts w:asciiTheme="minorBidi" w:hAnsiTheme="minorBidi" w:cstheme="minorBidi"/>
          <w:b/>
          <w:bCs/>
          <w:color w:val="C34A40"/>
          <w:sz w:val="36"/>
          <w:szCs w:val="36"/>
        </w:rPr>
        <w:t>Employer assessment for social care worker registration</w:t>
      </w:r>
    </w:p>
    <w:p w14:paraId="5CDD2A0B" w14:textId="77777777" w:rsidR="00672553" w:rsidRPr="001D7C5E" w:rsidRDefault="00672553" w:rsidP="00672553"/>
    <w:p w14:paraId="2BA2E042" w14:textId="77777777" w:rsidR="00672553" w:rsidRPr="00721CC2" w:rsidRDefault="00672553" w:rsidP="00672553">
      <w:pPr>
        <w:rPr>
          <w:rFonts w:ascii="Arial" w:hAnsi="Arial" w:cs="Arial"/>
          <w:sz w:val="24"/>
          <w:szCs w:val="24"/>
        </w:rPr>
      </w:pPr>
      <w:bookmarkStart w:id="1" w:name="_Hlk522692327"/>
      <w:r w:rsidRPr="2DC51B57">
        <w:rPr>
          <w:rFonts w:ascii="Arial" w:hAnsi="Arial" w:cs="Arial"/>
          <w:sz w:val="24"/>
          <w:szCs w:val="24"/>
        </w:rPr>
        <w:t>Employers should use this guide to decide if a</w:t>
      </w:r>
      <w:r>
        <w:rPr>
          <w:rFonts w:ascii="Arial" w:hAnsi="Arial" w:cs="Arial"/>
          <w:sz w:val="24"/>
          <w:szCs w:val="24"/>
        </w:rPr>
        <w:t xml:space="preserve"> social care worker </w:t>
      </w:r>
      <w:r w:rsidRPr="2DC51B57">
        <w:rPr>
          <w:rFonts w:ascii="Arial" w:hAnsi="Arial" w:cs="Arial"/>
          <w:sz w:val="24"/>
          <w:szCs w:val="24"/>
        </w:rPr>
        <w:t xml:space="preserve">is fit to practise and </w:t>
      </w:r>
      <w:r>
        <w:rPr>
          <w:rFonts w:ascii="Arial" w:hAnsi="Arial" w:cs="Arial"/>
          <w:sz w:val="24"/>
          <w:szCs w:val="24"/>
        </w:rPr>
        <w:t>has</w:t>
      </w:r>
      <w:r w:rsidRPr="2DC51B57">
        <w:rPr>
          <w:rFonts w:ascii="Arial" w:hAnsi="Arial" w:cs="Arial"/>
          <w:sz w:val="24"/>
          <w:szCs w:val="24"/>
        </w:rPr>
        <w:t xml:space="preserve"> the </w:t>
      </w:r>
      <w:r w:rsidRPr="00E0280A">
        <w:rPr>
          <w:rFonts w:ascii="Arial" w:hAnsi="Arial" w:cs="Arial"/>
          <w:sz w:val="24"/>
          <w:szCs w:val="24"/>
        </w:rPr>
        <w:t>appropriate understanding</w:t>
      </w:r>
      <w:r w:rsidRPr="2DC51B57">
        <w:rPr>
          <w:rFonts w:ascii="Arial" w:hAnsi="Arial" w:cs="Arial"/>
          <w:sz w:val="24"/>
          <w:szCs w:val="24"/>
        </w:rPr>
        <w:t xml:space="preserve"> to apply for registration with </w:t>
      </w:r>
      <w:r>
        <w:rPr>
          <w:rFonts w:ascii="Arial" w:hAnsi="Arial" w:cs="Arial"/>
          <w:sz w:val="24"/>
          <w:szCs w:val="24"/>
        </w:rPr>
        <w:t>us</w:t>
      </w:r>
      <w:r w:rsidRPr="2DC51B57">
        <w:rPr>
          <w:rFonts w:ascii="Arial" w:hAnsi="Arial" w:cs="Arial"/>
          <w:sz w:val="24"/>
          <w:szCs w:val="24"/>
        </w:rPr>
        <w:t xml:space="preserve">. </w:t>
      </w:r>
    </w:p>
    <w:bookmarkEnd w:id="1"/>
    <w:p w14:paraId="22820BE9" w14:textId="77777777" w:rsidR="00672553" w:rsidRDefault="00672553" w:rsidP="00672553">
      <w:pPr>
        <w:rPr>
          <w:rFonts w:ascii="Arial" w:hAnsi="Arial" w:cs="Arial"/>
          <w:bCs/>
          <w:sz w:val="24"/>
          <w:szCs w:val="24"/>
        </w:rPr>
      </w:pPr>
      <w:r w:rsidRPr="00721CC2">
        <w:rPr>
          <w:rFonts w:ascii="Arial" w:hAnsi="Arial" w:cs="Arial"/>
          <w:bCs/>
          <w:sz w:val="24"/>
          <w:szCs w:val="24"/>
        </w:rPr>
        <w:t xml:space="preserve">The competencies </w:t>
      </w:r>
      <w:r w:rsidRPr="1BCCFBE1">
        <w:rPr>
          <w:rFonts w:ascii="Arial" w:hAnsi="Arial" w:cs="Arial"/>
          <w:sz w:val="24"/>
          <w:szCs w:val="24"/>
        </w:rPr>
        <w:t xml:space="preserve">listed </w:t>
      </w:r>
      <w:r w:rsidRPr="00721CC2">
        <w:rPr>
          <w:rFonts w:ascii="Arial" w:hAnsi="Arial" w:cs="Arial"/>
          <w:bCs/>
          <w:sz w:val="24"/>
          <w:szCs w:val="24"/>
        </w:rPr>
        <w:t xml:space="preserve">are based on </w:t>
      </w:r>
      <w:r>
        <w:rPr>
          <w:rFonts w:ascii="Arial" w:hAnsi="Arial" w:cs="Arial"/>
          <w:bCs/>
          <w:sz w:val="24"/>
          <w:szCs w:val="24"/>
        </w:rPr>
        <w:t>a social care worker’s understanding of the principles of social care in Wales, which they need to carry out their role.</w:t>
      </w:r>
      <w:r w:rsidRPr="00721CC2">
        <w:rPr>
          <w:rFonts w:ascii="Arial" w:hAnsi="Arial" w:cs="Arial"/>
          <w:bCs/>
          <w:sz w:val="24"/>
          <w:szCs w:val="24"/>
        </w:rPr>
        <w:t xml:space="preserve"> </w:t>
      </w:r>
    </w:p>
    <w:p w14:paraId="720FAB81" w14:textId="77777777" w:rsidR="00672553" w:rsidRPr="00721CC2" w:rsidRDefault="00672553" w:rsidP="00672553">
      <w:r w:rsidRPr="2DC51B57">
        <w:rPr>
          <w:rFonts w:ascii="Arial" w:hAnsi="Arial" w:cs="Arial"/>
          <w:sz w:val="24"/>
          <w:szCs w:val="24"/>
        </w:rPr>
        <w:t>Employers should read the lis</w:t>
      </w:r>
      <w:r>
        <w:rPr>
          <w:rFonts w:ascii="Arial" w:hAnsi="Arial" w:cs="Arial"/>
          <w:sz w:val="24"/>
          <w:szCs w:val="24"/>
        </w:rPr>
        <w:t>t</w:t>
      </w:r>
      <w:r w:rsidRPr="2DC51B57">
        <w:rPr>
          <w:rFonts w:ascii="Arial" w:hAnsi="Arial" w:cs="Arial"/>
          <w:sz w:val="24"/>
          <w:szCs w:val="24"/>
        </w:rPr>
        <w:t xml:space="preserve"> and </w:t>
      </w:r>
      <w:r w:rsidRPr="1496F4EC">
        <w:rPr>
          <w:rFonts w:ascii="Arial" w:hAnsi="Arial" w:cs="Arial"/>
          <w:sz w:val="24"/>
          <w:szCs w:val="24"/>
        </w:rPr>
        <w:t>approve the</w:t>
      </w:r>
      <w:r>
        <w:rPr>
          <w:rFonts w:ascii="Arial" w:hAnsi="Arial" w:cs="Arial"/>
          <w:sz w:val="24"/>
          <w:szCs w:val="24"/>
        </w:rPr>
        <w:t xml:space="preserve"> worker’s</w:t>
      </w:r>
      <w:r w:rsidRPr="1496F4EC">
        <w:rPr>
          <w:rFonts w:ascii="Arial" w:hAnsi="Arial" w:cs="Arial"/>
          <w:sz w:val="24"/>
          <w:szCs w:val="24"/>
        </w:rPr>
        <w:t xml:space="preserve"> application </w:t>
      </w:r>
      <w:r w:rsidRPr="2DC51B57">
        <w:rPr>
          <w:rFonts w:ascii="Arial" w:hAnsi="Arial" w:cs="Arial"/>
          <w:sz w:val="24"/>
          <w:szCs w:val="24"/>
        </w:rPr>
        <w:t xml:space="preserve">if </w:t>
      </w:r>
      <w:proofErr w:type="gramStart"/>
      <w:r w:rsidRPr="2DC51B57">
        <w:rPr>
          <w:rFonts w:ascii="Arial" w:hAnsi="Arial" w:cs="Arial"/>
          <w:sz w:val="24"/>
          <w:szCs w:val="24"/>
        </w:rPr>
        <w:t>they</w:t>
      </w:r>
      <w:r>
        <w:rPr>
          <w:rFonts w:ascii="Arial" w:hAnsi="Arial" w:cs="Arial"/>
          <w:sz w:val="24"/>
          <w:szCs w:val="24"/>
        </w:rPr>
        <w:t>’</w:t>
      </w:r>
      <w:r w:rsidRPr="2DC51B57">
        <w:rPr>
          <w:rFonts w:ascii="Arial" w:hAnsi="Arial" w:cs="Arial"/>
          <w:sz w:val="24"/>
          <w:szCs w:val="24"/>
        </w:rPr>
        <w:t>re</w:t>
      </w:r>
      <w:proofErr w:type="gramEnd"/>
      <w:r w:rsidRPr="2DC51B57">
        <w:rPr>
          <w:rFonts w:ascii="Arial" w:hAnsi="Arial" w:cs="Arial"/>
          <w:sz w:val="24"/>
          <w:szCs w:val="24"/>
        </w:rPr>
        <w:t xml:space="preserve"> satisfied the </w:t>
      </w:r>
      <w:r>
        <w:rPr>
          <w:rFonts w:ascii="Arial" w:hAnsi="Arial" w:cs="Arial"/>
          <w:sz w:val="24"/>
          <w:szCs w:val="24"/>
        </w:rPr>
        <w:t>worker</w:t>
      </w:r>
      <w:r w:rsidRPr="2DC51B57">
        <w:rPr>
          <w:rFonts w:ascii="Arial" w:hAnsi="Arial" w:cs="Arial"/>
          <w:sz w:val="24"/>
          <w:szCs w:val="24"/>
        </w:rPr>
        <w:t xml:space="preserve"> has th</w:t>
      </w:r>
      <w:r>
        <w:rPr>
          <w:rFonts w:ascii="Arial" w:hAnsi="Arial" w:cs="Arial"/>
          <w:sz w:val="24"/>
          <w:szCs w:val="24"/>
        </w:rPr>
        <w:t>e appropriate understanding</w:t>
      </w:r>
      <w:r w:rsidRPr="641AD92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E33671A" w14:textId="77777777" w:rsidR="00672553" w:rsidRDefault="00672553" w:rsidP="00672553">
      <w:pPr>
        <w:rPr>
          <w:rFonts w:ascii="Arial" w:hAnsi="Arial" w:cs="Arial"/>
          <w:bCs/>
          <w:sz w:val="24"/>
          <w:szCs w:val="24"/>
        </w:rPr>
      </w:pPr>
      <w:r w:rsidRPr="00F96724">
        <w:rPr>
          <w:rFonts w:asciiTheme="minorBidi" w:hAnsiTheme="minorBidi"/>
          <w:b/>
          <w:bCs/>
          <w:sz w:val="24"/>
          <w:szCs w:val="24"/>
        </w:rPr>
        <w:t xml:space="preserve">Evidence </w:t>
      </w:r>
    </w:p>
    <w:p w14:paraId="7507385E" w14:textId="77777777" w:rsidR="00672553" w:rsidRPr="00721CC2" w:rsidRDefault="00672553" w:rsidP="00672553">
      <w:pPr>
        <w:rPr>
          <w:rFonts w:ascii="Arial" w:hAnsi="Arial" w:cs="Arial"/>
          <w:sz w:val="24"/>
          <w:szCs w:val="24"/>
        </w:rPr>
      </w:pPr>
      <w:r w:rsidRPr="7609403F">
        <w:rPr>
          <w:rFonts w:ascii="Arial" w:hAnsi="Arial" w:cs="Arial"/>
          <w:sz w:val="24"/>
          <w:szCs w:val="24"/>
        </w:rPr>
        <w:t xml:space="preserve">Social care workers are legally required to show evidence of their understanding as part of their application to register. </w:t>
      </w:r>
      <w:r>
        <w:rPr>
          <w:rFonts w:ascii="Arial" w:hAnsi="Arial" w:cs="Arial"/>
          <w:sz w:val="24"/>
          <w:szCs w:val="24"/>
        </w:rPr>
        <w:t>T</w:t>
      </w:r>
      <w:r w:rsidRPr="7609403F">
        <w:rPr>
          <w:rFonts w:ascii="Arial" w:hAnsi="Arial" w:cs="Arial"/>
          <w:sz w:val="24"/>
          <w:szCs w:val="24"/>
        </w:rPr>
        <w:t xml:space="preserve">his guide will help social care workers and their employers provide </w:t>
      </w:r>
      <w:r>
        <w:rPr>
          <w:rFonts w:ascii="Arial" w:hAnsi="Arial" w:cs="Arial"/>
          <w:sz w:val="24"/>
          <w:szCs w:val="24"/>
        </w:rPr>
        <w:t xml:space="preserve">the </w:t>
      </w:r>
      <w:r w:rsidRPr="7609403F">
        <w:rPr>
          <w:rFonts w:ascii="Arial" w:hAnsi="Arial" w:cs="Arial"/>
          <w:sz w:val="24"/>
          <w:szCs w:val="24"/>
        </w:rPr>
        <w:t>appropriate evidence.</w:t>
      </w:r>
    </w:p>
    <w:p w14:paraId="310A6BE1" w14:textId="752CBF84" w:rsidR="00672553" w:rsidRPr="00721CC2" w:rsidRDefault="00672553" w:rsidP="00672553">
      <w:pPr>
        <w:rPr>
          <w:rFonts w:ascii="Arial" w:hAnsi="Arial" w:cs="Arial"/>
          <w:sz w:val="24"/>
          <w:szCs w:val="24"/>
        </w:rPr>
      </w:pPr>
      <w:r w:rsidRPr="641AD928">
        <w:rPr>
          <w:rFonts w:ascii="Arial" w:hAnsi="Arial" w:cs="Arial"/>
          <w:sz w:val="24"/>
          <w:szCs w:val="24"/>
        </w:rPr>
        <w:t>Social Care Wales and Care Inspectorate Wales</w:t>
      </w:r>
      <w:r>
        <w:rPr>
          <w:rFonts w:ascii="Arial" w:hAnsi="Arial" w:cs="Arial"/>
          <w:sz w:val="24"/>
          <w:szCs w:val="24"/>
        </w:rPr>
        <w:t xml:space="preserve"> (CIW)</w:t>
      </w:r>
      <w:r w:rsidRPr="641AD928">
        <w:rPr>
          <w:rFonts w:ascii="Arial" w:hAnsi="Arial" w:cs="Arial"/>
          <w:sz w:val="24"/>
          <w:szCs w:val="24"/>
        </w:rPr>
        <w:t xml:space="preserve"> may sample the evidence </w:t>
      </w:r>
      <w:r>
        <w:rPr>
          <w:rFonts w:ascii="Arial" w:hAnsi="Arial" w:cs="Arial"/>
          <w:sz w:val="24"/>
          <w:szCs w:val="24"/>
        </w:rPr>
        <w:t xml:space="preserve">you </w:t>
      </w:r>
      <w:r w:rsidRPr="641AD928">
        <w:rPr>
          <w:rFonts w:ascii="Arial" w:hAnsi="Arial" w:cs="Arial"/>
          <w:sz w:val="24"/>
          <w:szCs w:val="24"/>
        </w:rPr>
        <w:t xml:space="preserve">used to support your decision, so you should make this available to us if we </w:t>
      </w:r>
      <w:r>
        <w:rPr>
          <w:rFonts w:ascii="Arial" w:hAnsi="Arial" w:cs="Arial"/>
          <w:sz w:val="24"/>
          <w:szCs w:val="24"/>
        </w:rPr>
        <w:t>ask you for it</w:t>
      </w:r>
      <w:r w:rsidRPr="641AD928">
        <w:rPr>
          <w:rFonts w:ascii="Arial" w:hAnsi="Arial" w:cs="Arial"/>
          <w:sz w:val="24"/>
          <w:szCs w:val="24"/>
        </w:rPr>
        <w:t xml:space="preserve">. You can use this </w:t>
      </w:r>
      <w:hyperlink r:id="rId7" w:history="1">
        <w:r w:rsidRPr="00FE3675">
          <w:rPr>
            <w:rStyle w:val="Hyperlink"/>
            <w:rFonts w:ascii="Arial" w:hAnsi="Arial" w:cs="Arial"/>
            <w:sz w:val="24"/>
            <w:szCs w:val="24"/>
          </w:rPr>
          <w:t>evidence log</w:t>
        </w:r>
      </w:hyperlink>
      <w:r w:rsidRPr="641AD928">
        <w:rPr>
          <w:rFonts w:ascii="Arial" w:hAnsi="Arial" w:cs="Arial"/>
          <w:sz w:val="24"/>
          <w:szCs w:val="24"/>
        </w:rPr>
        <w:t xml:space="preserve"> to record your evidence.</w:t>
      </w:r>
    </w:p>
    <w:p w14:paraId="77D968C8" w14:textId="77777777" w:rsidR="00672553" w:rsidRPr="00721CC2" w:rsidRDefault="00672553" w:rsidP="00672553">
      <w:pPr>
        <w:rPr>
          <w:rFonts w:ascii="Arial" w:hAnsi="Arial" w:cs="Arial"/>
          <w:sz w:val="24"/>
          <w:szCs w:val="24"/>
        </w:rPr>
      </w:pPr>
      <w:r w:rsidRPr="641AD928">
        <w:rPr>
          <w:rFonts w:ascii="Arial" w:hAnsi="Arial" w:cs="Arial"/>
          <w:sz w:val="24"/>
          <w:szCs w:val="24"/>
        </w:rPr>
        <w:t xml:space="preserve">Examples of evidence could include (but </w:t>
      </w:r>
      <w:proofErr w:type="gramStart"/>
      <w:r w:rsidRPr="641AD928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>n’t</w:t>
      </w:r>
      <w:proofErr w:type="gramEnd"/>
      <w:r w:rsidRPr="641AD928">
        <w:rPr>
          <w:rFonts w:ascii="Arial" w:hAnsi="Arial" w:cs="Arial"/>
          <w:sz w:val="24"/>
          <w:szCs w:val="24"/>
        </w:rPr>
        <w:t xml:space="preserve"> limited to):</w:t>
      </w:r>
    </w:p>
    <w:p w14:paraId="6A95BCE3" w14:textId="77777777" w:rsidR="00672553" w:rsidRPr="00086EC5" w:rsidRDefault="00672553" w:rsidP="0067255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086EC5">
        <w:rPr>
          <w:rFonts w:ascii="Arial" w:hAnsi="Arial" w:cs="Arial"/>
          <w:bCs/>
          <w:sz w:val="24"/>
          <w:szCs w:val="24"/>
        </w:rPr>
        <w:t>probationary review and induction activities</w:t>
      </w:r>
    </w:p>
    <w:p w14:paraId="0D7C309A" w14:textId="77777777" w:rsidR="00672553" w:rsidRPr="00721CC2" w:rsidRDefault="00672553" w:rsidP="00672553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721CC2">
        <w:rPr>
          <w:rFonts w:ascii="Arial" w:hAnsi="Arial" w:cs="Arial"/>
          <w:bCs/>
          <w:sz w:val="24"/>
          <w:szCs w:val="24"/>
        </w:rPr>
        <w:t>training records</w:t>
      </w:r>
      <w:r>
        <w:rPr>
          <w:rFonts w:ascii="Arial" w:hAnsi="Arial" w:cs="Arial"/>
          <w:bCs/>
          <w:sz w:val="24"/>
          <w:szCs w:val="24"/>
        </w:rPr>
        <w:t xml:space="preserve"> or course attendance</w:t>
      </w:r>
    </w:p>
    <w:p w14:paraId="70613924" w14:textId="77777777" w:rsidR="00672553" w:rsidRPr="00721CC2" w:rsidRDefault="00672553" w:rsidP="00672553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721CC2">
        <w:rPr>
          <w:rFonts w:ascii="Arial" w:hAnsi="Arial" w:cs="Arial"/>
          <w:bCs/>
          <w:sz w:val="24"/>
          <w:szCs w:val="24"/>
        </w:rPr>
        <w:t>certificates gained through assessed training</w:t>
      </w:r>
      <w:r>
        <w:rPr>
          <w:rFonts w:ascii="Arial" w:hAnsi="Arial" w:cs="Arial"/>
          <w:bCs/>
          <w:sz w:val="24"/>
          <w:szCs w:val="24"/>
        </w:rPr>
        <w:t>, such as</w:t>
      </w:r>
      <w:r w:rsidRPr="00721CC2">
        <w:rPr>
          <w:rFonts w:ascii="Arial" w:hAnsi="Arial" w:cs="Arial"/>
          <w:bCs/>
          <w:sz w:val="24"/>
          <w:szCs w:val="24"/>
        </w:rPr>
        <w:t xml:space="preserve"> moving and handling, first aid</w:t>
      </w:r>
      <w:r>
        <w:rPr>
          <w:rFonts w:ascii="Arial" w:hAnsi="Arial" w:cs="Arial"/>
          <w:bCs/>
          <w:sz w:val="24"/>
          <w:szCs w:val="24"/>
        </w:rPr>
        <w:t xml:space="preserve"> and</w:t>
      </w:r>
      <w:r w:rsidRPr="00721CC2">
        <w:rPr>
          <w:rFonts w:ascii="Arial" w:hAnsi="Arial" w:cs="Arial"/>
          <w:bCs/>
          <w:sz w:val="24"/>
          <w:szCs w:val="24"/>
        </w:rPr>
        <w:t xml:space="preserve"> food hygiene</w:t>
      </w:r>
    </w:p>
    <w:p w14:paraId="5CDA18EE" w14:textId="77777777" w:rsidR="00672553" w:rsidRPr="00721CC2" w:rsidRDefault="00672553" w:rsidP="0067255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observation, discussions, </w:t>
      </w:r>
      <w:r w:rsidRPr="00721CC2">
        <w:rPr>
          <w:rFonts w:ascii="Arial" w:hAnsi="Arial" w:cs="Arial"/>
          <w:bCs/>
          <w:sz w:val="24"/>
          <w:szCs w:val="24"/>
        </w:rPr>
        <w:t>supervision and/or appraisal notes</w:t>
      </w:r>
    </w:p>
    <w:p w14:paraId="35FB503B" w14:textId="77777777" w:rsidR="00672553" w:rsidRPr="00721CC2" w:rsidRDefault="00672553" w:rsidP="00672553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721CC2">
        <w:rPr>
          <w:rFonts w:ascii="Arial" w:hAnsi="Arial" w:cs="Arial"/>
          <w:bCs/>
          <w:sz w:val="24"/>
          <w:szCs w:val="24"/>
        </w:rPr>
        <w:t>team meetings</w:t>
      </w:r>
    </w:p>
    <w:p w14:paraId="0541C53F" w14:textId="77777777" w:rsidR="00672553" w:rsidRPr="00721CC2" w:rsidRDefault="00672553" w:rsidP="0067255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completion of the Principles and Values Award or the All Wales Induction Framework</w:t>
      </w:r>
    </w:p>
    <w:p w14:paraId="4738C53F" w14:textId="77777777" w:rsidR="00672553" w:rsidRDefault="00672553" w:rsidP="0067255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721CC2">
        <w:rPr>
          <w:rFonts w:ascii="Arial" w:hAnsi="Arial" w:cs="Arial"/>
          <w:bCs/>
          <w:sz w:val="24"/>
          <w:szCs w:val="24"/>
        </w:rPr>
        <w:t xml:space="preserve">feedback from colleagues and people who use </w:t>
      </w:r>
      <w:r>
        <w:rPr>
          <w:rFonts w:ascii="Arial" w:hAnsi="Arial" w:cs="Arial"/>
          <w:bCs/>
          <w:sz w:val="24"/>
          <w:szCs w:val="24"/>
        </w:rPr>
        <w:t>care and support.</w:t>
      </w:r>
    </w:p>
    <w:p w14:paraId="67F3E70A" w14:textId="77777777" w:rsidR="00672553" w:rsidRDefault="00672553" w:rsidP="00672553"/>
    <w:p w14:paraId="12F34CB8" w14:textId="77777777" w:rsidR="00672553" w:rsidRPr="00857B94" w:rsidRDefault="00672553" w:rsidP="00672553">
      <w:pPr>
        <w:spacing w:after="0"/>
        <w:rPr>
          <w:rFonts w:ascii="Arial" w:hAnsi="Arial" w:cs="Arial"/>
          <w:b/>
          <w:sz w:val="24"/>
          <w:szCs w:val="24"/>
        </w:rPr>
      </w:pPr>
      <w:r w:rsidRPr="00857B94">
        <w:rPr>
          <w:rFonts w:ascii="Arial" w:hAnsi="Arial" w:cs="Arial"/>
          <w:b/>
          <w:sz w:val="24"/>
          <w:szCs w:val="24"/>
        </w:rPr>
        <w:t xml:space="preserve">How to confirm </w:t>
      </w:r>
      <w:r>
        <w:rPr>
          <w:rFonts w:ascii="Arial" w:hAnsi="Arial" w:cs="Arial"/>
          <w:b/>
          <w:sz w:val="24"/>
          <w:szCs w:val="24"/>
        </w:rPr>
        <w:t xml:space="preserve">employer assessment </w:t>
      </w:r>
    </w:p>
    <w:p w14:paraId="1AD2D968" w14:textId="77777777" w:rsidR="00672553" w:rsidRDefault="00672553" w:rsidP="0067255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</w:t>
      </w:r>
      <w:r w:rsidRPr="2DC51B57">
        <w:rPr>
          <w:rFonts w:ascii="Arial" w:hAnsi="Arial" w:cs="Arial"/>
          <w:sz w:val="24"/>
          <w:szCs w:val="24"/>
        </w:rPr>
        <w:t xml:space="preserve"> the relevant sections and provide</w:t>
      </w:r>
      <w:r>
        <w:rPr>
          <w:rFonts w:ascii="Arial" w:hAnsi="Arial" w:cs="Arial"/>
          <w:sz w:val="24"/>
          <w:szCs w:val="24"/>
        </w:rPr>
        <w:t xml:space="preserve"> </w:t>
      </w:r>
      <w:r w:rsidRPr="2DC51B57">
        <w:rPr>
          <w:rFonts w:ascii="Arial" w:hAnsi="Arial" w:cs="Arial"/>
          <w:sz w:val="24"/>
          <w:szCs w:val="24"/>
        </w:rPr>
        <w:t xml:space="preserve">evidence of how the </w:t>
      </w:r>
      <w:r>
        <w:rPr>
          <w:rFonts w:ascii="Arial" w:hAnsi="Arial" w:cs="Arial"/>
          <w:sz w:val="24"/>
          <w:szCs w:val="24"/>
        </w:rPr>
        <w:t>social care worker</w:t>
      </w:r>
      <w:r w:rsidRPr="2DC51B57">
        <w:rPr>
          <w:rFonts w:ascii="Arial" w:hAnsi="Arial" w:cs="Arial"/>
          <w:sz w:val="24"/>
          <w:szCs w:val="24"/>
        </w:rPr>
        <w:t xml:space="preserve"> has </w:t>
      </w:r>
      <w:r>
        <w:rPr>
          <w:rFonts w:ascii="Arial" w:hAnsi="Arial" w:cs="Arial"/>
          <w:sz w:val="24"/>
          <w:szCs w:val="24"/>
        </w:rPr>
        <w:t>shown</w:t>
      </w:r>
      <w:r w:rsidRPr="2DC51B57">
        <w:rPr>
          <w:rFonts w:ascii="Arial" w:hAnsi="Arial" w:cs="Arial"/>
          <w:sz w:val="24"/>
          <w:szCs w:val="24"/>
        </w:rPr>
        <w:t xml:space="preserve"> their </w:t>
      </w:r>
      <w:r w:rsidRPr="2C9FCC87">
        <w:rPr>
          <w:rFonts w:ascii="Arial" w:hAnsi="Arial" w:cs="Arial"/>
          <w:sz w:val="24"/>
          <w:szCs w:val="24"/>
        </w:rPr>
        <w:t>appropriate understanding</w:t>
      </w:r>
      <w:r w:rsidRPr="2DC51B57">
        <w:rPr>
          <w:rFonts w:ascii="Arial" w:hAnsi="Arial" w:cs="Arial"/>
          <w:sz w:val="24"/>
          <w:szCs w:val="24"/>
        </w:rPr>
        <w:t xml:space="preserve">. </w:t>
      </w:r>
    </w:p>
    <w:p w14:paraId="25EB24DA" w14:textId="77777777" w:rsidR="00672553" w:rsidRDefault="00672553" w:rsidP="00672553">
      <w:pPr>
        <w:spacing w:after="0"/>
        <w:rPr>
          <w:rFonts w:ascii="Arial" w:hAnsi="Arial" w:cs="Arial"/>
          <w:bCs/>
          <w:sz w:val="24"/>
          <w:szCs w:val="24"/>
        </w:rPr>
      </w:pPr>
    </w:p>
    <w:p w14:paraId="48F19044" w14:textId="77777777" w:rsidR="00672553" w:rsidRDefault="00672553" w:rsidP="00672553">
      <w:pPr>
        <w:spacing w:after="0"/>
        <w:rPr>
          <w:rFonts w:ascii="Arial" w:hAnsi="Arial" w:cs="Arial"/>
          <w:sz w:val="24"/>
          <w:szCs w:val="24"/>
        </w:rPr>
      </w:pPr>
      <w:r w:rsidRPr="2DC51B57">
        <w:rPr>
          <w:rFonts w:ascii="Arial" w:hAnsi="Arial" w:cs="Arial"/>
          <w:sz w:val="24"/>
          <w:szCs w:val="24"/>
        </w:rPr>
        <w:t xml:space="preserve">As part of their application, the </w:t>
      </w:r>
      <w:r>
        <w:rPr>
          <w:rFonts w:ascii="Arial" w:hAnsi="Arial" w:cs="Arial"/>
          <w:sz w:val="24"/>
          <w:szCs w:val="24"/>
        </w:rPr>
        <w:t>social care worker</w:t>
      </w:r>
      <w:r w:rsidRPr="2DC51B57">
        <w:rPr>
          <w:rFonts w:ascii="Arial" w:hAnsi="Arial" w:cs="Arial"/>
          <w:sz w:val="24"/>
          <w:szCs w:val="24"/>
        </w:rPr>
        <w:t xml:space="preserve"> will be asked to identify their manager from a list on </w:t>
      </w:r>
      <w:proofErr w:type="spellStart"/>
      <w:r w:rsidRPr="2DC51B57">
        <w:rPr>
          <w:rFonts w:ascii="Arial" w:hAnsi="Arial" w:cs="Arial"/>
          <w:sz w:val="24"/>
          <w:szCs w:val="24"/>
        </w:rPr>
        <w:t>SCWonline</w:t>
      </w:r>
      <w:proofErr w:type="spellEnd"/>
      <w:r w:rsidRPr="2DC51B57">
        <w:rPr>
          <w:rFonts w:ascii="Arial" w:hAnsi="Arial" w:cs="Arial"/>
          <w:sz w:val="24"/>
          <w:szCs w:val="24"/>
        </w:rPr>
        <w:t>. The manager will be contacted by email to confirm the application</w:t>
      </w:r>
      <w:r>
        <w:rPr>
          <w:rFonts w:ascii="Arial" w:hAnsi="Arial" w:cs="Arial"/>
          <w:sz w:val="24"/>
          <w:szCs w:val="24"/>
        </w:rPr>
        <w:t>.</w:t>
      </w:r>
    </w:p>
    <w:p w14:paraId="76386F12" w14:textId="77777777" w:rsidR="00672553" w:rsidRDefault="00672553" w:rsidP="00672553">
      <w:pPr>
        <w:rPr>
          <w:rFonts w:asciiTheme="minorBidi" w:hAnsiTheme="minorBidi"/>
          <w:b/>
          <w:bCs/>
          <w:color w:val="EE5E56"/>
          <w:sz w:val="36"/>
          <w:szCs w:val="36"/>
        </w:rPr>
      </w:pPr>
      <w:r>
        <w:rPr>
          <w:rFonts w:asciiTheme="minorBidi" w:hAnsiTheme="minorBidi"/>
          <w:b/>
          <w:bCs/>
          <w:color w:val="EE5E56"/>
          <w:sz w:val="36"/>
          <w:szCs w:val="36"/>
        </w:rPr>
        <w:br w:type="page"/>
      </w:r>
    </w:p>
    <w:p w14:paraId="6E09F4BB" w14:textId="6CAE3577" w:rsidR="00672553" w:rsidRDefault="5DF07EF9" w:rsidP="5DF07EF9">
      <w:pPr>
        <w:rPr>
          <w:rFonts w:asciiTheme="minorBidi" w:hAnsiTheme="minorBidi"/>
          <w:b/>
          <w:bCs/>
          <w:color w:val="EE5E56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147BAA11" wp14:editId="1CF91EC7">
            <wp:extent cx="2510790" cy="498475"/>
            <wp:effectExtent l="0" t="0" r="3810" b="1905"/>
            <wp:docPr id="8" name="Picture 8" descr="Social Care Wa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79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2553">
        <w:tab/>
      </w:r>
      <w:r w:rsidR="00672553">
        <w:tab/>
      </w:r>
      <w:r w:rsidR="00672553">
        <w:tab/>
      </w:r>
      <w:r>
        <w:rPr>
          <w:noProof/>
        </w:rPr>
        <w:drawing>
          <wp:inline distT="0" distB="0" distL="0" distR="0" wp14:anchorId="37B61D12" wp14:editId="35A75F2A">
            <wp:extent cx="1768475" cy="593725"/>
            <wp:effectExtent l="0" t="0" r="3175" b="0"/>
            <wp:docPr id="9" name="Picture 9" descr="Welsh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26FF2" w14:textId="4A5DDDB0" w:rsidR="00672553" w:rsidRDefault="00672553" w:rsidP="5DF07EF9">
      <w:pPr>
        <w:rPr>
          <w:rFonts w:asciiTheme="minorBidi" w:hAnsiTheme="minorBidi"/>
          <w:b/>
          <w:bCs/>
          <w:color w:val="EE5E56"/>
          <w:sz w:val="36"/>
          <w:szCs w:val="36"/>
        </w:rPr>
      </w:pPr>
    </w:p>
    <w:p w14:paraId="07CD8A28" w14:textId="77777777" w:rsidR="00672553" w:rsidRPr="001E55AB" w:rsidRDefault="00672553" w:rsidP="001E55AB">
      <w:pPr>
        <w:pStyle w:val="Heading1"/>
        <w:rPr>
          <w:rFonts w:ascii="Arial" w:hAnsi="Arial" w:cs="Arial"/>
          <w:color w:val="C34A40"/>
        </w:rPr>
      </w:pPr>
      <w:r w:rsidRPr="001E55AB">
        <w:rPr>
          <w:rFonts w:ascii="Arial" w:hAnsi="Arial" w:cs="Arial"/>
          <w:color w:val="C34A40"/>
        </w:rPr>
        <w:t>Employer assessment form</w:t>
      </w:r>
    </w:p>
    <w:p w14:paraId="0ED67F9F" w14:textId="77777777" w:rsidR="001E55AB" w:rsidRDefault="001E55AB" w:rsidP="5DF07EF9">
      <w:pPr>
        <w:rPr>
          <w:rFonts w:asciiTheme="minorBidi" w:hAnsiTheme="minorBidi"/>
          <w:b/>
          <w:bCs/>
          <w:color w:val="C34A40"/>
          <w:sz w:val="24"/>
          <w:szCs w:val="24"/>
        </w:rPr>
      </w:pPr>
    </w:p>
    <w:p w14:paraId="7339E1F1" w14:textId="1FB571AB" w:rsidR="00672553" w:rsidRPr="001E55AB" w:rsidRDefault="00672553" w:rsidP="5DF07EF9">
      <w:pPr>
        <w:rPr>
          <w:rFonts w:asciiTheme="minorBidi" w:hAnsiTheme="minorBidi"/>
          <w:b/>
          <w:bCs/>
          <w:color w:val="C34A40"/>
          <w:sz w:val="24"/>
          <w:szCs w:val="24"/>
        </w:rPr>
      </w:pPr>
      <w:r w:rsidRPr="001E55AB">
        <w:rPr>
          <w:rFonts w:asciiTheme="minorBidi" w:hAnsiTheme="minorBidi"/>
          <w:b/>
          <w:bCs/>
          <w:color w:val="C34A40"/>
          <w:sz w:val="24"/>
          <w:szCs w:val="24"/>
        </w:rPr>
        <w:t>Worker’s name:</w:t>
      </w:r>
    </w:p>
    <w:p w14:paraId="0E9DCA59" w14:textId="77777777" w:rsidR="00672553" w:rsidRPr="001E55AB" w:rsidRDefault="00672553" w:rsidP="5DF07EF9">
      <w:pPr>
        <w:rPr>
          <w:rFonts w:asciiTheme="minorBidi" w:hAnsiTheme="minorBidi"/>
          <w:b/>
          <w:bCs/>
          <w:color w:val="C34A40"/>
          <w:sz w:val="24"/>
          <w:szCs w:val="24"/>
        </w:rPr>
      </w:pPr>
      <w:r w:rsidRPr="001E55AB">
        <w:rPr>
          <w:rFonts w:asciiTheme="minorBidi" w:hAnsiTheme="minorBidi"/>
          <w:b/>
          <w:bCs/>
          <w:color w:val="C34A40"/>
          <w:sz w:val="24"/>
          <w:szCs w:val="24"/>
        </w:rPr>
        <w:t>Manager’s name:</w:t>
      </w:r>
    </w:p>
    <w:p w14:paraId="56686C1B" w14:textId="77777777" w:rsidR="00672553" w:rsidRPr="00CD446E" w:rsidRDefault="00672553" w:rsidP="00672553">
      <w:pPr>
        <w:rPr>
          <w:rFonts w:asciiTheme="minorBidi" w:hAnsiTheme="minorBidi"/>
          <w:b/>
          <w:bCs/>
          <w:color w:val="EE5E56"/>
          <w:sz w:val="36"/>
          <w:szCs w:val="36"/>
        </w:rPr>
      </w:pPr>
    </w:p>
    <w:p w14:paraId="7F08355A" w14:textId="77777777" w:rsidR="00672553" w:rsidRPr="00CD446E" w:rsidRDefault="00672553" w:rsidP="00672553">
      <w:pPr>
        <w:spacing w:line="276" w:lineRule="auto"/>
        <w:rPr>
          <w:rFonts w:asciiTheme="minorBidi" w:hAnsiTheme="minorBidi"/>
          <w:sz w:val="24"/>
          <w:szCs w:val="24"/>
        </w:rPr>
      </w:pPr>
      <w:r w:rsidRPr="00CD446E">
        <w:rPr>
          <w:rFonts w:asciiTheme="minorBidi" w:hAnsiTheme="minorBidi"/>
          <w:sz w:val="24"/>
          <w:szCs w:val="24"/>
        </w:rPr>
        <w:t>Read and review the list below.</w:t>
      </w:r>
    </w:p>
    <w:p w14:paraId="78F3ACF6" w14:textId="77777777" w:rsidR="00672553" w:rsidRPr="00CD446E" w:rsidRDefault="00672553" w:rsidP="00672553">
      <w:pPr>
        <w:spacing w:line="276" w:lineRule="auto"/>
        <w:rPr>
          <w:rFonts w:asciiTheme="minorBidi" w:hAnsiTheme="minorBidi"/>
          <w:sz w:val="24"/>
          <w:szCs w:val="24"/>
        </w:rPr>
      </w:pPr>
      <w:r w:rsidRPr="00CD446E">
        <w:rPr>
          <w:rFonts w:asciiTheme="minorBidi" w:hAnsiTheme="minorBidi"/>
          <w:sz w:val="24"/>
          <w:szCs w:val="24"/>
        </w:rPr>
        <w:t xml:space="preserve">Tick the box if </w:t>
      </w:r>
      <w:proofErr w:type="gramStart"/>
      <w:r w:rsidRPr="00CD446E">
        <w:rPr>
          <w:rFonts w:asciiTheme="minorBidi" w:hAnsiTheme="minorBidi"/>
          <w:sz w:val="24"/>
          <w:szCs w:val="24"/>
        </w:rPr>
        <w:t>you</w:t>
      </w:r>
      <w:r>
        <w:rPr>
          <w:rFonts w:asciiTheme="minorBidi" w:hAnsiTheme="minorBidi"/>
          <w:sz w:val="24"/>
          <w:szCs w:val="24"/>
        </w:rPr>
        <w:t>’re</w:t>
      </w:r>
      <w:proofErr w:type="gramEnd"/>
      <w:r w:rsidRPr="00CD446E">
        <w:rPr>
          <w:rFonts w:asciiTheme="minorBidi" w:hAnsiTheme="minorBidi"/>
          <w:sz w:val="24"/>
          <w:szCs w:val="24"/>
        </w:rPr>
        <w:t xml:space="preserve"> confident the social care worker has the appropriate understanding. </w:t>
      </w:r>
    </w:p>
    <w:p w14:paraId="373F4F88" w14:textId="77777777" w:rsidR="00672553" w:rsidRPr="00CD446E" w:rsidRDefault="00672553" w:rsidP="00672553">
      <w:pPr>
        <w:spacing w:line="276" w:lineRule="auto"/>
        <w:rPr>
          <w:rFonts w:asciiTheme="minorBidi" w:eastAsiaTheme="minorEastAsia" w:hAnsiTheme="minorBidi"/>
          <w:sz w:val="24"/>
          <w:szCs w:val="24"/>
        </w:rPr>
      </w:pPr>
    </w:p>
    <w:p w14:paraId="12DAD91E" w14:textId="77777777" w:rsidR="00672553" w:rsidRPr="00CD446E" w:rsidRDefault="00672553" w:rsidP="00672553">
      <w:pPr>
        <w:spacing w:line="276" w:lineRule="auto"/>
        <w:rPr>
          <w:rFonts w:asciiTheme="minorBidi" w:hAnsiTheme="minorBidi"/>
          <w:b/>
          <w:bCs/>
          <w:sz w:val="24"/>
          <w:szCs w:val="24"/>
        </w:rPr>
      </w:pPr>
      <w:r w:rsidRPr="00CD446E">
        <w:rPr>
          <w:rFonts w:asciiTheme="minorBidi" w:hAnsiTheme="minorBidi"/>
          <w:b/>
          <w:bCs/>
          <w:sz w:val="24"/>
          <w:szCs w:val="24"/>
        </w:rPr>
        <w:t xml:space="preserve">The social care worker </w:t>
      </w:r>
      <w:proofErr w:type="gramStart"/>
      <w:r w:rsidRPr="00CD446E">
        <w:rPr>
          <w:rFonts w:asciiTheme="minorBidi" w:hAnsiTheme="minorBidi"/>
          <w:b/>
          <w:bCs/>
          <w:sz w:val="24"/>
          <w:szCs w:val="24"/>
        </w:rPr>
        <w:t>has an understanding of</w:t>
      </w:r>
      <w:proofErr w:type="gramEnd"/>
      <w:r w:rsidRPr="00CD446E">
        <w:rPr>
          <w:rFonts w:asciiTheme="minorBidi" w:hAnsiTheme="minorBidi"/>
          <w:b/>
          <w:bCs/>
          <w:sz w:val="24"/>
          <w:szCs w:val="24"/>
        </w:rPr>
        <w:t xml:space="preserve">: </w:t>
      </w:r>
    </w:p>
    <w:p w14:paraId="70C81D07" w14:textId="77777777" w:rsidR="00672553" w:rsidRPr="00CD446E" w:rsidRDefault="00672553" w:rsidP="00672553">
      <w:pPr>
        <w:pStyle w:val="ListParagraph"/>
        <w:numPr>
          <w:ilvl w:val="0"/>
          <w:numId w:val="2"/>
        </w:numPr>
        <w:spacing w:line="276" w:lineRule="auto"/>
        <w:rPr>
          <w:rFonts w:asciiTheme="minorBidi" w:eastAsiaTheme="minorEastAsia" w:hAnsiTheme="minorBidi"/>
          <w:sz w:val="24"/>
          <w:szCs w:val="24"/>
          <w:lang w:eastAsia="en-GB"/>
        </w:rPr>
      </w:pPr>
      <w:r w:rsidRPr="00CD446E">
        <w:rPr>
          <w:rFonts w:asciiTheme="minorBidi" w:eastAsia="Times New Roman" w:hAnsiTheme="minorBidi"/>
          <w:sz w:val="24"/>
          <w:szCs w:val="24"/>
          <w:lang w:eastAsia="en-GB"/>
        </w:rPr>
        <w:t>the Code of Professional Practice</w:t>
      </w:r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for Social Care</w:t>
      </w:r>
    </w:p>
    <w:p w14:paraId="480E7A2C" w14:textId="77777777" w:rsidR="00672553" w:rsidRPr="00CD446E" w:rsidRDefault="00672553" w:rsidP="00672553">
      <w:pPr>
        <w:pStyle w:val="ListParagraph"/>
        <w:numPr>
          <w:ilvl w:val="0"/>
          <w:numId w:val="2"/>
        </w:numPr>
        <w:spacing w:line="276" w:lineRule="auto"/>
        <w:rPr>
          <w:rFonts w:asciiTheme="minorBidi" w:hAnsiTheme="minorBidi"/>
          <w:sz w:val="24"/>
          <w:szCs w:val="24"/>
          <w:lang w:eastAsia="en-GB"/>
        </w:rPr>
      </w:pPr>
      <w:r w:rsidRPr="00CD446E">
        <w:rPr>
          <w:rFonts w:asciiTheme="minorBidi" w:eastAsia="Times New Roman" w:hAnsiTheme="minorBidi"/>
          <w:sz w:val="24"/>
          <w:szCs w:val="24"/>
          <w:lang w:eastAsia="en-GB"/>
        </w:rPr>
        <w:t>the principles of the Social Services and Well-being (Wales) Act 2014</w:t>
      </w:r>
    </w:p>
    <w:p w14:paraId="6E71C1B9" w14:textId="77777777" w:rsidR="00672553" w:rsidRPr="00CD446E" w:rsidRDefault="00672553" w:rsidP="00672553">
      <w:pPr>
        <w:pStyle w:val="ListParagraph"/>
        <w:numPr>
          <w:ilvl w:val="0"/>
          <w:numId w:val="2"/>
        </w:numPr>
        <w:spacing w:line="276" w:lineRule="auto"/>
        <w:rPr>
          <w:rFonts w:asciiTheme="minorBidi" w:eastAsia="Times New Roman" w:hAnsiTheme="minorBidi"/>
          <w:sz w:val="24"/>
          <w:szCs w:val="24"/>
          <w:lang w:eastAsia="en-GB"/>
        </w:rPr>
      </w:pPr>
      <w:r w:rsidRPr="00BD6708">
        <w:rPr>
          <w:rFonts w:asciiTheme="minorBidi" w:hAnsiTheme="minorBidi"/>
          <w:sz w:val="24"/>
          <w:szCs w:val="24"/>
        </w:rPr>
        <w:t xml:space="preserve">how to work in ways </w:t>
      </w:r>
      <w:r>
        <w:rPr>
          <w:rFonts w:asciiTheme="minorBidi" w:hAnsiTheme="minorBidi"/>
          <w:sz w:val="24"/>
          <w:szCs w:val="24"/>
        </w:rPr>
        <w:t>that</w:t>
      </w:r>
      <w:r w:rsidRPr="00BD6708">
        <w:rPr>
          <w:rFonts w:asciiTheme="minorBidi" w:hAnsiTheme="minorBidi"/>
          <w:sz w:val="24"/>
          <w:szCs w:val="24"/>
        </w:rPr>
        <w:t xml:space="preserve"> embed rights</w:t>
      </w:r>
      <w:r>
        <w:rPr>
          <w:rFonts w:asciiTheme="minorBidi" w:hAnsiTheme="minorBidi"/>
          <w:sz w:val="24"/>
          <w:szCs w:val="24"/>
        </w:rPr>
        <w:t>-</w:t>
      </w:r>
      <w:r w:rsidRPr="00BD6708">
        <w:rPr>
          <w:rFonts w:asciiTheme="minorBidi" w:hAnsiTheme="minorBidi"/>
          <w:sz w:val="24"/>
          <w:szCs w:val="24"/>
        </w:rPr>
        <w:t>based and person/child</w:t>
      </w:r>
      <w:r>
        <w:rPr>
          <w:rFonts w:asciiTheme="minorBidi" w:hAnsiTheme="minorBidi"/>
          <w:sz w:val="24"/>
          <w:szCs w:val="24"/>
        </w:rPr>
        <w:t>-</w:t>
      </w:r>
      <w:r w:rsidRPr="00BD6708">
        <w:rPr>
          <w:rFonts w:asciiTheme="minorBidi" w:hAnsiTheme="minorBidi"/>
          <w:sz w:val="24"/>
          <w:szCs w:val="24"/>
        </w:rPr>
        <w:t xml:space="preserve">centred approaches in day to day practice </w:t>
      </w:r>
    </w:p>
    <w:p w14:paraId="1D21CAF3" w14:textId="77777777" w:rsidR="00672553" w:rsidRPr="00CD446E" w:rsidRDefault="00672553" w:rsidP="00672553">
      <w:pPr>
        <w:pStyle w:val="ListParagraph"/>
        <w:numPr>
          <w:ilvl w:val="0"/>
          <w:numId w:val="2"/>
        </w:numPr>
        <w:spacing w:line="276" w:lineRule="auto"/>
        <w:rPr>
          <w:rFonts w:asciiTheme="minorBidi" w:eastAsiaTheme="minorEastAsia" w:hAnsiTheme="minorBidi"/>
          <w:sz w:val="24"/>
          <w:szCs w:val="24"/>
          <w:lang w:eastAsia="en-GB"/>
        </w:rPr>
      </w:pPr>
      <w:r w:rsidRPr="00CD446E">
        <w:rPr>
          <w:rFonts w:asciiTheme="minorBidi" w:hAnsiTheme="minorBidi"/>
          <w:sz w:val="24"/>
          <w:szCs w:val="24"/>
        </w:rPr>
        <w:t xml:space="preserve">how to promote and respect equality, diversity and inclusion </w:t>
      </w:r>
    </w:p>
    <w:p w14:paraId="34737FC1" w14:textId="77777777" w:rsidR="00672553" w:rsidRPr="00CD446E" w:rsidRDefault="00672553" w:rsidP="00672553">
      <w:pPr>
        <w:pStyle w:val="ListParagraph"/>
        <w:numPr>
          <w:ilvl w:val="0"/>
          <w:numId w:val="2"/>
        </w:numPr>
        <w:spacing w:line="276" w:lineRule="auto"/>
        <w:rPr>
          <w:rFonts w:asciiTheme="minorBidi" w:eastAsia="Times New Roman" w:hAnsiTheme="minorBidi"/>
          <w:sz w:val="24"/>
          <w:szCs w:val="24"/>
          <w:lang w:eastAsia="en-GB"/>
        </w:rPr>
      </w:pPr>
      <w:r w:rsidRPr="00CD446E">
        <w:rPr>
          <w:rFonts w:asciiTheme="minorBidi" w:eastAsia="Times New Roman" w:hAnsiTheme="minorBidi"/>
          <w:sz w:val="24"/>
          <w:szCs w:val="24"/>
          <w:lang w:eastAsia="en-GB"/>
        </w:rPr>
        <w:t>how to use a range of communication methods and adapt communication approaches</w:t>
      </w:r>
    </w:p>
    <w:p w14:paraId="4DF8E0C9" w14:textId="77777777" w:rsidR="00672553" w:rsidRPr="00CD446E" w:rsidRDefault="00672553" w:rsidP="00672553">
      <w:pPr>
        <w:pStyle w:val="ListParagraph"/>
        <w:numPr>
          <w:ilvl w:val="0"/>
          <w:numId w:val="2"/>
        </w:numPr>
        <w:spacing w:line="276" w:lineRule="auto"/>
        <w:rPr>
          <w:rFonts w:asciiTheme="minorBidi" w:eastAsia="Times New Roman" w:hAnsiTheme="minorBidi"/>
          <w:sz w:val="24"/>
          <w:szCs w:val="24"/>
          <w:lang w:eastAsia="en-GB"/>
        </w:rPr>
      </w:pPr>
      <w:r w:rsidRPr="00CD446E">
        <w:rPr>
          <w:rFonts w:asciiTheme="minorBidi" w:eastAsia="Times New Roman" w:hAnsiTheme="minorBidi"/>
          <w:sz w:val="24"/>
          <w:szCs w:val="24"/>
          <w:lang w:eastAsia="en-GB"/>
        </w:rPr>
        <w:t>the importance of the Welsh language, culture and identity for those they are supporting</w:t>
      </w:r>
    </w:p>
    <w:p w14:paraId="5FD45868" w14:textId="77777777" w:rsidR="00672553" w:rsidRPr="00CD446E" w:rsidRDefault="00672553" w:rsidP="00672553">
      <w:pPr>
        <w:pStyle w:val="ListParagraph"/>
        <w:numPr>
          <w:ilvl w:val="0"/>
          <w:numId w:val="2"/>
        </w:numPr>
        <w:spacing w:line="276" w:lineRule="auto"/>
        <w:rPr>
          <w:rFonts w:asciiTheme="minorBidi" w:eastAsia="Times New Roman" w:hAnsiTheme="minorBidi"/>
          <w:sz w:val="24"/>
          <w:szCs w:val="24"/>
          <w:lang w:eastAsia="en-GB"/>
        </w:rPr>
      </w:pPr>
      <w:r w:rsidRPr="00CD446E">
        <w:rPr>
          <w:rFonts w:asciiTheme="minorBidi" w:eastAsia="Times New Roman" w:hAnsiTheme="minorBidi"/>
          <w:sz w:val="24"/>
          <w:szCs w:val="24"/>
          <w:lang w:eastAsia="en-GB"/>
        </w:rPr>
        <w:t>how the worker’s beliefs, values and own experiences can affect their attitude and behaviour</w:t>
      </w:r>
      <w:r>
        <w:rPr>
          <w:rFonts w:asciiTheme="minorBidi" w:eastAsia="Times New Roman" w:hAnsiTheme="minorBidi"/>
          <w:sz w:val="24"/>
          <w:szCs w:val="24"/>
          <w:lang w:eastAsia="en-GB"/>
        </w:rPr>
        <w:t>,</w:t>
      </w:r>
      <w:r w:rsidRPr="00CD446E">
        <w:rPr>
          <w:rFonts w:asciiTheme="minorBidi" w:eastAsia="Times New Roman" w:hAnsiTheme="minorBidi"/>
          <w:sz w:val="24"/>
          <w:szCs w:val="24"/>
          <w:lang w:eastAsia="en-GB"/>
        </w:rPr>
        <w:t xml:space="preserve"> and how this can </w:t>
      </w:r>
      <w:r>
        <w:rPr>
          <w:rFonts w:asciiTheme="minorBidi" w:eastAsia="Times New Roman" w:hAnsiTheme="minorBidi"/>
          <w:sz w:val="24"/>
          <w:szCs w:val="24"/>
          <w:lang w:eastAsia="en-GB"/>
        </w:rPr>
        <w:t>affe</w:t>
      </w:r>
      <w:r w:rsidRPr="00CD446E">
        <w:rPr>
          <w:rFonts w:asciiTheme="minorBidi" w:eastAsia="Times New Roman" w:hAnsiTheme="minorBidi"/>
          <w:sz w:val="24"/>
          <w:szCs w:val="24"/>
          <w:lang w:eastAsia="en-GB"/>
        </w:rPr>
        <w:t xml:space="preserve">ct others </w:t>
      </w:r>
    </w:p>
    <w:p w14:paraId="7050825E" w14:textId="77777777" w:rsidR="00672553" w:rsidRPr="00CD446E" w:rsidRDefault="00672553" w:rsidP="00672553">
      <w:pPr>
        <w:pStyle w:val="ListParagraph"/>
        <w:numPr>
          <w:ilvl w:val="0"/>
          <w:numId w:val="2"/>
        </w:numPr>
        <w:spacing w:line="276" w:lineRule="auto"/>
        <w:rPr>
          <w:rFonts w:asciiTheme="minorBidi" w:eastAsia="Times New Roman" w:hAnsiTheme="minorBidi"/>
          <w:sz w:val="24"/>
          <w:szCs w:val="24"/>
          <w:lang w:eastAsia="en-GB"/>
        </w:rPr>
      </w:pPr>
      <w:r w:rsidRPr="00CD446E">
        <w:rPr>
          <w:rFonts w:asciiTheme="minorBidi" w:eastAsia="Times New Roman" w:hAnsiTheme="minorBidi"/>
          <w:sz w:val="24"/>
          <w:szCs w:val="24"/>
          <w:lang w:eastAsia="en-GB"/>
        </w:rPr>
        <w:t>how to promote and support the safeguarding of individuals.</w:t>
      </w:r>
    </w:p>
    <w:p w14:paraId="5BA64243" w14:textId="77777777" w:rsidR="00672553" w:rsidRPr="00CD446E" w:rsidRDefault="00672553" w:rsidP="00672553">
      <w:pPr>
        <w:pStyle w:val="ListParagraph"/>
        <w:spacing w:line="276" w:lineRule="auto"/>
        <w:rPr>
          <w:rFonts w:asciiTheme="minorBidi" w:eastAsia="Times New Roman" w:hAnsiTheme="minorBidi"/>
          <w:sz w:val="24"/>
          <w:szCs w:val="24"/>
          <w:lang w:eastAsia="en-GB"/>
        </w:rPr>
      </w:pPr>
    </w:p>
    <w:p w14:paraId="1448F6C2" w14:textId="77777777" w:rsidR="00672553" w:rsidRPr="00CD446E" w:rsidRDefault="00672553" w:rsidP="00672553">
      <w:pPr>
        <w:pStyle w:val="ListParagraph"/>
        <w:spacing w:line="276" w:lineRule="auto"/>
        <w:rPr>
          <w:rFonts w:asciiTheme="minorBidi" w:eastAsia="Times New Roman" w:hAnsiTheme="minorBidi"/>
          <w:lang w:eastAsia="en-GB"/>
        </w:rPr>
      </w:pPr>
    </w:p>
    <w:p w14:paraId="4E2F31F7" w14:textId="23FCC18A" w:rsidR="00672553" w:rsidRDefault="00672553" w:rsidP="001E55AB">
      <w:pPr>
        <w:pStyle w:val="Heading2"/>
        <w:rPr>
          <w:rFonts w:ascii="Arial" w:hAnsi="Arial" w:cs="Arial"/>
          <w:color w:val="C34A40"/>
          <w:sz w:val="32"/>
          <w:szCs w:val="32"/>
        </w:rPr>
      </w:pPr>
      <w:r w:rsidRPr="00D137A3">
        <w:rPr>
          <w:rFonts w:ascii="Arial" w:hAnsi="Arial" w:cs="Arial"/>
          <w:color w:val="C34A40"/>
          <w:sz w:val="32"/>
          <w:szCs w:val="32"/>
        </w:rPr>
        <w:t xml:space="preserve">Employer endorsement </w:t>
      </w:r>
    </w:p>
    <w:p w14:paraId="32999922" w14:textId="77777777" w:rsidR="00D137A3" w:rsidRPr="00D137A3" w:rsidRDefault="00D137A3" w:rsidP="00D137A3"/>
    <w:p w14:paraId="039CA122" w14:textId="77777777" w:rsidR="00672553" w:rsidRPr="00CD446E" w:rsidRDefault="00FE3675" w:rsidP="00672553">
      <w:pPr>
        <w:spacing w:line="276" w:lineRule="auto"/>
        <w:rPr>
          <w:rFonts w:asciiTheme="minorBidi" w:eastAsia="Times New Roman" w:hAnsiTheme="minorBidi"/>
          <w:sz w:val="24"/>
          <w:szCs w:val="24"/>
          <w:lang w:eastAsia="en-GB"/>
        </w:rPr>
      </w:pPr>
      <w:sdt>
        <w:sdtPr>
          <w:rPr>
            <w:rFonts w:asciiTheme="minorBidi" w:eastAsia="Times New Roman" w:hAnsiTheme="minorBidi"/>
            <w:sz w:val="24"/>
            <w:szCs w:val="24"/>
            <w:lang w:eastAsia="en-GB"/>
          </w:rPr>
          <w:id w:val="815841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553">
            <w:rPr>
              <w:rFonts w:ascii="MS Gothic" w:eastAsia="MS Gothic" w:hAnsi="MS Gothic" w:hint="eastAsia"/>
              <w:sz w:val="24"/>
              <w:szCs w:val="24"/>
              <w:lang w:eastAsia="en-GB"/>
            </w:rPr>
            <w:t>☐</w:t>
          </w:r>
        </w:sdtContent>
      </w:sdt>
      <w:r w:rsidR="00672553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="00672553" w:rsidRPr="00CD446E">
        <w:rPr>
          <w:rFonts w:asciiTheme="minorBidi" w:eastAsia="Times New Roman" w:hAnsiTheme="minorBidi"/>
          <w:sz w:val="24"/>
          <w:szCs w:val="24"/>
          <w:lang w:eastAsia="en-GB"/>
        </w:rPr>
        <w:t xml:space="preserve">I confirm the employee </w:t>
      </w:r>
      <w:r w:rsidR="00672553">
        <w:rPr>
          <w:rFonts w:asciiTheme="minorBidi" w:hAnsiTheme="minorBidi"/>
          <w:sz w:val="24"/>
          <w:szCs w:val="24"/>
        </w:rPr>
        <w:t>can</w:t>
      </w:r>
      <w:r w:rsidR="00672553" w:rsidRPr="00CD446E">
        <w:rPr>
          <w:rFonts w:asciiTheme="minorBidi" w:hAnsiTheme="minorBidi"/>
          <w:sz w:val="24"/>
          <w:szCs w:val="24"/>
        </w:rPr>
        <w:t xml:space="preserve"> apply for registration with Social Care Wales. </w:t>
      </w:r>
    </w:p>
    <w:bookmarkEnd w:id="0"/>
    <w:p w14:paraId="2ADE4502" w14:textId="77777777" w:rsidR="00672553" w:rsidRPr="00CD446E" w:rsidRDefault="00672553" w:rsidP="00672553">
      <w:pPr>
        <w:spacing w:line="276" w:lineRule="auto"/>
        <w:rPr>
          <w:rFonts w:asciiTheme="minorBidi" w:hAnsiTheme="minorBidi"/>
          <w:sz w:val="24"/>
          <w:szCs w:val="24"/>
        </w:rPr>
      </w:pPr>
    </w:p>
    <w:p w14:paraId="4C9E241D" w14:textId="78317C6C" w:rsidR="002972C8" w:rsidRDefault="00672553" w:rsidP="00D137A3">
      <w:pPr>
        <w:spacing w:line="276" w:lineRule="auto"/>
      </w:pPr>
      <w:r w:rsidRPr="001E55AB">
        <w:rPr>
          <w:rFonts w:asciiTheme="minorBidi" w:hAnsiTheme="minorBidi"/>
          <w:sz w:val="24"/>
          <w:szCs w:val="24"/>
        </w:rPr>
        <w:t xml:space="preserve">As an employer, you’re now expected to support your employee to complete the </w:t>
      </w:r>
      <w:hyperlink r:id="rId8" w:history="1">
        <w:r w:rsidRPr="001E55AB">
          <w:rPr>
            <w:rStyle w:val="Hyperlink"/>
            <w:rFonts w:asciiTheme="minorBidi" w:hAnsiTheme="minorBidi"/>
            <w:sz w:val="24"/>
            <w:szCs w:val="24"/>
          </w:rPr>
          <w:t>All Wales Induction Framework</w:t>
        </w:r>
      </w:hyperlink>
      <w:r w:rsidRPr="001E55AB">
        <w:rPr>
          <w:rFonts w:asciiTheme="minorBidi" w:hAnsiTheme="minorBidi"/>
          <w:sz w:val="24"/>
          <w:szCs w:val="24"/>
        </w:rPr>
        <w:t xml:space="preserve"> and to complete the required qualifications for their role within the next three years. You can find more information on our </w:t>
      </w:r>
      <w:hyperlink r:id="rId9" w:history="1">
        <w:r w:rsidRPr="001E55AB">
          <w:rPr>
            <w:rStyle w:val="Hyperlink"/>
            <w:rFonts w:asciiTheme="minorBidi" w:hAnsiTheme="minorBidi"/>
            <w:sz w:val="24"/>
            <w:szCs w:val="24"/>
          </w:rPr>
          <w:t>website.</w:t>
        </w:r>
      </w:hyperlink>
      <w:r w:rsidRPr="00CD446E">
        <w:rPr>
          <w:rFonts w:asciiTheme="minorBidi" w:hAnsiTheme="minorBidi"/>
          <w:sz w:val="24"/>
          <w:szCs w:val="24"/>
        </w:rPr>
        <w:t xml:space="preserve"> </w:t>
      </w:r>
    </w:p>
    <w:sectPr w:rsidR="00297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7D1458"/>
    <w:multiLevelType w:val="hybridMultilevel"/>
    <w:tmpl w:val="C09E1EF4"/>
    <w:lvl w:ilvl="0" w:tplc="3578B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494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56407"/>
    <w:multiLevelType w:val="hybridMultilevel"/>
    <w:tmpl w:val="6590ACC4"/>
    <w:lvl w:ilvl="0" w:tplc="3578B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49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53"/>
    <w:rsid w:val="000D319A"/>
    <w:rsid w:val="001E55AB"/>
    <w:rsid w:val="002972C8"/>
    <w:rsid w:val="00381DA2"/>
    <w:rsid w:val="003C2C0E"/>
    <w:rsid w:val="00672553"/>
    <w:rsid w:val="00746E02"/>
    <w:rsid w:val="007F16E7"/>
    <w:rsid w:val="00C35791"/>
    <w:rsid w:val="00D137A3"/>
    <w:rsid w:val="00E215F8"/>
    <w:rsid w:val="00E76BDB"/>
    <w:rsid w:val="00FE3675"/>
    <w:rsid w:val="03CA6DA0"/>
    <w:rsid w:val="0D4ADE29"/>
    <w:rsid w:val="5B7ED95F"/>
    <w:rsid w:val="5DF0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9950A"/>
  <w15:chartTrackingRefBased/>
  <w15:docId w15:val="{ED4827FA-A5D7-4BC9-BA9F-5E2F57F7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553"/>
  </w:style>
  <w:style w:type="paragraph" w:styleId="Heading1">
    <w:name w:val="heading 1"/>
    <w:basedOn w:val="Normal"/>
    <w:next w:val="Normal"/>
    <w:link w:val="Heading1Char"/>
    <w:uiPriority w:val="9"/>
    <w:qFormat/>
    <w:rsid w:val="006725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5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aliases w:val="F5 List Paragraph,List Paragraph1"/>
    <w:basedOn w:val="Normal"/>
    <w:link w:val="ListParagraphChar"/>
    <w:uiPriority w:val="34"/>
    <w:qFormat/>
    <w:rsid w:val="00672553"/>
    <w:pPr>
      <w:ind w:left="720"/>
      <w:contextualSpacing/>
    </w:pPr>
  </w:style>
  <w:style w:type="character" w:customStyle="1" w:styleId="ListParagraphChar">
    <w:name w:val="List Paragraph Char"/>
    <w:aliases w:val="F5 List Paragraph Char,List Paragraph1 Char"/>
    <w:link w:val="ListParagraph"/>
    <w:uiPriority w:val="34"/>
    <w:locked/>
    <w:rsid w:val="00672553"/>
  </w:style>
  <w:style w:type="paragraph" w:styleId="CommentText">
    <w:name w:val="annotation text"/>
    <w:basedOn w:val="Normal"/>
    <w:link w:val="CommentTextChar"/>
    <w:uiPriority w:val="99"/>
    <w:semiHidden/>
    <w:unhideWhenUsed/>
    <w:rsid w:val="006725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55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72553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16E7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6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DA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81DA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E55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care.wales/learning-and-development/induction-framewor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cialcare.wales/resources/evidence-l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ocialcare.wa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Williams</dc:creator>
  <cp:keywords/>
  <dc:description/>
  <cp:lastModifiedBy>Emma Pritchard</cp:lastModifiedBy>
  <cp:revision>4</cp:revision>
  <dcterms:created xsi:type="dcterms:W3CDTF">2022-05-18T08:08:00Z</dcterms:created>
  <dcterms:modified xsi:type="dcterms:W3CDTF">2022-05-20T14:03:00Z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2022-05-03T09:51:43Z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50c0e3e4-3af4-446f-981c-36f14818c13a</vt:lpwstr>
  </property>
  <property fmtid="{D5CDD505-2E9C-101B-9397-08002B2CF9AE}" pid="8" name="MSIP_Label_d3f1612d-fb9f-4910-9745-3218a93e4acc_ContentBits">
    <vt:lpwstr>0</vt:lpwstr>
  </property>
</Properties>
</file>