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B56605" w:rsidP="00C0421B">
            <w:pPr>
              <w:pStyle w:val="NOSNumberList"/>
              <w:spacing w:line="360" w:lineRule="auto"/>
              <w:rPr>
                <w:rFonts w:cs="DIN-Regular"/>
                <w:color w:val="000000"/>
              </w:rPr>
            </w:pPr>
            <w:r w:rsidRPr="00C0421B">
              <w:rPr>
                <w:rFonts w:cs="DIN-Regular"/>
                <w:color w:val="000000"/>
              </w:rPr>
              <w:t xml:space="preserve">This standard is about managing your finance for your area of responsibility at a strategic level. It covers examining the way your organisation generates and allocates financial resources, evaluating proposals from others on expenditure, and obtaining the financial resources which your organisation needs. </w:t>
            </w:r>
          </w:p>
          <w:p w:rsidR="001055D8" w:rsidRDefault="001055D8" w:rsidP="00C0421B">
            <w:pPr>
              <w:pStyle w:val="NOSNumberList"/>
              <w:spacing w:line="360" w:lineRule="auto"/>
              <w:rPr>
                <w:rFonts w:cs="DIN-Regular"/>
                <w:color w:val="000000"/>
              </w:rPr>
            </w:pPr>
          </w:p>
          <w:p w:rsidR="001055D8" w:rsidRPr="00D077B2" w:rsidRDefault="001055D8" w:rsidP="001055D8">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1055D8" w:rsidRPr="00C0421B" w:rsidRDefault="001055D8"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93116" w:rsidRPr="00C0421B" w:rsidRDefault="00793116" w:rsidP="00C0421B">
            <w:pPr>
              <w:pStyle w:val="NOSNumberList"/>
              <w:spacing w:line="360" w:lineRule="auto"/>
              <w:rPr>
                <w:rFonts w:cs="DIN-Regular"/>
                <w:color w:val="000000"/>
              </w:rPr>
            </w:pPr>
          </w:p>
          <w:p w:rsidR="00760490" w:rsidRPr="00C0421B" w:rsidRDefault="00760490" w:rsidP="00C0421B">
            <w:pPr>
              <w:pStyle w:val="NOSNumberList"/>
              <w:spacing w:line="360" w:lineRule="auto"/>
              <w:rPr>
                <w:rFonts w:cs="DIN-Regular"/>
                <w:color w:val="000000"/>
              </w:rPr>
            </w:pPr>
          </w:p>
          <w:p w:rsidR="00760490" w:rsidRPr="00C0421B" w:rsidRDefault="00760490" w:rsidP="00C0421B">
            <w:pPr>
              <w:pStyle w:val="NOSNumberList"/>
              <w:spacing w:line="360" w:lineRule="auto"/>
              <w:rPr>
                <w:rFonts w:cs="DIN-Regular"/>
                <w:color w:val="000000"/>
              </w:rPr>
            </w:pPr>
          </w:p>
          <w:p w:rsidR="005274FF" w:rsidRPr="00C0421B" w:rsidRDefault="005274FF" w:rsidP="00C0421B">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B56605">
        <w:tc>
          <w:tcPr>
            <w:tcW w:w="2269" w:type="dxa"/>
          </w:tcPr>
          <w:p w:rsidR="00B8193D" w:rsidRDefault="002D59F8" w:rsidP="003A4EE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452504" w:rsidRPr="00452504" w:rsidRDefault="00452504" w:rsidP="003A4EE7">
            <w:pPr>
              <w:spacing w:line="360" w:lineRule="auto"/>
            </w:pPr>
          </w:p>
        </w:tc>
        <w:tc>
          <w:tcPr>
            <w:tcW w:w="8505" w:type="dxa"/>
          </w:tcPr>
          <w:p w:rsidR="002D59F8" w:rsidRPr="001B1482" w:rsidRDefault="00B56605" w:rsidP="003A4EE7">
            <w:pPr>
              <w:pStyle w:val="Heading1"/>
              <w:spacing w:before="0" w:line="360" w:lineRule="auto"/>
              <w:outlineLvl w:val="0"/>
              <w:rPr>
                <w:sz w:val="22"/>
                <w:szCs w:val="22"/>
              </w:rPr>
            </w:pPr>
            <w:r w:rsidRPr="00B56605">
              <w:rPr>
                <w:rFonts w:eastAsiaTheme="minorEastAsia" w:cs="Arial"/>
                <w:bCs w:val="0"/>
                <w:sz w:val="22"/>
                <w:szCs w:val="22"/>
              </w:rPr>
              <w:t xml:space="preserve">Review the generation and allocation of financial resources </w:t>
            </w:r>
          </w:p>
        </w:tc>
      </w:tr>
      <w:tr w:rsidR="00B8193D" w:rsidTr="00B56605">
        <w:tc>
          <w:tcPr>
            <w:tcW w:w="2269" w:type="dxa"/>
          </w:tcPr>
          <w:p w:rsidR="00B8193D" w:rsidRDefault="00B8193D" w:rsidP="003A4EE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3A4EE7">
            <w:pPr>
              <w:spacing w:line="360" w:lineRule="auto"/>
            </w:pPr>
          </w:p>
          <w:p w:rsidR="00350521" w:rsidRDefault="00350521" w:rsidP="003A4EE7">
            <w:pPr>
              <w:spacing w:line="360" w:lineRule="auto"/>
            </w:pPr>
          </w:p>
          <w:p w:rsidR="00350521" w:rsidRDefault="00350521" w:rsidP="003A4EE7">
            <w:pPr>
              <w:spacing w:line="360" w:lineRule="auto"/>
            </w:pPr>
          </w:p>
          <w:p w:rsidR="00350521" w:rsidRDefault="00350521" w:rsidP="003A4EE7">
            <w:pPr>
              <w:spacing w:line="360" w:lineRule="auto"/>
            </w:pPr>
          </w:p>
          <w:p w:rsidR="00350521" w:rsidRDefault="00350521" w:rsidP="003A4EE7">
            <w:pPr>
              <w:spacing w:line="360" w:lineRule="auto"/>
            </w:pPr>
          </w:p>
          <w:p w:rsidR="00350521" w:rsidRDefault="00350521" w:rsidP="003A4EE7">
            <w:pPr>
              <w:spacing w:line="360" w:lineRule="auto"/>
            </w:pPr>
          </w:p>
          <w:p w:rsidR="00350521" w:rsidRDefault="00350521" w:rsidP="003A4EE7">
            <w:pPr>
              <w:spacing w:line="360" w:lineRule="auto"/>
            </w:pPr>
          </w:p>
          <w:p w:rsidR="00EF39B0" w:rsidRDefault="00EF39B0" w:rsidP="003A4EE7">
            <w:pPr>
              <w:spacing w:line="360" w:lineRule="auto"/>
            </w:pPr>
          </w:p>
          <w:p w:rsidR="00350521" w:rsidRDefault="00350521" w:rsidP="003A4EE7">
            <w:pPr>
              <w:spacing w:line="360" w:lineRule="auto"/>
              <w:rPr>
                <w:color w:val="5979CD" w:themeColor="text1" w:themeTint="99"/>
              </w:rPr>
            </w:pPr>
            <w:r w:rsidRPr="00350521">
              <w:rPr>
                <w:color w:val="5979CD" w:themeColor="text1" w:themeTint="99"/>
              </w:rPr>
              <w:t>You must be able to:</w:t>
            </w: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A009A9" w:rsidRDefault="00A009A9" w:rsidP="003A4EE7">
            <w:pPr>
              <w:spacing w:line="360" w:lineRule="auto"/>
              <w:rPr>
                <w:color w:val="5979CD" w:themeColor="text1" w:themeTint="99"/>
              </w:rPr>
            </w:pPr>
          </w:p>
          <w:p w:rsidR="00350521" w:rsidRDefault="00350521" w:rsidP="003A4EE7">
            <w:pPr>
              <w:spacing w:line="360" w:lineRule="auto"/>
              <w:rPr>
                <w:color w:val="5979CD" w:themeColor="text1" w:themeTint="99"/>
              </w:rPr>
            </w:pPr>
          </w:p>
          <w:p w:rsidR="00A009A9" w:rsidRDefault="00A009A9" w:rsidP="003A4EE7">
            <w:pPr>
              <w:spacing w:line="360" w:lineRule="auto"/>
              <w:rPr>
                <w:color w:val="5979CD" w:themeColor="text1" w:themeTint="99"/>
              </w:rPr>
            </w:pPr>
          </w:p>
          <w:p w:rsidR="00350521" w:rsidRPr="00350521" w:rsidRDefault="00350521" w:rsidP="003A4EE7">
            <w:pPr>
              <w:spacing w:line="360" w:lineRule="auto"/>
            </w:pPr>
            <w:r w:rsidRPr="00350521">
              <w:rPr>
                <w:color w:val="5979CD" w:themeColor="text1" w:themeTint="99"/>
              </w:rPr>
              <w:t>You must be able to:</w:t>
            </w:r>
          </w:p>
        </w:tc>
        <w:tc>
          <w:tcPr>
            <w:tcW w:w="8505" w:type="dxa"/>
          </w:tcPr>
          <w:p w:rsidR="00B56605" w:rsidRPr="007A0E0D" w:rsidRDefault="00B56605" w:rsidP="003A4EE7">
            <w:pPr>
              <w:pStyle w:val="ListParagraph"/>
              <w:numPr>
                <w:ilvl w:val="0"/>
                <w:numId w:val="18"/>
              </w:numPr>
              <w:autoSpaceDE w:val="0"/>
              <w:autoSpaceDN w:val="0"/>
              <w:adjustRightInd w:val="0"/>
              <w:spacing w:after="0" w:line="360" w:lineRule="auto"/>
              <w:ind w:left="601" w:hanging="567"/>
              <w:rPr>
                <w:rFonts w:ascii="Arial" w:hAnsi="Arial" w:cs="Arial"/>
              </w:rPr>
            </w:pPr>
            <w:r>
              <w:rPr>
                <w:rFonts w:ascii="Arial" w:hAnsi="Arial" w:cs="Arial"/>
              </w:rPr>
              <w:t>gather</w:t>
            </w:r>
            <w:r w:rsidRPr="007A0E0D">
              <w:rPr>
                <w:rFonts w:ascii="Arial" w:hAnsi="Arial" w:cs="Arial"/>
              </w:rPr>
              <w:t xml:space="preserve"> accurate, comprehensive and up-to </w:t>
            </w:r>
            <w:r w:rsidRPr="003F25E9">
              <w:rPr>
                <w:rFonts w:ascii="Arial" w:hAnsi="Arial" w:cs="Arial"/>
              </w:rPr>
              <w:t xml:space="preserve">date </w:t>
            </w:r>
            <w:r w:rsidRPr="00B667D7">
              <w:rPr>
                <w:rFonts w:ascii="Arial" w:hAnsi="Arial" w:cs="Arial"/>
                <w:b/>
              </w:rPr>
              <w:t>information</w:t>
            </w:r>
            <w:r w:rsidRPr="003F25E9">
              <w:rPr>
                <w:rFonts w:ascii="Arial" w:hAnsi="Arial" w:cs="Arial"/>
              </w:rPr>
              <w:t xml:space="preserve"> about</w:t>
            </w:r>
            <w:r>
              <w:rPr>
                <w:rFonts w:ascii="Arial" w:hAnsi="Arial" w:cs="Arial"/>
              </w:rPr>
              <w:t xml:space="preserve"> </w:t>
            </w:r>
            <w:r w:rsidRPr="007A0E0D">
              <w:rPr>
                <w:rFonts w:ascii="Arial" w:hAnsi="Arial" w:cs="Arial"/>
              </w:rPr>
              <w:t xml:space="preserve">the </w:t>
            </w:r>
            <w:r w:rsidRPr="003F25E9">
              <w:rPr>
                <w:rFonts w:ascii="Arial" w:hAnsi="Arial" w:cs="Arial"/>
              </w:rPr>
              <w:t xml:space="preserve">generation and allocation </w:t>
            </w:r>
            <w:r w:rsidRPr="007A0E0D">
              <w:rPr>
                <w:rFonts w:ascii="Arial" w:hAnsi="Arial" w:cs="Arial"/>
              </w:rPr>
              <w:t xml:space="preserve">of financial </w:t>
            </w:r>
            <w:r w:rsidRPr="00B667D7">
              <w:rPr>
                <w:rFonts w:ascii="Arial" w:hAnsi="Arial" w:cs="Arial"/>
                <w:b/>
              </w:rPr>
              <w:t>resources</w:t>
            </w:r>
          </w:p>
          <w:p w:rsidR="00B56605" w:rsidRPr="00FA1545"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evaluate your</w:t>
            </w:r>
            <w:r w:rsidRPr="007A0E0D">
              <w:rPr>
                <w:rFonts w:ascii="Arial" w:hAnsi="Arial" w:cs="Arial"/>
              </w:rPr>
              <w:t xml:space="preserve"> </w:t>
            </w:r>
            <w:r w:rsidRPr="00B667D7">
              <w:rPr>
                <w:rFonts w:ascii="Arial" w:hAnsi="Arial" w:cs="Arial"/>
                <w:b/>
              </w:rPr>
              <w:t>organisation</w:t>
            </w:r>
            <w:r>
              <w:rPr>
                <w:rFonts w:ascii="Arial" w:hAnsi="Arial" w:cs="Arial"/>
              </w:rPr>
              <w:t>’</w:t>
            </w:r>
            <w:r w:rsidRPr="007A0E0D">
              <w:rPr>
                <w:rFonts w:ascii="Arial" w:hAnsi="Arial" w:cs="Arial"/>
              </w:rPr>
              <w:t>s perform</w:t>
            </w:r>
            <w:r>
              <w:rPr>
                <w:rFonts w:ascii="Arial" w:hAnsi="Arial" w:cs="Arial"/>
              </w:rPr>
              <w:t xml:space="preserve">ance taking account of </w:t>
            </w:r>
            <w:r w:rsidRPr="007A0E0D">
              <w:rPr>
                <w:rFonts w:ascii="Arial" w:hAnsi="Arial" w:cs="Arial"/>
              </w:rPr>
              <w:t xml:space="preserve"> the type of </w:t>
            </w:r>
            <w:r w:rsidRPr="000F5CA9">
              <w:rPr>
                <w:rFonts w:ascii="Arial" w:hAnsi="Arial" w:cs="Arial"/>
              </w:rPr>
              <w:t>organisation,</w:t>
            </w:r>
            <w:r w:rsidRPr="007A0E0D">
              <w:rPr>
                <w:rFonts w:ascii="Arial" w:hAnsi="Arial" w:cs="Arial"/>
              </w:rPr>
              <w:t xml:space="preserve"> its context and culture </w:t>
            </w:r>
            <w:r>
              <w:rPr>
                <w:rFonts w:ascii="Arial" w:hAnsi="Arial" w:cs="Arial"/>
              </w:rPr>
              <w:t>and the performance of other organisations</w:t>
            </w:r>
          </w:p>
          <w:p w:rsidR="00B56605" w:rsidRPr="00FA1545"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g</w:t>
            </w:r>
            <w:r w:rsidRPr="007A0E0D">
              <w:rPr>
                <w:rFonts w:ascii="Arial" w:hAnsi="Arial" w:cs="Arial"/>
              </w:rPr>
              <w:t xml:space="preserve">ather, store and use </w:t>
            </w:r>
            <w:r w:rsidRPr="000F5CA9">
              <w:rPr>
                <w:rFonts w:ascii="Arial" w:hAnsi="Arial" w:cs="Arial"/>
              </w:rPr>
              <w:t>information</w:t>
            </w:r>
            <w:r w:rsidRPr="007A0E0D">
              <w:rPr>
                <w:rFonts w:ascii="Arial" w:hAnsi="Arial" w:cs="Arial"/>
              </w:rPr>
              <w:t xml:space="preserve"> </w:t>
            </w:r>
            <w:r>
              <w:rPr>
                <w:rFonts w:ascii="Arial" w:hAnsi="Arial" w:cs="Arial"/>
              </w:rPr>
              <w:t xml:space="preserve">in accordance with </w:t>
            </w:r>
            <w:r w:rsidRPr="00FA1545">
              <w:rPr>
                <w:rFonts w:ascii="Arial" w:hAnsi="Arial" w:cs="Arial"/>
              </w:rPr>
              <w:t>organisational policies and legal requirements</w:t>
            </w:r>
          </w:p>
          <w:p w:rsidR="00B56605" w:rsidRDefault="00B56605" w:rsidP="003A4EE7">
            <w:pPr>
              <w:autoSpaceDE w:val="0"/>
              <w:autoSpaceDN w:val="0"/>
              <w:adjustRightInd w:val="0"/>
              <w:spacing w:line="360" w:lineRule="auto"/>
              <w:ind w:left="601" w:hanging="567"/>
              <w:jc w:val="both"/>
              <w:rPr>
                <w:rFonts w:cs="Arial"/>
              </w:rPr>
            </w:pPr>
            <w:r w:rsidRPr="00BF77D0">
              <w:rPr>
                <w:rFonts w:cs="Arial"/>
                <w:b/>
              </w:rPr>
              <w:t>Evaluate proposals for expenditure</w:t>
            </w:r>
            <w:r w:rsidRPr="00BF77D0">
              <w:rPr>
                <w:rFonts w:cs="Arial"/>
              </w:rPr>
              <w:t xml:space="preserve"> </w:t>
            </w:r>
          </w:p>
          <w:p w:rsidR="00B56605" w:rsidRPr="00BF77D0" w:rsidRDefault="00B56605" w:rsidP="003A4EE7">
            <w:pPr>
              <w:autoSpaceDE w:val="0"/>
              <w:autoSpaceDN w:val="0"/>
              <w:adjustRightInd w:val="0"/>
              <w:spacing w:line="360" w:lineRule="auto"/>
              <w:ind w:left="601" w:hanging="567"/>
              <w:jc w:val="both"/>
              <w:rPr>
                <w:rFonts w:cs="Arial"/>
              </w:rPr>
            </w:pPr>
          </w:p>
          <w:p w:rsidR="00B56605" w:rsidRPr="00FA1545"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s</w:t>
            </w:r>
            <w:r w:rsidRPr="00BF77D0">
              <w:rPr>
                <w:rFonts w:ascii="Arial" w:hAnsi="Arial" w:cs="Arial"/>
              </w:rPr>
              <w:t>elect clear</w:t>
            </w:r>
            <w:r w:rsidRPr="00FA1545">
              <w:rPr>
                <w:rFonts w:ascii="Arial" w:hAnsi="Arial" w:cs="Arial"/>
              </w:rPr>
              <w:t xml:space="preserve"> evaluation</w:t>
            </w:r>
            <w:r w:rsidRPr="00BF77D0">
              <w:rPr>
                <w:rFonts w:ascii="Arial" w:hAnsi="Arial" w:cs="Arial"/>
              </w:rPr>
              <w:t xml:space="preserve"> criteria </w:t>
            </w:r>
            <w:r>
              <w:rPr>
                <w:rFonts w:ascii="Arial" w:hAnsi="Arial" w:cs="Arial"/>
              </w:rPr>
              <w:t xml:space="preserve">that establish </w:t>
            </w:r>
            <w:r>
              <w:rPr>
                <w:rFonts w:ascii="Arial" w:hAnsi="Arial" w:cs="Arial"/>
                <w:b/>
              </w:rPr>
              <w:t>sustainable</w:t>
            </w:r>
            <w:r>
              <w:rPr>
                <w:rFonts w:ascii="Arial" w:hAnsi="Arial" w:cs="Arial"/>
              </w:rPr>
              <w:t>, achievable benefits and resources</w:t>
            </w:r>
            <w:r w:rsidRPr="00BF77D0">
              <w:rPr>
                <w:rFonts w:ascii="Arial" w:hAnsi="Arial" w:cs="Arial"/>
              </w:rPr>
              <w:t xml:space="preserve"> </w:t>
            </w:r>
            <w:r>
              <w:rPr>
                <w:rFonts w:ascii="Arial" w:hAnsi="Arial" w:cs="Arial"/>
              </w:rPr>
              <w:t xml:space="preserve">and </w:t>
            </w:r>
            <w:r w:rsidRPr="00BF77D0">
              <w:rPr>
                <w:rFonts w:ascii="Arial" w:hAnsi="Arial" w:cs="Arial"/>
              </w:rPr>
              <w:t>support the organisation's strategi</w:t>
            </w:r>
            <w:r>
              <w:rPr>
                <w:rFonts w:ascii="Arial" w:hAnsi="Arial" w:cs="Arial"/>
              </w:rPr>
              <w:t xml:space="preserve">c direction </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support</w:t>
            </w:r>
            <w:r w:rsidRPr="00BF77D0">
              <w:rPr>
                <w:rFonts w:ascii="Arial" w:hAnsi="Arial" w:cs="Arial"/>
              </w:rPr>
              <w:t xml:space="preserve"> those submitting </w:t>
            </w:r>
            <w:r w:rsidRPr="003F25E9">
              <w:rPr>
                <w:rFonts w:ascii="Arial" w:hAnsi="Arial" w:cs="Arial"/>
              </w:rPr>
              <w:t>proposals</w:t>
            </w:r>
            <w:r w:rsidRPr="00BF77D0">
              <w:rPr>
                <w:rFonts w:ascii="Arial" w:hAnsi="Arial" w:cs="Arial"/>
              </w:rPr>
              <w:t xml:space="preserve"> </w:t>
            </w:r>
          </w:p>
          <w:p w:rsidR="00B56605"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e</w:t>
            </w:r>
            <w:r w:rsidRPr="00BF77D0">
              <w:rPr>
                <w:rFonts w:ascii="Arial" w:hAnsi="Arial" w:cs="Arial"/>
              </w:rPr>
              <w:t>valuate proposals against your stated criteria within the agreed timescale</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a</w:t>
            </w:r>
            <w:r w:rsidRPr="00BF77D0">
              <w:rPr>
                <w:rFonts w:ascii="Arial" w:hAnsi="Arial" w:cs="Arial"/>
              </w:rPr>
              <w:t xml:space="preserve">ccept proposals that clearly show how they </w:t>
            </w:r>
            <w:r>
              <w:rPr>
                <w:rFonts w:ascii="Arial" w:hAnsi="Arial" w:cs="Arial"/>
              </w:rPr>
              <w:t>meet the agreed criteria</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 xml:space="preserve">justify your decisions in rejecting </w:t>
            </w:r>
            <w:r w:rsidRPr="00BF77D0">
              <w:rPr>
                <w:rFonts w:ascii="Arial" w:hAnsi="Arial" w:cs="Arial"/>
              </w:rPr>
              <w:t xml:space="preserve">or </w:t>
            </w:r>
            <w:r>
              <w:rPr>
                <w:rFonts w:ascii="Arial" w:hAnsi="Arial" w:cs="Arial"/>
              </w:rPr>
              <w:t xml:space="preserve">suggesting </w:t>
            </w:r>
            <w:r w:rsidRPr="00BF77D0">
              <w:rPr>
                <w:rFonts w:ascii="Arial" w:hAnsi="Arial" w:cs="Arial"/>
              </w:rPr>
              <w:t>amendment</w:t>
            </w:r>
            <w:r>
              <w:rPr>
                <w:rFonts w:ascii="Arial" w:hAnsi="Arial" w:cs="Arial"/>
              </w:rPr>
              <w:t xml:space="preserve"> to proposals </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c</w:t>
            </w:r>
            <w:r w:rsidRPr="00BF77D0">
              <w:rPr>
                <w:rFonts w:ascii="Arial" w:hAnsi="Arial" w:cs="Arial"/>
              </w:rPr>
              <w:t xml:space="preserve">learly explain the reasons for the rejection or amendment to those </w:t>
            </w:r>
            <w:r>
              <w:rPr>
                <w:rFonts w:ascii="Arial" w:hAnsi="Arial" w:cs="Arial"/>
              </w:rPr>
              <w:t xml:space="preserve">who </w:t>
            </w:r>
            <w:r w:rsidRPr="00BF77D0">
              <w:rPr>
                <w:rFonts w:ascii="Arial" w:hAnsi="Arial" w:cs="Arial"/>
              </w:rPr>
              <w:t>submitt</w:t>
            </w:r>
            <w:r>
              <w:rPr>
                <w:rFonts w:ascii="Arial" w:hAnsi="Arial" w:cs="Arial"/>
              </w:rPr>
              <w:t>ed</w:t>
            </w:r>
            <w:r w:rsidRPr="00BF77D0">
              <w:rPr>
                <w:rFonts w:ascii="Arial" w:hAnsi="Arial" w:cs="Arial"/>
              </w:rPr>
              <w:t xml:space="preserve"> the proposals</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negotiate</w:t>
            </w:r>
            <w:r w:rsidRPr="00BF77D0">
              <w:rPr>
                <w:rFonts w:ascii="Arial" w:hAnsi="Arial" w:cs="Arial"/>
              </w:rPr>
              <w:t xml:space="preserve"> over proposals in a manner </w:t>
            </w:r>
            <w:r>
              <w:rPr>
                <w:rFonts w:ascii="Arial" w:hAnsi="Arial" w:cs="Arial"/>
              </w:rPr>
              <w:t>that supports</w:t>
            </w:r>
            <w:r w:rsidRPr="00BF77D0">
              <w:rPr>
                <w:rFonts w:ascii="Arial" w:hAnsi="Arial" w:cs="Arial"/>
              </w:rPr>
              <w:t xml:space="preserve"> co-operation, confidence and </w:t>
            </w:r>
            <w:r>
              <w:rPr>
                <w:rFonts w:ascii="Arial" w:hAnsi="Arial" w:cs="Arial"/>
              </w:rPr>
              <w:t>positive practice</w:t>
            </w:r>
          </w:p>
          <w:p w:rsidR="00B56605" w:rsidRDefault="00B56605" w:rsidP="003A4EE7">
            <w:pPr>
              <w:pStyle w:val="NOSBodyHeading"/>
              <w:spacing w:line="360" w:lineRule="auto"/>
              <w:ind w:left="601" w:hanging="567"/>
              <w:rPr>
                <w:rFonts w:cs="Arial"/>
                <w:b w:val="0"/>
              </w:rPr>
            </w:pPr>
          </w:p>
          <w:p w:rsidR="00B56605" w:rsidRDefault="00B56605" w:rsidP="003A4EE7">
            <w:pPr>
              <w:autoSpaceDE w:val="0"/>
              <w:autoSpaceDN w:val="0"/>
              <w:adjustRightInd w:val="0"/>
              <w:spacing w:line="360" w:lineRule="auto"/>
              <w:ind w:left="601" w:hanging="567"/>
              <w:rPr>
                <w:rFonts w:cs="Arial"/>
                <w:b/>
              </w:rPr>
            </w:pPr>
            <w:r>
              <w:rPr>
                <w:rFonts w:cs="Arial"/>
                <w:b/>
              </w:rPr>
              <w:t>Negotiate for</w:t>
            </w:r>
            <w:r w:rsidRPr="00BF77D0">
              <w:rPr>
                <w:rFonts w:cs="Arial"/>
                <w:b/>
              </w:rPr>
              <w:t xml:space="preserve"> financial resources </w:t>
            </w:r>
          </w:p>
          <w:p w:rsidR="00A009A9" w:rsidRPr="00BF77D0" w:rsidRDefault="00A009A9" w:rsidP="003A4EE7">
            <w:pPr>
              <w:autoSpaceDE w:val="0"/>
              <w:autoSpaceDN w:val="0"/>
              <w:adjustRightInd w:val="0"/>
              <w:spacing w:line="360" w:lineRule="auto"/>
              <w:ind w:left="601" w:hanging="567"/>
              <w:rPr>
                <w:rFonts w:cs="Arial"/>
                <w:b/>
              </w:rPr>
            </w:pP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enable</w:t>
            </w:r>
            <w:r w:rsidRPr="00BF77D0">
              <w:rPr>
                <w:rFonts w:ascii="Arial" w:hAnsi="Arial" w:cs="Arial"/>
              </w:rPr>
              <w:t xml:space="preserve"> </w:t>
            </w:r>
            <w:r w:rsidRPr="00BF77D0">
              <w:rPr>
                <w:rFonts w:ascii="Arial" w:hAnsi="Arial" w:cs="Arial"/>
                <w:b/>
              </w:rPr>
              <w:t>relevant people</w:t>
            </w:r>
            <w:r w:rsidRPr="00BF77D0">
              <w:rPr>
                <w:rFonts w:ascii="Arial" w:hAnsi="Arial" w:cs="Arial"/>
              </w:rPr>
              <w:t xml:space="preserve"> to </w:t>
            </w:r>
            <w:r>
              <w:rPr>
                <w:rFonts w:ascii="Arial" w:hAnsi="Arial" w:cs="Arial"/>
              </w:rPr>
              <w:t xml:space="preserve">assist in </w:t>
            </w:r>
            <w:r w:rsidRPr="00BF77D0">
              <w:rPr>
                <w:rFonts w:ascii="Arial" w:hAnsi="Arial" w:cs="Arial"/>
              </w:rPr>
              <w:t>obtain</w:t>
            </w:r>
            <w:r>
              <w:rPr>
                <w:rFonts w:ascii="Arial" w:hAnsi="Arial" w:cs="Arial"/>
              </w:rPr>
              <w:t>ing</w:t>
            </w:r>
            <w:r w:rsidRPr="00BF77D0">
              <w:rPr>
                <w:rFonts w:ascii="Arial" w:hAnsi="Arial" w:cs="Arial"/>
              </w:rPr>
              <w:t xml:space="preserve"> financial resources for your organisation’s activities</w:t>
            </w:r>
          </w:p>
          <w:p w:rsidR="00B56605"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sidRPr="00130616">
              <w:rPr>
                <w:rFonts w:ascii="Arial" w:hAnsi="Arial" w:cs="Arial"/>
              </w:rPr>
              <w:t xml:space="preserve">make a case for resources </w:t>
            </w:r>
            <w:r>
              <w:rPr>
                <w:rFonts w:ascii="Arial" w:hAnsi="Arial" w:cs="Arial"/>
              </w:rPr>
              <w:t xml:space="preserve">that is </w:t>
            </w:r>
            <w:r w:rsidRPr="00130616">
              <w:rPr>
                <w:rFonts w:ascii="Arial" w:hAnsi="Arial" w:cs="Arial"/>
              </w:rPr>
              <w:t>clear</w:t>
            </w:r>
            <w:r>
              <w:rPr>
                <w:rFonts w:ascii="Arial" w:hAnsi="Arial" w:cs="Arial"/>
              </w:rPr>
              <w:t xml:space="preserve"> and</w:t>
            </w:r>
            <w:r w:rsidRPr="00130616">
              <w:rPr>
                <w:rFonts w:ascii="Arial" w:hAnsi="Arial" w:cs="Arial"/>
              </w:rPr>
              <w:t xml:space="preserve"> consistent</w:t>
            </w:r>
          </w:p>
          <w:p w:rsidR="00B56605" w:rsidRPr="00130616"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sidRPr="00130616">
              <w:rPr>
                <w:rFonts w:ascii="Arial" w:hAnsi="Arial" w:cs="Arial"/>
              </w:rPr>
              <w:t xml:space="preserve">present your case in </w:t>
            </w:r>
            <w:r>
              <w:rPr>
                <w:rFonts w:ascii="Arial" w:hAnsi="Arial" w:cs="Arial"/>
              </w:rPr>
              <w:t>a manner that</w:t>
            </w:r>
            <w:r w:rsidRPr="00130616">
              <w:rPr>
                <w:rFonts w:ascii="Arial" w:hAnsi="Arial" w:cs="Arial"/>
              </w:rPr>
              <w:t xml:space="preserve"> reflect</w:t>
            </w:r>
            <w:r>
              <w:rPr>
                <w:rFonts w:ascii="Arial" w:hAnsi="Arial" w:cs="Arial"/>
              </w:rPr>
              <w:t>s</w:t>
            </w:r>
            <w:r w:rsidRPr="00130616">
              <w:rPr>
                <w:rFonts w:ascii="Arial" w:hAnsi="Arial" w:cs="Arial"/>
              </w:rPr>
              <w:t xml:space="preserve"> the commitment of those who will be using the resources</w:t>
            </w:r>
          </w:p>
          <w:p w:rsidR="00B56605" w:rsidRPr="00BF77D0" w:rsidRDefault="00B56605" w:rsidP="003A4EE7">
            <w:pPr>
              <w:pStyle w:val="ListParagraph"/>
              <w:numPr>
                <w:ilvl w:val="0"/>
                <w:numId w:val="18"/>
              </w:numPr>
              <w:autoSpaceDE w:val="0"/>
              <w:autoSpaceDN w:val="0"/>
              <w:adjustRightInd w:val="0"/>
              <w:spacing w:line="360" w:lineRule="auto"/>
              <w:ind w:left="601" w:hanging="567"/>
              <w:rPr>
                <w:rFonts w:ascii="Arial" w:hAnsi="Arial" w:cs="Arial"/>
              </w:rPr>
            </w:pPr>
            <w:r>
              <w:rPr>
                <w:rFonts w:ascii="Arial" w:hAnsi="Arial" w:cs="Arial"/>
              </w:rPr>
              <w:t>negotiate for</w:t>
            </w:r>
            <w:r w:rsidRPr="00BF77D0">
              <w:rPr>
                <w:rFonts w:ascii="Arial" w:hAnsi="Arial" w:cs="Arial"/>
              </w:rPr>
              <w:t xml:space="preserve"> resources in a way that is consistent with the good name and image of your organisation and with legal requirements</w:t>
            </w:r>
          </w:p>
          <w:p w:rsidR="00C0421B" w:rsidRPr="00452504" w:rsidRDefault="00B56605" w:rsidP="003A4EE7">
            <w:pPr>
              <w:pStyle w:val="ListParagraph"/>
              <w:numPr>
                <w:ilvl w:val="0"/>
                <w:numId w:val="18"/>
              </w:numPr>
              <w:autoSpaceDE w:val="0"/>
              <w:autoSpaceDN w:val="0"/>
              <w:adjustRightInd w:val="0"/>
              <w:spacing w:line="360" w:lineRule="auto"/>
              <w:ind w:left="601" w:hanging="567"/>
              <w:rPr>
                <w:b/>
              </w:rPr>
            </w:pPr>
            <w:r>
              <w:rPr>
                <w:rFonts w:ascii="Arial" w:hAnsi="Arial" w:cs="Arial"/>
              </w:rPr>
              <w:t>a</w:t>
            </w:r>
            <w:r w:rsidRPr="00BF77D0">
              <w:rPr>
                <w:rFonts w:ascii="Arial" w:hAnsi="Arial" w:cs="Arial"/>
              </w:rPr>
              <w:t>gree realistic courses of action with relevant people when the resources you need are not obtained in full</w:t>
            </w:r>
          </w:p>
        </w:tc>
      </w:tr>
      <w:tr w:rsidR="00B8193D" w:rsidTr="00B56605">
        <w:tc>
          <w:tcPr>
            <w:tcW w:w="2269" w:type="dxa"/>
          </w:tcPr>
          <w:p w:rsidR="00B8193D" w:rsidRDefault="00B8193D" w:rsidP="00A009A9">
            <w:pPr>
              <w:pStyle w:val="Heading1"/>
              <w:spacing w:before="0" w:line="360" w:lineRule="auto"/>
              <w:outlineLvl w:val="0"/>
              <w:rPr>
                <w:color w:val="5979CD" w:themeColor="text1" w:themeTint="99"/>
                <w:sz w:val="22"/>
                <w:szCs w:val="22"/>
              </w:rPr>
            </w:pPr>
            <w:r>
              <w:lastRenderedPageBreak/>
              <w:br w:type="page"/>
            </w:r>
            <w:r>
              <w:rPr>
                <w:color w:val="5979CD" w:themeColor="text1" w:themeTint="99"/>
                <w:sz w:val="22"/>
                <w:szCs w:val="22"/>
              </w:rPr>
              <w:t>Knowledge and understanding</w:t>
            </w:r>
          </w:p>
          <w:p w:rsidR="00452504" w:rsidRPr="00452504" w:rsidRDefault="00452504" w:rsidP="00452504"/>
        </w:tc>
        <w:tc>
          <w:tcPr>
            <w:tcW w:w="8080" w:type="dxa"/>
          </w:tcPr>
          <w:p w:rsidR="00350521" w:rsidRDefault="00350521" w:rsidP="00A009A9">
            <w:pPr>
              <w:pStyle w:val="NOSNumberList"/>
              <w:spacing w:line="360" w:lineRule="auto"/>
              <w:rPr>
                <w:rFonts w:cs="Arial"/>
                <w:b/>
              </w:rPr>
            </w:pPr>
            <w:r>
              <w:rPr>
                <w:rFonts w:cs="Arial"/>
                <w:b/>
              </w:rPr>
              <w:t>Specific to this NOS</w:t>
            </w:r>
          </w:p>
          <w:p w:rsidR="005274FF" w:rsidRPr="00702C16" w:rsidRDefault="005274FF" w:rsidP="00A009A9">
            <w:pPr>
              <w:autoSpaceDE w:val="0"/>
              <w:autoSpaceDN w:val="0"/>
              <w:adjustRightInd w:val="0"/>
              <w:spacing w:line="360" w:lineRule="auto"/>
            </w:pPr>
          </w:p>
        </w:tc>
      </w:tr>
      <w:tr w:rsidR="00B8193D" w:rsidTr="00B56605">
        <w:tc>
          <w:tcPr>
            <w:tcW w:w="2269" w:type="dxa"/>
          </w:tcPr>
          <w:p w:rsidR="00B8193D" w:rsidRDefault="00B8193D"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350521" w:rsidP="00A009A9">
            <w:pPr>
              <w:spacing w:line="360" w:lineRule="auto"/>
            </w:pPr>
          </w:p>
          <w:p w:rsidR="00350521" w:rsidRDefault="00350521"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B56605" w:rsidP="00A009A9">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350521" w:rsidP="00A009A9">
            <w:pPr>
              <w:spacing w:line="360" w:lineRule="auto"/>
            </w:pPr>
          </w:p>
          <w:p w:rsidR="00350521" w:rsidRDefault="00350521"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350521"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350521" w:rsidRDefault="00C0421B" w:rsidP="00A009A9">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P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350521" w:rsidRDefault="00B56605" w:rsidP="00A009A9">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50521" w:rsidRPr="00B8193D">
              <w:rPr>
                <w:b w:val="0"/>
                <w:color w:val="5979CD" w:themeColor="text1" w:themeTint="99"/>
                <w:sz w:val="22"/>
                <w:szCs w:val="22"/>
              </w:rPr>
              <w:t>ou</w:t>
            </w:r>
            <w:r w:rsidR="00350521">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350521"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A009A9">
            <w:pPr>
              <w:spacing w:line="360" w:lineRule="auto"/>
            </w:pPr>
          </w:p>
          <w:p w:rsidR="00350521" w:rsidRDefault="00350521"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350521" w:rsidRDefault="00350521" w:rsidP="00A009A9">
            <w:pPr>
              <w:spacing w:line="360" w:lineRule="auto"/>
            </w:pPr>
          </w:p>
          <w:p w:rsidR="00350521" w:rsidRDefault="00350521"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A009A9">
            <w:pPr>
              <w:spacing w:line="360" w:lineRule="auto"/>
            </w:pPr>
          </w:p>
          <w:p w:rsidR="00201BF6" w:rsidRDefault="00201BF6" w:rsidP="00A009A9">
            <w:pPr>
              <w:spacing w:line="360" w:lineRule="auto"/>
            </w:pPr>
          </w:p>
          <w:p w:rsidR="00201BF6" w:rsidRDefault="00201BF6" w:rsidP="00A009A9">
            <w:pPr>
              <w:spacing w:line="360" w:lineRule="auto"/>
            </w:pPr>
          </w:p>
          <w:p w:rsidR="00201BF6" w:rsidRDefault="00201BF6" w:rsidP="00A009A9">
            <w:pPr>
              <w:spacing w:line="360" w:lineRule="auto"/>
            </w:pPr>
          </w:p>
          <w:p w:rsidR="00201BF6" w:rsidRDefault="00201BF6"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A009A9">
            <w:pPr>
              <w:spacing w:line="360" w:lineRule="auto"/>
            </w:pPr>
          </w:p>
          <w:p w:rsidR="00201BF6" w:rsidRDefault="00201BF6" w:rsidP="00A009A9">
            <w:pPr>
              <w:spacing w:line="360" w:lineRule="auto"/>
            </w:pPr>
          </w:p>
          <w:p w:rsidR="00201BF6" w:rsidRDefault="00201BF6"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B56605" w:rsidRDefault="00B56605" w:rsidP="00A009A9">
            <w:pPr>
              <w:spacing w:line="360" w:lineRule="auto"/>
            </w:pPr>
          </w:p>
          <w:p w:rsidR="00201BF6" w:rsidRDefault="00201BF6"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p>
          <w:p w:rsidR="00B56605" w:rsidRDefault="00B56605" w:rsidP="00A009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A009A9">
            <w:pPr>
              <w:spacing w:line="360" w:lineRule="auto"/>
            </w:pPr>
          </w:p>
          <w:p w:rsidR="00201BF6" w:rsidRDefault="00201BF6" w:rsidP="00A009A9">
            <w:pPr>
              <w:spacing w:line="360" w:lineRule="auto"/>
            </w:pPr>
          </w:p>
          <w:p w:rsidR="00201BF6" w:rsidRDefault="00201BF6" w:rsidP="00A009A9">
            <w:pPr>
              <w:spacing w:line="360" w:lineRule="auto"/>
            </w:pPr>
          </w:p>
          <w:p w:rsidR="00201BF6" w:rsidRDefault="00201BF6" w:rsidP="00A009A9">
            <w:pPr>
              <w:spacing w:line="360" w:lineRule="auto"/>
            </w:pPr>
          </w:p>
          <w:p w:rsidR="00201BF6" w:rsidRPr="00B8193D" w:rsidRDefault="00201BF6" w:rsidP="00A009A9">
            <w:pPr>
              <w:pStyle w:val="Heading1"/>
              <w:spacing w:before="0" w:line="360" w:lineRule="auto"/>
              <w:outlineLvl w:val="0"/>
            </w:pPr>
          </w:p>
        </w:tc>
        <w:tc>
          <w:tcPr>
            <w:tcW w:w="8080" w:type="dxa"/>
          </w:tcPr>
          <w:p w:rsidR="00B56605" w:rsidRPr="000F5CA9" w:rsidRDefault="00B56605" w:rsidP="00A009A9">
            <w:pPr>
              <w:pStyle w:val="Default"/>
              <w:numPr>
                <w:ilvl w:val="0"/>
                <w:numId w:val="19"/>
              </w:numPr>
              <w:spacing w:line="360" w:lineRule="auto"/>
              <w:ind w:left="601" w:hanging="567"/>
              <w:rPr>
                <w:color w:val="auto"/>
                <w:sz w:val="22"/>
                <w:szCs w:val="22"/>
              </w:rPr>
            </w:pPr>
            <w:r>
              <w:rPr>
                <w:color w:val="auto"/>
                <w:sz w:val="22"/>
                <w:szCs w:val="22"/>
              </w:rPr>
              <w:lastRenderedPageBreak/>
              <w:t>ways</w:t>
            </w:r>
            <w:r w:rsidRPr="000F5CA9">
              <w:rPr>
                <w:color w:val="auto"/>
                <w:sz w:val="22"/>
                <w:szCs w:val="22"/>
              </w:rPr>
              <w:t xml:space="preserve"> to develop and present a case for the acceptance or rejection of proposals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develop and present an effective case for obtaining financial resources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the relative advantages and disadvantages systems which may be used to review the generation and allocation of financial resources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identify selection criteria that are appropriate to your </w:t>
            </w:r>
            <w:proofErr w:type="spellStart"/>
            <w:r w:rsidRPr="000F5CA9">
              <w:rPr>
                <w:color w:val="auto"/>
                <w:sz w:val="22"/>
                <w:szCs w:val="22"/>
              </w:rPr>
              <w:t>organisation</w:t>
            </w:r>
            <w:proofErr w:type="spellEnd"/>
            <w:r w:rsidRPr="000F5CA9">
              <w:rPr>
                <w:color w:val="auto"/>
                <w:sz w:val="22"/>
                <w:szCs w:val="22"/>
              </w:rPr>
              <w:t xml:space="preserve">, its context and culture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performance measures for the generation and allocation of financial resources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compare your </w:t>
            </w:r>
            <w:proofErr w:type="spellStart"/>
            <w:r w:rsidRPr="000F5CA9">
              <w:rPr>
                <w:color w:val="auto"/>
                <w:sz w:val="22"/>
                <w:szCs w:val="22"/>
              </w:rPr>
              <w:t>organisation's</w:t>
            </w:r>
            <w:proofErr w:type="spellEnd"/>
            <w:r w:rsidRPr="000F5CA9">
              <w:rPr>
                <w:color w:val="auto"/>
                <w:sz w:val="22"/>
                <w:szCs w:val="22"/>
              </w:rPr>
              <w:t xml:space="preserve"> performance with that of others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evaluate methods of generating and allocating financial resources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evaluate proposals against selected criteria and carry out cost-benefit analyses of these </w:t>
            </w:r>
          </w:p>
          <w:p w:rsidR="00B56605"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the context and culture of the </w:t>
            </w:r>
            <w:proofErr w:type="spellStart"/>
            <w:r w:rsidRPr="000F5CA9">
              <w:rPr>
                <w:color w:val="auto"/>
                <w:sz w:val="22"/>
                <w:szCs w:val="22"/>
              </w:rPr>
              <w:t>organisation</w:t>
            </w:r>
            <w:proofErr w:type="spellEnd"/>
            <w:r w:rsidRPr="000F5CA9">
              <w:rPr>
                <w:color w:val="auto"/>
                <w:sz w:val="22"/>
                <w:szCs w:val="22"/>
              </w:rPr>
              <w:t xml:space="preserve"> and the implications of these for resource generation and allocation </w:t>
            </w:r>
          </w:p>
          <w:p w:rsidR="00B56605"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the types of help those making proposals may need and </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how to provide support </w:t>
            </w:r>
            <w:r>
              <w:rPr>
                <w:color w:val="auto"/>
                <w:sz w:val="22"/>
                <w:szCs w:val="22"/>
              </w:rPr>
              <w:t>to those making proposals</w:t>
            </w:r>
          </w:p>
          <w:p w:rsidR="00B56605" w:rsidRPr="000F5CA9" w:rsidRDefault="00B56605" w:rsidP="00A009A9">
            <w:pPr>
              <w:pStyle w:val="Default"/>
              <w:numPr>
                <w:ilvl w:val="0"/>
                <w:numId w:val="19"/>
              </w:numPr>
              <w:spacing w:line="360" w:lineRule="auto"/>
              <w:ind w:left="601" w:hanging="567"/>
              <w:rPr>
                <w:color w:val="auto"/>
                <w:sz w:val="22"/>
                <w:szCs w:val="22"/>
              </w:rPr>
            </w:pPr>
            <w:r w:rsidRPr="000F5CA9">
              <w:rPr>
                <w:color w:val="auto"/>
                <w:sz w:val="22"/>
                <w:szCs w:val="22"/>
              </w:rPr>
              <w:t xml:space="preserve">the importance of continuously reviewing the generation and allocation of financial resources </w:t>
            </w:r>
          </w:p>
          <w:p w:rsidR="00B56605" w:rsidRPr="00681CB5" w:rsidRDefault="00B56605" w:rsidP="00A009A9">
            <w:pPr>
              <w:pStyle w:val="Default"/>
              <w:numPr>
                <w:ilvl w:val="0"/>
                <w:numId w:val="19"/>
              </w:numPr>
              <w:spacing w:line="360" w:lineRule="auto"/>
              <w:ind w:left="601" w:hanging="567"/>
              <w:rPr>
                <w:color w:val="FF0000"/>
                <w:sz w:val="22"/>
                <w:szCs w:val="22"/>
              </w:rPr>
            </w:pPr>
            <w:r w:rsidRPr="000F5CA9">
              <w:rPr>
                <w:color w:val="auto"/>
                <w:sz w:val="22"/>
                <w:szCs w:val="22"/>
              </w:rPr>
              <w:t xml:space="preserve">strategies </w:t>
            </w:r>
            <w:r>
              <w:rPr>
                <w:color w:val="auto"/>
                <w:sz w:val="22"/>
                <w:szCs w:val="22"/>
              </w:rPr>
              <w:t>for</w:t>
            </w:r>
            <w:r w:rsidRPr="000F5CA9">
              <w:rPr>
                <w:color w:val="auto"/>
                <w:sz w:val="22"/>
                <w:szCs w:val="22"/>
              </w:rPr>
              <w:t xml:space="preserve"> carrying out negotiations on expenditure proposals </w:t>
            </w:r>
          </w:p>
          <w:p w:rsidR="00B56605"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rPr>
            </w:pPr>
            <w:bookmarkStart w:id="0" w:name="EndKnowledge"/>
            <w:bookmarkEnd w:id="0"/>
            <w:r w:rsidRPr="0002155A">
              <w:rPr>
                <w:rFonts w:cs="Arial"/>
                <w:b/>
              </w:rPr>
              <w:t>Rights</w:t>
            </w:r>
          </w:p>
          <w:p w:rsidR="00B56605" w:rsidRPr="0002155A" w:rsidRDefault="00B56605" w:rsidP="00A009A9">
            <w:pPr>
              <w:spacing w:line="360" w:lineRule="auto"/>
              <w:ind w:left="601" w:hanging="567"/>
              <w:rPr>
                <w:rFonts w:cs="Arial"/>
                <w:b/>
              </w:rPr>
            </w:pPr>
          </w:p>
          <w:p w:rsidR="00B56605" w:rsidRDefault="00B56605" w:rsidP="00A009A9">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B56605" w:rsidRPr="0002155A" w:rsidRDefault="00B56605" w:rsidP="00A009A9">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B56605" w:rsidRPr="00A15F12" w:rsidRDefault="00B56605" w:rsidP="00A009A9">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B56605" w:rsidRPr="0002155A" w:rsidRDefault="00B56605" w:rsidP="00A009A9">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 xml:space="preserve">poor or discriminatory practice, </w:t>
            </w:r>
            <w:r w:rsidRPr="00BC30E1">
              <w:rPr>
                <w:rFonts w:cs="Arial"/>
              </w:rPr>
              <w:lastRenderedPageBreak/>
              <w:t>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B56605" w:rsidRPr="0002155A"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rPr>
            </w:pPr>
            <w:r w:rsidRPr="0002155A">
              <w:rPr>
                <w:rFonts w:cs="Arial"/>
                <w:b/>
              </w:rPr>
              <w:t>Safeguarding</w:t>
            </w:r>
          </w:p>
          <w:p w:rsidR="00B56605" w:rsidRPr="0002155A" w:rsidRDefault="00B56605" w:rsidP="00A009A9">
            <w:pPr>
              <w:spacing w:line="360" w:lineRule="auto"/>
              <w:ind w:left="601" w:hanging="567"/>
              <w:rPr>
                <w:rFonts w:cs="Arial"/>
                <w:b/>
              </w:rPr>
            </w:pPr>
          </w:p>
          <w:p w:rsidR="00B56605" w:rsidRPr="0002155A" w:rsidRDefault="00B56605" w:rsidP="00A009A9">
            <w:pPr>
              <w:numPr>
                <w:ilvl w:val="0"/>
                <w:numId w:val="19"/>
              </w:numPr>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B56605" w:rsidRPr="0002155A" w:rsidRDefault="00B56605" w:rsidP="00A009A9">
            <w:pPr>
              <w:numPr>
                <w:ilvl w:val="0"/>
                <w:numId w:val="19"/>
              </w:numPr>
              <w:spacing w:line="360" w:lineRule="auto"/>
              <w:ind w:left="601" w:hanging="567"/>
              <w:rPr>
                <w:rFonts w:cs="Arial"/>
              </w:rPr>
            </w:pPr>
            <w:r w:rsidRPr="0002155A">
              <w:rPr>
                <w:rFonts w:cs="Arial"/>
              </w:rPr>
              <w:t>the responsibility that everyone has to raise concerns about possible harm or abuse, poor or discriminatory practices</w:t>
            </w:r>
          </w:p>
          <w:p w:rsidR="00B56605" w:rsidRDefault="00B56605" w:rsidP="00A009A9">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B56605" w:rsidRPr="00BC30E1" w:rsidRDefault="00B56605" w:rsidP="00A009A9">
            <w:pPr>
              <w:numPr>
                <w:ilvl w:val="0"/>
                <w:numId w:val="19"/>
              </w:numPr>
              <w:spacing w:line="360" w:lineRule="auto"/>
              <w:ind w:left="601" w:hanging="567"/>
              <w:rPr>
                <w:rFonts w:cs="Arial"/>
              </w:rPr>
            </w:pPr>
            <w:r w:rsidRPr="00BC30E1">
              <w:rPr>
                <w:rFonts w:cs="Arial"/>
              </w:rPr>
              <w:t>how to support others who have expressed concern about harm or abuse</w:t>
            </w:r>
          </w:p>
          <w:p w:rsidR="00B56605" w:rsidRPr="0002155A" w:rsidRDefault="00B56605" w:rsidP="00A009A9">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B56605" w:rsidRPr="0002155A" w:rsidRDefault="00B56605" w:rsidP="00A009A9">
            <w:pPr>
              <w:spacing w:line="360" w:lineRule="auto"/>
              <w:ind w:left="601" w:hanging="567"/>
              <w:rPr>
                <w:rFonts w:cs="Arial"/>
              </w:rPr>
            </w:pPr>
          </w:p>
          <w:p w:rsidR="00B56605" w:rsidRPr="0002155A" w:rsidRDefault="00B56605" w:rsidP="00A009A9">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B56605" w:rsidRPr="0002155A" w:rsidRDefault="00B56605" w:rsidP="00A009A9">
            <w:pPr>
              <w:overflowPunct w:val="0"/>
              <w:autoSpaceDE w:val="0"/>
              <w:autoSpaceDN w:val="0"/>
              <w:adjustRightInd w:val="0"/>
              <w:spacing w:line="360" w:lineRule="auto"/>
              <w:ind w:left="601" w:hanging="567"/>
              <w:textAlignment w:val="baseline"/>
              <w:rPr>
                <w:rFonts w:cs="Arial"/>
                <w:b/>
              </w:rPr>
            </w:pPr>
          </w:p>
          <w:p w:rsidR="00B56605" w:rsidRPr="0002155A" w:rsidRDefault="00B56605" w:rsidP="00A009A9">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B56605" w:rsidRPr="00A37315" w:rsidRDefault="00B56605" w:rsidP="00A009A9">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B56605" w:rsidRPr="0002155A" w:rsidRDefault="00B56605" w:rsidP="00A009A9">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B56605" w:rsidRPr="0002155A" w:rsidRDefault="00B56605" w:rsidP="00A009A9">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B56605" w:rsidRPr="0002155A" w:rsidRDefault="00B56605" w:rsidP="00A009A9">
            <w:pPr>
              <w:spacing w:line="360" w:lineRule="auto"/>
              <w:ind w:left="601" w:hanging="567"/>
              <w:rPr>
                <w:rFonts w:cs="Arial"/>
                <w:b/>
              </w:rPr>
            </w:pPr>
          </w:p>
          <w:p w:rsidR="00B56605" w:rsidRPr="0002155A" w:rsidRDefault="00B56605" w:rsidP="00A009A9">
            <w:pPr>
              <w:spacing w:line="360" w:lineRule="auto"/>
              <w:ind w:left="601" w:hanging="567"/>
              <w:rPr>
                <w:rFonts w:cs="Arial"/>
                <w:b/>
              </w:rPr>
            </w:pPr>
            <w:r w:rsidRPr="0002155A">
              <w:rPr>
                <w:rFonts w:cs="Arial"/>
                <w:b/>
              </w:rPr>
              <w:t>Partnership working</w:t>
            </w:r>
          </w:p>
          <w:p w:rsidR="00B56605" w:rsidRPr="0002155A" w:rsidRDefault="00B56605" w:rsidP="00A009A9">
            <w:pPr>
              <w:spacing w:line="360" w:lineRule="auto"/>
              <w:ind w:left="601" w:hanging="567"/>
              <w:rPr>
                <w:rFonts w:cs="Arial"/>
                <w:b/>
              </w:rPr>
            </w:pPr>
          </w:p>
          <w:p w:rsidR="00B56605" w:rsidRPr="0002155A" w:rsidRDefault="00B56605" w:rsidP="00A009A9">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B56605" w:rsidRPr="0002155A" w:rsidRDefault="00B56605" w:rsidP="00A009A9">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B56605" w:rsidRPr="003857ED" w:rsidRDefault="00B56605" w:rsidP="00A009A9">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w:t>
            </w:r>
            <w:r w:rsidRPr="0002155A">
              <w:rPr>
                <w:rFonts w:cs="Arial"/>
              </w:rPr>
              <w:lastRenderedPageBreak/>
              <w:t xml:space="preserve">and third sector organisations </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B56605" w:rsidRPr="008C0C52" w:rsidRDefault="00B56605" w:rsidP="00A009A9">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B56605" w:rsidRPr="0002155A" w:rsidRDefault="00B56605" w:rsidP="00A009A9">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B56605" w:rsidRPr="0002155A" w:rsidRDefault="00B56605" w:rsidP="00A009A9">
            <w:pPr>
              <w:numPr>
                <w:ilvl w:val="0"/>
                <w:numId w:val="19"/>
              </w:numPr>
              <w:spacing w:line="360" w:lineRule="auto"/>
              <w:ind w:left="601" w:hanging="567"/>
              <w:rPr>
                <w:rFonts w:cs="Arial"/>
              </w:rPr>
            </w:pPr>
            <w:r w:rsidRPr="0002155A">
              <w:rPr>
                <w:rFonts w:cs="Arial"/>
              </w:rPr>
              <w:t>how to critically evaluate the effectiveness of partnership working</w:t>
            </w:r>
          </w:p>
          <w:p w:rsidR="00B56605" w:rsidRPr="0002155A" w:rsidRDefault="00B56605" w:rsidP="00A009A9">
            <w:pPr>
              <w:spacing w:line="360" w:lineRule="auto"/>
              <w:ind w:left="601" w:hanging="567"/>
              <w:rPr>
                <w:rFonts w:cs="Arial"/>
              </w:rPr>
            </w:pPr>
          </w:p>
          <w:p w:rsidR="00B56605" w:rsidRPr="0002155A" w:rsidRDefault="00B56605" w:rsidP="00A009A9">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B56605" w:rsidRPr="0002155A" w:rsidRDefault="00B56605" w:rsidP="00A009A9">
            <w:pPr>
              <w:overflowPunct w:val="0"/>
              <w:autoSpaceDE w:val="0"/>
              <w:autoSpaceDN w:val="0"/>
              <w:adjustRightInd w:val="0"/>
              <w:spacing w:line="360" w:lineRule="auto"/>
              <w:ind w:left="601" w:hanging="567"/>
              <w:textAlignment w:val="baseline"/>
              <w:rPr>
                <w:rFonts w:cs="Arial"/>
                <w:b/>
              </w:rPr>
            </w:pPr>
          </w:p>
          <w:p w:rsidR="00B56605" w:rsidRPr="0002155A" w:rsidRDefault="00B56605" w:rsidP="00A009A9">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B56605" w:rsidRPr="0002155A" w:rsidRDefault="00B56605" w:rsidP="00A009A9">
            <w:pPr>
              <w:numPr>
                <w:ilvl w:val="0"/>
                <w:numId w:val="19"/>
              </w:numPr>
              <w:spacing w:line="360" w:lineRule="auto"/>
              <w:ind w:left="601" w:hanging="567"/>
              <w:rPr>
                <w:rFonts w:cs="Arial"/>
              </w:rPr>
            </w:pPr>
            <w:r w:rsidRPr="0002155A">
              <w:rPr>
                <w:rFonts w:cs="Arial"/>
              </w:rPr>
              <w:t>how to assess the financial viability of commissioning plans and proposals</w:t>
            </w:r>
          </w:p>
          <w:p w:rsidR="00B56605" w:rsidRPr="0002155A" w:rsidRDefault="00B56605" w:rsidP="00A009A9">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B56605" w:rsidRPr="0002155A"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B56605" w:rsidRPr="0002155A" w:rsidRDefault="00B56605" w:rsidP="00A009A9">
            <w:pPr>
              <w:spacing w:line="360" w:lineRule="auto"/>
              <w:ind w:left="601" w:hanging="567"/>
              <w:rPr>
                <w:rFonts w:cs="Arial"/>
                <w:b/>
              </w:rPr>
            </w:pPr>
          </w:p>
          <w:p w:rsidR="00B56605" w:rsidRPr="00A15F12" w:rsidRDefault="00B56605" w:rsidP="00A009A9">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B56605" w:rsidRPr="0002155A" w:rsidRDefault="00B56605" w:rsidP="00A009A9">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B56605" w:rsidRPr="0002155A" w:rsidRDefault="00B56605" w:rsidP="00A009A9">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B56605" w:rsidRDefault="00B56605" w:rsidP="00A009A9">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B56605" w:rsidRPr="00DB7393" w:rsidRDefault="00B56605" w:rsidP="00A009A9">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B56605" w:rsidRPr="0002155A" w:rsidRDefault="00B56605" w:rsidP="00A009A9">
            <w:pPr>
              <w:numPr>
                <w:ilvl w:val="0"/>
                <w:numId w:val="19"/>
              </w:numPr>
              <w:spacing w:line="360" w:lineRule="auto"/>
              <w:ind w:left="601" w:hanging="567"/>
              <w:rPr>
                <w:rFonts w:cs="Arial"/>
                <w:b/>
              </w:rPr>
            </w:pPr>
            <w:r>
              <w:rPr>
                <w:rFonts w:cs="Arial"/>
              </w:rPr>
              <w:t>how to make decisions and agree priorities</w:t>
            </w:r>
          </w:p>
          <w:p w:rsidR="00B56605" w:rsidRPr="004023CC" w:rsidRDefault="00B56605" w:rsidP="00A009A9">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B56605" w:rsidRPr="0002155A" w:rsidRDefault="00B56605" w:rsidP="00A009A9">
            <w:pPr>
              <w:numPr>
                <w:ilvl w:val="0"/>
                <w:numId w:val="19"/>
              </w:numPr>
              <w:spacing w:line="360" w:lineRule="auto"/>
              <w:ind w:left="601" w:hanging="567"/>
              <w:rPr>
                <w:rFonts w:cs="Arial"/>
              </w:rPr>
            </w:pPr>
            <w:r w:rsidRPr="0002155A">
              <w:rPr>
                <w:rFonts w:cs="Arial"/>
              </w:rPr>
              <w:lastRenderedPageBreak/>
              <w:t xml:space="preserve">how to critically evaluate the importance of </w:t>
            </w:r>
            <w:r>
              <w:rPr>
                <w:rFonts w:cs="Arial"/>
              </w:rPr>
              <w:t xml:space="preserve">preventative and </w:t>
            </w:r>
            <w:r w:rsidRPr="0002155A">
              <w:rPr>
                <w:rFonts w:cs="Arial"/>
              </w:rPr>
              <w:t>community based provision</w:t>
            </w:r>
          </w:p>
          <w:p w:rsidR="00B56605" w:rsidRPr="004023CC" w:rsidRDefault="00B56605" w:rsidP="00A009A9">
            <w:pPr>
              <w:numPr>
                <w:ilvl w:val="0"/>
                <w:numId w:val="19"/>
              </w:numPr>
              <w:spacing w:line="360" w:lineRule="auto"/>
              <w:ind w:left="601" w:hanging="567"/>
              <w:rPr>
                <w:rFonts w:cs="Arial"/>
                <w:b/>
              </w:rPr>
            </w:pPr>
            <w:r>
              <w:rPr>
                <w:rFonts w:cs="Arial"/>
              </w:rPr>
              <w:t>how to lead the transformation of service provision</w:t>
            </w:r>
          </w:p>
          <w:p w:rsidR="00B56605" w:rsidRPr="0002155A" w:rsidRDefault="00B56605" w:rsidP="00A009A9">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B56605" w:rsidRPr="00831537" w:rsidRDefault="00B56605" w:rsidP="00A009A9">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B56605" w:rsidRPr="0002155A"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rPr>
            </w:pPr>
            <w:r w:rsidRPr="0002155A">
              <w:rPr>
                <w:rFonts w:cs="Arial"/>
                <w:b/>
              </w:rPr>
              <w:t>Theory for practice</w:t>
            </w:r>
          </w:p>
          <w:p w:rsidR="00B56605" w:rsidRPr="0002155A" w:rsidRDefault="00B56605" w:rsidP="00A009A9">
            <w:pPr>
              <w:spacing w:line="360" w:lineRule="auto"/>
              <w:ind w:left="601" w:hanging="567"/>
              <w:rPr>
                <w:rFonts w:cs="Arial"/>
                <w:b/>
              </w:rPr>
            </w:pPr>
          </w:p>
          <w:p w:rsidR="00B56605" w:rsidRPr="0002155A" w:rsidRDefault="00B56605" w:rsidP="00A009A9">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B56605" w:rsidRPr="0002155A" w:rsidRDefault="00B56605" w:rsidP="00A009A9">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B56605" w:rsidRPr="00831537" w:rsidRDefault="00B56605" w:rsidP="00A009A9">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B56605" w:rsidRPr="00831537" w:rsidRDefault="00B56605" w:rsidP="00A009A9">
            <w:pPr>
              <w:spacing w:line="360" w:lineRule="auto"/>
              <w:ind w:left="601" w:hanging="567"/>
              <w:rPr>
                <w:rFonts w:cs="Arial"/>
                <w:b/>
              </w:rPr>
            </w:pPr>
          </w:p>
          <w:p w:rsidR="00B56605" w:rsidRPr="0002155A" w:rsidRDefault="00B56605" w:rsidP="00A009A9">
            <w:pPr>
              <w:spacing w:line="360" w:lineRule="auto"/>
              <w:ind w:left="601" w:hanging="567"/>
              <w:rPr>
                <w:rFonts w:cs="Arial"/>
                <w:b/>
              </w:rPr>
            </w:pPr>
            <w:r w:rsidRPr="0002155A">
              <w:rPr>
                <w:rFonts w:cs="Arial"/>
                <w:b/>
              </w:rPr>
              <w:t>Communication</w:t>
            </w:r>
          </w:p>
          <w:p w:rsidR="00B56605" w:rsidRPr="0002155A" w:rsidRDefault="00B56605" w:rsidP="00A009A9">
            <w:pPr>
              <w:spacing w:line="360" w:lineRule="auto"/>
              <w:ind w:left="601" w:hanging="567"/>
              <w:rPr>
                <w:rFonts w:cs="Arial"/>
                <w:b/>
              </w:rPr>
            </w:pPr>
          </w:p>
          <w:p w:rsidR="00B56605" w:rsidRDefault="00B56605" w:rsidP="00A009A9">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B56605" w:rsidRPr="004023CC" w:rsidRDefault="00B56605" w:rsidP="00A009A9">
            <w:pPr>
              <w:numPr>
                <w:ilvl w:val="0"/>
                <w:numId w:val="19"/>
              </w:numPr>
              <w:spacing w:line="360" w:lineRule="auto"/>
              <w:ind w:left="601" w:hanging="567"/>
              <w:rPr>
                <w:rFonts w:cs="Arial"/>
              </w:rPr>
            </w:pPr>
            <w:r>
              <w:rPr>
                <w:rFonts w:cs="Arial"/>
              </w:rPr>
              <w:t>how to lead effective communication within and between organisations</w:t>
            </w:r>
          </w:p>
          <w:p w:rsidR="00B56605" w:rsidRPr="0002155A"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bCs/>
              </w:rPr>
            </w:pPr>
            <w:r w:rsidRPr="0002155A">
              <w:rPr>
                <w:rFonts w:cs="Arial"/>
                <w:b/>
                <w:bCs/>
              </w:rPr>
              <w:t>Handling information</w:t>
            </w:r>
          </w:p>
          <w:p w:rsidR="00B56605" w:rsidRPr="0002155A" w:rsidRDefault="00B56605" w:rsidP="00A009A9">
            <w:pPr>
              <w:spacing w:line="360" w:lineRule="auto"/>
              <w:ind w:left="601" w:hanging="567"/>
              <w:rPr>
                <w:rFonts w:cs="Arial"/>
                <w:b/>
                <w:bCs/>
              </w:rPr>
            </w:pPr>
          </w:p>
          <w:p w:rsidR="00B56605" w:rsidRPr="0002155A" w:rsidRDefault="00B56605" w:rsidP="00A009A9">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B56605" w:rsidRPr="0002155A" w:rsidRDefault="00B56605" w:rsidP="00A009A9">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B56605" w:rsidRPr="0002155A" w:rsidRDefault="00B56605" w:rsidP="00A009A9">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B56605" w:rsidRDefault="00B56605" w:rsidP="00A009A9">
            <w:pPr>
              <w:spacing w:line="360" w:lineRule="auto"/>
              <w:ind w:left="601" w:hanging="567"/>
              <w:rPr>
                <w:rFonts w:cs="Arial"/>
                <w:b/>
              </w:rPr>
            </w:pPr>
          </w:p>
          <w:p w:rsidR="00B56605" w:rsidRPr="0002155A" w:rsidRDefault="00B56605" w:rsidP="00A009A9">
            <w:pPr>
              <w:spacing w:line="360" w:lineRule="auto"/>
              <w:ind w:left="601" w:hanging="567"/>
              <w:rPr>
                <w:rFonts w:cs="Arial"/>
                <w:b/>
              </w:rPr>
            </w:pPr>
            <w:r w:rsidRPr="0002155A">
              <w:rPr>
                <w:rFonts w:cs="Arial"/>
                <w:b/>
              </w:rPr>
              <w:lastRenderedPageBreak/>
              <w:t>Health and Safety</w:t>
            </w:r>
          </w:p>
          <w:p w:rsidR="00B56605" w:rsidRPr="0002155A" w:rsidRDefault="00B56605" w:rsidP="00A009A9">
            <w:pPr>
              <w:spacing w:line="360" w:lineRule="auto"/>
              <w:ind w:left="601" w:hanging="567"/>
              <w:rPr>
                <w:rFonts w:cs="Arial"/>
                <w:b/>
              </w:rPr>
            </w:pPr>
          </w:p>
          <w:p w:rsidR="00B56605" w:rsidRPr="00F9724B" w:rsidRDefault="00B56605" w:rsidP="00A009A9">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B56605" w:rsidRPr="0002155A" w:rsidRDefault="00B56605" w:rsidP="00A009A9">
            <w:pPr>
              <w:spacing w:line="360" w:lineRule="auto"/>
              <w:ind w:left="601" w:hanging="567"/>
              <w:rPr>
                <w:rFonts w:cs="Arial"/>
              </w:rPr>
            </w:pPr>
          </w:p>
          <w:p w:rsidR="00B56605" w:rsidRPr="0002155A" w:rsidRDefault="00B56605" w:rsidP="00A009A9">
            <w:pPr>
              <w:spacing w:line="360" w:lineRule="auto"/>
              <w:ind w:left="601" w:hanging="567"/>
              <w:rPr>
                <w:rFonts w:cs="Arial"/>
                <w:b/>
              </w:rPr>
            </w:pPr>
            <w:r w:rsidRPr="0002155A">
              <w:rPr>
                <w:rFonts w:cs="Arial"/>
                <w:b/>
              </w:rPr>
              <w:t>Managing People</w:t>
            </w:r>
          </w:p>
          <w:p w:rsidR="00B56605" w:rsidRPr="0002155A" w:rsidRDefault="00B56605" w:rsidP="00A009A9">
            <w:pPr>
              <w:spacing w:line="360" w:lineRule="auto"/>
              <w:ind w:left="601" w:hanging="567"/>
              <w:rPr>
                <w:rFonts w:cs="Arial"/>
                <w:b/>
              </w:rPr>
            </w:pPr>
          </w:p>
          <w:p w:rsidR="00B56605" w:rsidRPr="0002155A" w:rsidRDefault="00B56605" w:rsidP="00A009A9">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B56605" w:rsidRPr="0002155A" w:rsidRDefault="00B56605" w:rsidP="00A009A9">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B56605" w:rsidRPr="0002155A" w:rsidRDefault="00B56605" w:rsidP="00A009A9">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B56605" w:rsidRPr="0002155A" w:rsidRDefault="00B56605" w:rsidP="00A009A9">
            <w:pPr>
              <w:numPr>
                <w:ilvl w:val="0"/>
                <w:numId w:val="19"/>
              </w:numPr>
              <w:spacing w:line="360" w:lineRule="auto"/>
              <w:ind w:left="601" w:hanging="567"/>
              <w:rPr>
                <w:rFonts w:cs="Arial"/>
              </w:rPr>
            </w:pPr>
            <w:r w:rsidRPr="0002155A">
              <w:rPr>
                <w:rFonts w:cs="Arial"/>
              </w:rPr>
              <w:t>how to create a culture that supports people to embrace change</w:t>
            </w:r>
          </w:p>
          <w:p w:rsidR="00B56605" w:rsidRPr="0002155A" w:rsidRDefault="00B56605" w:rsidP="00A009A9">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B56605" w:rsidRPr="0002155A" w:rsidRDefault="00B56605" w:rsidP="00A009A9">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B56605" w:rsidRPr="00B56605" w:rsidRDefault="00B56605" w:rsidP="00A009A9">
            <w:pPr>
              <w:numPr>
                <w:ilvl w:val="0"/>
                <w:numId w:val="19"/>
              </w:numPr>
              <w:spacing w:line="360" w:lineRule="auto"/>
              <w:ind w:left="601" w:hanging="567"/>
              <w:rPr>
                <w:b/>
              </w:rPr>
            </w:pPr>
            <w:r w:rsidRPr="00DB7393">
              <w:rPr>
                <w:rFonts w:cs="Arial"/>
              </w:rPr>
              <w:t xml:space="preserve">how to provide constructive feedback to others </w:t>
            </w:r>
          </w:p>
          <w:p w:rsidR="00B8193D" w:rsidRPr="00B8193D" w:rsidRDefault="00B56605" w:rsidP="00A009A9">
            <w:pPr>
              <w:numPr>
                <w:ilvl w:val="0"/>
                <w:numId w:val="19"/>
              </w:numPr>
              <w:spacing w:line="360" w:lineRule="auto"/>
              <w:ind w:left="601" w:hanging="567"/>
              <w:rPr>
                <w:b/>
              </w:rPr>
            </w:pPr>
            <w:r w:rsidRPr="00DB7393">
              <w:rPr>
                <w:rFonts w:cs="Arial"/>
              </w:rPr>
              <w:t>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A009A9">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A009A9">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tcPr>
          <w:p w:rsidR="00B56605" w:rsidRPr="00BF77D0" w:rsidRDefault="00B56605" w:rsidP="00A009A9">
            <w:pPr>
              <w:spacing w:line="360" w:lineRule="auto"/>
              <w:rPr>
                <w:rFonts w:cs="Arial"/>
              </w:rPr>
            </w:pPr>
            <w:r w:rsidRPr="00BF77D0">
              <w:rPr>
                <w:rFonts w:cs="Arial"/>
              </w:rPr>
              <w:t>The details in this field are explanatory statements of scope and/or examples of possible contexts in which the NOS may apply; they are not to be regarded as range statements required for achievement of the NOS.</w:t>
            </w:r>
          </w:p>
          <w:p w:rsidR="00B56605" w:rsidRPr="00BF77D0" w:rsidRDefault="00B56605" w:rsidP="00A009A9">
            <w:pPr>
              <w:spacing w:line="360" w:lineRule="auto"/>
              <w:rPr>
                <w:rFonts w:cs="Arial"/>
              </w:rPr>
            </w:pPr>
          </w:p>
          <w:p w:rsidR="00B56605" w:rsidRPr="00BF77D0" w:rsidRDefault="00B56605" w:rsidP="00A009A9">
            <w:pPr>
              <w:spacing w:line="360" w:lineRule="auto"/>
              <w:rPr>
                <w:rFonts w:cs="Arial"/>
                <w:lang w:eastAsia="en-GB"/>
              </w:rPr>
            </w:pPr>
            <w:r w:rsidRPr="00BF77D0">
              <w:rPr>
                <w:rFonts w:cs="Arial"/>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56605" w:rsidRPr="00BF77D0" w:rsidRDefault="00B56605" w:rsidP="00A009A9">
            <w:pPr>
              <w:spacing w:line="360" w:lineRule="auto"/>
              <w:rPr>
                <w:rFonts w:cs="Arial"/>
                <w:lang w:eastAsia="en-GB"/>
              </w:rPr>
            </w:pPr>
          </w:p>
          <w:p w:rsidR="00B56605" w:rsidRDefault="00B56605" w:rsidP="00A009A9">
            <w:pPr>
              <w:spacing w:line="360" w:lineRule="auto"/>
              <w:rPr>
                <w:rFonts w:cs="Arial"/>
                <w:lang w:eastAsia="en-GB"/>
              </w:rPr>
            </w:pPr>
            <w:r w:rsidRPr="00BF77D0">
              <w:rPr>
                <w:rFonts w:cs="Arial"/>
                <w:lang w:eastAsia="en-GB"/>
              </w:rPr>
              <w:t>Where there are language differences within the work setting, achievement of this standard may require the involvement of interpreters or translation services</w:t>
            </w:r>
            <w:r>
              <w:rPr>
                <w:rFonts w:cs="Arial"/>
                <w:lang w:eastAsia="en-GB"/>
              </w:rPr>
              <w:t>.</w:t>
            </w:r>
          </w:p>
          <w:p w:rsidR="00B56605" w:rsidRPr="00BF77D0" w:rsidRDefault="00B56605" w:rsidP="00A009A9">
            <w:pPr>
              <w:pStyle w:val="Default"/>
              <w:spacing w:line="360" w:lineRule="auto"/>
              <w:rPr>
                <w:sz w:val="22"/>
                <w:szCs w:val="22"/>
              </w:rPr>
            </w:pPr>
          </w:p>
          <w:p w:rsidR="00B56605" w:rsidRDefault="00B56605" w:rsidP="00A009A9">
            <w:pPr>
              <w:autoSpaceDE w:val="0"/>
              <w:autoSpaceDN w:val="0"/>
              <w:adjustRightInd w:val="0"/>
              <w:spacing w:line="360" w:lineRule="auto"/>
              <w:rPr>
                <w:rFonts w:eastAsia="Times New Roman" w:cs="Arial"/>
                <w:color w:val="000000"/>
                <w:lang w:val="en-US" w:eastAsia="en-GB"/>
              </w:rPr>
            </w:pPr>
            <w:r w:rsidRPr="00B667D7">
              <w:rPr>
                <w:rFonts w:eastAsia="Times New Roman" w:cs="Arial"/>
                <w:b/>
                <w:bCs/>
                <w:color w:val="000000"/>
                <w:lang w:val="en-US" w:eastAsia="en-GB"/>
              </w:rPr>
              <w:t xml:space="preserve">Information </w:t>
            </w:r>
            <w:r w:rsidRPr="00B667D7">
              <w:rPr>
                <w:rFonts w:eastAsia="Times New Roman" w:cs="Arial"/>
                <w:bCs/>
                <w:color w:val="000000"/>
                <w:lang w:val="en-US" w:eastAsia="en-GB"/>
              </w:rPr>
              <w:t xml:space="preserve">may be any form of communication from and about individuals, key people, communities and other stakeholders, people and </w:t>
            </w:r>
            <w:proofErr w:type="spellStart"/>
            <w:r w:rsidRPr="00B667D7">
              <w:rPr>
                <w:rFonts w:eastAsia="Times New Roman" w:cs="Arial"/>
                <w:bCs/>
                <w:color w:val="000000"/>
                <w:lang w:val="en-US" w:eastAsia="en-GB"/>
              </w:rPr>
              <w:t>organisations</w:t>
            </w:r>
            <w:proofErr w:type="spellEnd"/>
            <w:r w:rsidRPr="00B667D7">
              <w:rPr>
                <w:rFonts w:eastAsia="Times New Roman" w:cs="Arial"/>
                <w:bCs/>
                <w:color w:val="000000"/>
                <w:lang w:val="en-US" w:eastAsia="en-GB"/>
              </w:rPr>
              <w:t xml:space="preserve">.  Information might be about legislation or working practices which should be passed on and for which your </w:t>
            </w:r>
            <w:proofErr w:type="spellStart"/>
            <w:r w:rsidRPr="00B667D7">
              <w:rPr>
                <w:rFonts w:eastAsia="Times New Roman" w:cs="Arial"/>
                <w:bCs/>
                <w:color w:val="000000"/>
                <w:lang w:val="en-US" w:eastAsia="en-GB"/>
              </w:rPr>
              <w:t>organisation</w:t>
            </w:r>
            <w:proofErr w:type="spellEnd"/>
            <w:r w:rsidRPr="00B667D7">
              <w:rPr>
                <w:rFonts w:eastAsia="Times New Roman" w:cs="Arial"/>
                <w:bCs/>
                <w:color w:val="000000"/>
                <w:lang w:val="en-US" w:eastAsia="en-GB"/>
              </w:rPr>
              <w:t xml:space="preserve"> may have procedures set in place.  It includes </w:t>
            </w:r>
            <w:r w:rsidRPr="00B667D7">
              <w:rPr>
                <w:rFonts w:eastAsia="Times New Roman" w:cs="Arial"/>
                <w:color w:val="000000"/>
                <w:lang w:val="en-US" w:eastAsia="en-GB"/>
              </w:rPr>
              <w:t>performance information, previous contractual information, confidential and public information.</w:t>
            </w:r>
          </w:p>
          <w:p w:rsidR="00B56605" w:rsidRDefault="00B56605" w:rsidP="00A009A9">
            <w:pPr>
              <w:autoSpaceDE w:val="0"/>
              <w:autoSpaceDN w:val="0"/>
              <w:adjustRightInd w:val="0"/>
              <w:spacing w:line="360" w:lineRule="auto"/>
              <w:rPr>
                <w:rFonts w:eastAsia="Times New Roman" w:cs="Arial"/>
                <w:color w:val="000000"/>
                <w:lang w:val="en-US" w:eastAsia="en-GB"/>
              </w:rPr>
            </w:pPr>
          </w:p>
          <w:p w:rsidR="00B56605" w:rsidRPr="00B667D7" w:rsidRDefault="00B56605" w:rsidP="00A009A9">
            <w:pPr>
              <w:autoSpaceDE w:val="0"/>
              <w:autoSpaceDN w:val="0"/>
              <w:adjustRightInd w:val="0"/>
              <w:spacing w:line="360" w:lineRule="auto"/>
              <w:rPr>
                <w:rFonts w:eastAsia="Times New Roman" w:cs="Arial"/>
                <w:color w:val="000000"/>
                <w:lang w:val="en-US" w:eastAsia="en-GB"/>
              </w:rPr>
            </w:pPr>
            <w:r w:rsidRPr="00B667D7">
              <w:rPr>
                <w:rFonts w:eastAsia="Times New Roman" w:cs="Arial"/>
                <w:b/>
                <w:bCs/>
                <w:color w:val="000000"/>
                <w:lang w:val="en-US" w:eastAsia="en-GB"/>
              </w:rPr>
              <w:t xml:space="preserve">Resources </w:t>
            </w:r>
            <w:r w:rsidRPr="00B667D7">
              <w:rPr>
                <w:rFonts w:eastAsia="Times New Roman" w:cs="Arial"/>
                <w:bCs/>
                <w:color w:val="000000"/>
                <w:lang w:val="en-US" w:eastAsia="en-GB"/>
              </w:rPr>
              <w:t xml:space="preserve">include </w:t>
            </w:r>
            <w:r w:rsidRPr="00B667D7">
              <w:rPr>
                <w:rFonts w:eastAsia="Times New Roman" w:cs="Arial"/>
                <w:color w:val="000000"/>
                <w:lang w:val="en-US" w:eastAsia="en-GB"/>
              </w:rPr>
              <w:t>financial, human and physical resources as well as time.</w:t>
            </w:r>
          </w:p>
          <w:p w:rsidR="00B56605" w:rsidRDefault="00B56605" w:rsidP="00A009A9">
            <w:pPr>
              <w:spacing w:line="360" w:lineRule="auto"/>
              <w:rPr>
                <w:rFonts w:eastAsia="Times New Roman" w:cs="Arial"/>
                <w:bCs/>
                <w:lang w:eastAsia="en-GB"/>
              </w:rPr>
            </w:pPr>
          </w:p>
          <w:p w:rsidR="00B56605" w:rsidRPr="00B667D7" w:rsidRDefault="00B56605" w:rsidP="00A009A9">
            <w:pPr>
              <w:autoSpaceDE w:val="0"/>
              <w:autoSpaceDN w:val="0"/>
              <w:adjustRightInd w:val="0"/>
              <w:spacing w:line="360" w:lineRule="auto"/>
              <w:rPr>
                <w:rFonts w:cs="Arial"/>
                <w:color w:val="000000"/>
                <w:lang w:eastAsia="en-GB"/>
              </w:rPr>
            </w:pPr>
            <w:r w:rsidRPr="00B667D7">
              <w:rPr>
                <w:rFonts w:cs="Arial"/>
                <w:bCs/>
                <w:color w:val="000000"/>
                <w:lang w:eastAsia="en-GB"/>
              </w:rPr>
              <w:t xml:space="preserve">An </w:t>
            </w:r>
            <w:r w:rsidRPr="00B667D7">
              <w:rPr>
                <w:rFonts w:cs="Arial"/>
                <w:b/>
                <w:bCs/>
                <w:color w:val="000000"/>
                <w:lang w:eastAsia="en-GB"/>
              </w:rPr>
              <w:t xml:space="preserve">organisation </w:t>
            </w:r>
            <w:r w:rsidRPr="00B667D7">
              <w:rPr>
                <w:rFonts w:cs="Arial"/>
                <w:bCs/>
                <w:color w:val="000000"/>
                <w:lang w:eastAsia="en-GB"/>
              </w:rPr>
              <w:t>is t</w:t>
            </w:r>
            <w:r w:rsidRPr="00B667D7">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B667D7">
              <w:rPr>
                <w:rFonts w:cs="Arial"/>
                <w:color w:val="000000"/>
                <w:lang w:eastAsia="en-GB"/>
              </w:rPr>
              <w:t xml:space="preserve"> </w:t>
            </w:r>
          </w:p>
          <w:p w:rsidR="00B56605" w:rsidRDefault="00B56605" w:rsidP="00A009A9">
            <w:pPr>
              <w:autoSpaceDE w:val="0"/>
              <w:autoSpaceDN w:val="0"/>
              <w:adjustRightInd w:val="0"/>
              <w:spacing w:line="360" w:lineRule="auto"/>
              <w:rPr>
                <w:rFonts w:eastAsia="Times New Roman" w:cs="Arial"/>
                <w:color w:val="000000"/>
                <w:lang w:val="en-US" w:eastAsia="en-GB"/>
              </w:rPr>
            </w:pPr>
          </w:p>
          <w:p w:rsidR="00B56605" w:rsidRDefault="00B56605" w:rsidP="00A009A9">
            <w:pPr>
              <w:spacing w:line="360" w:lineRule="auto"/>
              <w:rPr>
                <w:rFonts w:eastAsia="Times New Roman" w:cs="Arial"/>
                <w:lang w:eastAsia="en-GB"/>
              </w:rPr>
            </w:pPr>
            <w:r w:rsidRPr="00B667D7">
              <w:rPr>
                <w:rFonts w:eastAsia="Times New Roman" w:cs="Arial"/>
                <w:bCs/>
                <w:lang w:eastAsia="en-GB"/>
              </w:rPr>
              <w:t xml:space="preserve">For services to be </w:t>
            </w:r>
            <w:r w:rsidRPr="00B667D7">
              <w:rPr>
                <w:rFonts w:eastAsia="Times New Roman" w:cs="Arial"/>
                <w:b/>
                <w:bCs/>
                <w:lang w:eastAsia="en-GB"/>
              </w:rPr>
              <w:t>sustainable</w:t>
            </w:r>
            <w:r w:rsidRPr="00B667D7">
              <w:rPr>
                <w:rFonts w:eastAsia="Times New Roman" w:cs="Arial"/>
                <w:lang w:eastAsia="en-GB"/>
              </w:rPr>
              <w:t xml:space="preserve">, they must deliver the current specified outcomes and be able to meet longer term desired social outcomes.  This means taking account of any factors that might limit the outcomes </w:t>
            </w:r>
            <w:proofErr w:type="gramStart"/>
            <w:r w:rsidRPr="00B667D7">
              <w:rPr>
                <w:rFonts w:eastAsia="Times New Roman" w:cs="Arial"/>
                <w:lang w:eastAsia="en-GB"/>
              </w:rPr>
              <w:t>that services</w:t>
            </w:r>
            <w:proofErr w:type="gramEnd"/>
            <w:r w:rsidRPr="00B667D7">
              <w:rPr>
                <w:rFonts w:eastAsia="Times New Roman" w:cs="Arial"/>
                <w:lang w:eastAsia="en-GB"/>
              </w:rPr>
              <w:t xml:space="preserve"> can deliver in the future, in particular financial, social or environmental factors.  It is particularly important in a climate where social care needs are forecast to increase more than available funding.</w:t>
            </w:r>
          </w:p>
          <w:p w:rsidR="00B56605" w:rsidRPr="00B667D7" w:rsidRDefault="00B56605" w:rsidP="00A009A9">
            <w:pPr>
              <w:autoSpaceDE w:val="0"/>
              <w:autoSpaceDN w:val="0"/>
              <w:adjustRightInd w:val="0"/>
              <w:spacing w:line="360" w:lineRule="auto"/>
              <w:rPr>
                <w:rFonts w:eastAsia="Times New Roman" w:cs="Arial"/>
                <w:color w:val="000000"/>
                <w:lang w:val="en-US" w:eastAsia="en-GB"/>
              </w:rPr>
            </w:pPr>
          </w:p>
          <w:p w:rsidR="00B56605" w:rsidRPr="00B667D7" w:rsidRDefault="00B56605" w:rsidP="00A009A9">
            <w:pPr>
              <w:autoSpaceDE w:val="0"/>
              <w:autoSpaceDN w:val="0"/>
              <w:adjustRightInd w:val="0"/>
              <w:spacing w:line="360" w:lineRule="auto"/>
              <w:rPr>
                <w:rFonts w:cs="Arial"/>
                <w:color w:val="000000"/>
                <w:lang w:eastAsia="en-GB"/>
              </w:rPr>
            </w:pPr>
            <w:r w:rsidRPr="00B667D7">
              <w:rPr>
                <w:rFonts w:cs="Arial"/>
                <w:b/>
              </w:rPr>
              <w:lastRenderedPageBreak/>
              <w:t xml:space="preserve">Relevant people </w:t>
            </w:r>
            <w:r w:rsidRPr="00B667D7">
              <w:rPr>
                <w:rFonts w:cs="Arial"/>
              </w:rPr>
              <w:t xml:space="preserve">can include individuals, key people, decision makers and other stakeholders and will vary depending on the issues and circumstances. </w:t>
            </w:r>
            <w:r w:rsidRPr="00B667D7">
              <w:rPr>
                <w:rFonts w:cs="Arial"/>
                <w:color w:val="000000"/>
                <w:lang w:eastAsia="en-GB"/>
              </w:rPr>
              <w:t xml:space="preserve">Who the relevant people are can depend upon circumstances. </w:t>
            </w:r>
          </w:p>
          <w:p w:rsidR="00B8193D" w:rsidRPr="00B8193D" w:rsidRDefault="00B8193D" w:rsidP="00A009A9">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A009A9">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B56605" w:rsidRDefault="00B56605" w:rsidP="00A009A9">
            <w:pPr>
              <w:pStyle w:val="Heading1"/>
              <w:spacing w:before="0" w:line="360" w:lineRule="auto"/>
              <w:outlineLvl w:val="0"/>
              <w:rPr>
                <w:color w:val="5979CD" w:themeColor="text1" w:themeTint="99"/>
                <w:sz w:val="22"/>
                <w:szCs w:val="22"/>
              </w:rPr>
            </w:pPr>
          </w:p>
          <w:p w:rsidR="00201BF6" w:rsidRPr="00E01B4C" w:rsidRDefault="00201BF6" w:rsidP="00A009A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Default="00201BF6" w:rsidP="00A009A9">
            <w:pPr>
              <w:spacing w:line="360" w:lineRule="auto"/>
              <w:rPr>
                <w:b/>
              </w:rPr>
            </w:pPr>
          </w:p>
          <w:p w:rsidR="00201BF6" w:rsidRPr="00E01B4C" w:rsidRDefault="00201BF6" w:rsidP="00A009A9">
            <w:pPr>
              <w:spacing w:line="360" w:lineRule="auto"/>
              <w:rPr>
                <w:b/>
              </w:rPr>
            </w:pPr>
          </w:p>
        </w:tc>
        <w:tc>
          <w:tcPr>
            <w:tcW w:w="7938" w:type="dxa"/>
          </w:tcPr>
          <w:p w:rsidR="00B56605" w:rsidRPr="0002155A" w:rsidRDefault="00B56605" w:rsidP="00A009A9">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B56605" w:rsidRPr="0002155A" w:rsidRDefault="00B56605" w:rsidP="00A009A9">
            <w:pPr>
              <w:spacing w:line="360" w:lineRule="auto"/>
            </w:pPr>
          </w:p>
          <w:p w:rsidR="00B56605" w:rsidRDefault="00B56605" w:rsidP="00A009A9">
            <w:pPr>
              <w:spacing w:line="360" w:lineRule="auto"/>
              <w:rPr>
                <w:b/>
              </w:rPr>
            </w:pPr>
            <w:r w:rsidRPr="0002155A">
              <w:rPr>
                <w:b/>
              </w:rPr>
              <w:t>All knowledge statements must be applied in the context of this standard.</w:t>
            </w:r>
          </w:p>
          <w:p w:rsidR="00B56605" w:rsidRDefault="00B56605" w:rsidP="00A009A9">
            <w:pPr>
              <w:spacing w:line="360" w:lineRule="auto"/>
              <w:rPr>
                <w:b/>
              </w:rPr>
            </w:pPr>
          </w:p>
          <w:p w:rsidR="00B56605" w:rsidRPr="00A922C3" w:rsidRDefault="00B56605" w:rsidP="00A009A9">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B56605" w:rsidRDefault="00B56605" w:rsidP="00A009A9">
            <w:pPr>
              <w:spacing w:line="360" w:lineRule="auto"/>
              <w:rPr>
                <w:lang w:eastAsia="en-GB"/>
              </w:rPr>
            </w:pPr>
          </w:p>
          <w:p w:rsidR="00B56605" w:rsidRPr="00BA51C0" w:rsidRDefault="00B56605" w:rsidP="00A009A9">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B56605" w:rsidRPr="002825B1" w:rsidRDefault="00B56605" w:rsidP="00A009A9">
            <w:pPr>
              <w:spacing w:line="360" w:lineRule="auto"/>
              <w:rPr>
                <w:lang w:eastAsia="en-GB"/>
              </w:rPr>
            </w:pPr>
          </w:p>
          <w:p w:rsidR="00B56605" w:rsidRDefault="00B56605" w:rsidP="00A009A9">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B56605" w:rsidRPr="007F37FC" w:rsidRDefault="00B56605" w:rsidP="00A009A9">
            <w:pPr>
              <w:autoSpaceDE w:val="0"/>
              <w:autoSpaceDN w:val="0"/>
              <w:adjustRightInd w:val="0"/>
              <w:spacing w:line="360" w:lineRule="auto"/>
              <w:rPr>
                <w:rFonts w:cs="Arial"/>
                <w:lang w:eastAsia="en-GB"/>
              </w:rPr>
            </w:pPr>
          </w:p>
          <w:p w:rsidR="00B56605" w:rsidRPr="00AF7E1E" w:rsidRDefault="00B56605" w:rsidP="00A009A9">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B56605" w:rsidRDefault="00B56605" w:rsidP="00A009A9">
            <w:pPr>
              <w:spacing w:line="360" w:lineRule="auto"/>
              <w:rPr>
                <w:rFonts w:cs="Arial"/>
              </w:rPr>
            </w:pPr>
          </w:p>
          <w:p w:rsidR="00B56605" w:rsidRPr="00110446" w:rsidRDefault="00B56605" w:rsidP="00A009A9">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B56605" w:rsidRPr="0002155A" w:rsidRDefault="00B56605" w:rsidP="00A009A9">
            <w:pPr>
              <w:spacing w:line="360" w:lineRule="auto"/>
              <w:ind w:left="97"/>
              <w:rPr>
                <w:rFonts w:cs="Arial"/>
                <w:lang w:eastAsia="en-GB"/>
              </w:rPr>
            </w:pPr>
          </w:p>
          <w:p w:rsidR="00B56605" w:rsidRPr="00E476AF" w:rsidRDefault="00B56605" w:rsidP="00A009A9">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B56605" w:rsidRDefault="00B56605" w:rsidP="00A009A9">
            <w:pPr>
              <w:spacing w:line="360" w:lineRule="auto"/>
              <w:ind w:left="601" w:hanging="567"/>
              <w:rPr>
                <w:rFonts w:cs="Arial"/>
                <w:b/>
              </w:rPr>
            </w:pPr>
          </w:p>
          <w:p w:rsidR="00B56605" w:rsidRPr="00E476AF" w:rsidRDefault="00B56605" w:rsidP="00A009A9">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B56605" w:rsidRDefault="00B56605" w:rsidP="00A009A9">
            <w:pPr>
              <w:spacing w:line="360" w:lineRule="auto"/>
              <w:ind w:left="97"/>
              <w:rPr>
                <w:rFonts w:cs="Arial"/>
                <w:b/>
              </w:rPr>
            </w:pPr>
          </w:p>
          <w:p w:rsidR="00B56605" w:rsidRDefault="00B56605" w:rsidP="00A009A9">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B56605" w:rsidRDefault="00B56605" w:rsidP="00A009A9">
            <w:pPr>
              <w:spacing w:line="360" w:lineRule="auto"/>
              <w:ind w:left="97"/>
              <w:rPr>
                <w:rFonts w:cs="Arial"/>
              </w:rPr>
            </w:pPr>
          </w:p>
          <w:p w:rsidR="00B56605" w:rsidRPr="00230A29" w:rsidRDefault="00B56605" w:rsidP="00A009A9">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56605" w:rsidRDefault="00B56605" w:rsidP="00A009A9">
            <w:pPr>
              <w:spacing w:line="360" w:lineRule="auto"/>
              <w:rPr>
                <w:rFonts w:eastAsia="Times New Roman" w:cs="Arial"/>
                <w:b/>
                <w:lang w:eastAsia="en-GB"/>
              </w:rPr>
            </w:pPr>
          </w:p>
          <w:p w:rsidR="00B56605" w:rsidRPr="0002155A" w:rsidRDefault="00B56605" w:rsidP="00A009A9">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B56605" w:rsidRPr="0002155A" w:rsidRDefault="00B56605" w:rsidP="00A009A9">
            <w:pPr>
              <w:spacing w:line="360" w:lineRule="auto"/>
              <w:ind w:left="97" w:hanging="45"/>
              <w:rPr>
                <w:rFonts w:cs="Arial"/>
                <w:b/>
              </w:rPr>
            </w:pPr>
          </w:p>
          <w:p w:rsidR="00B56605" w:rsidRDefault="00B56605" w:rsidP="00A009A9">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A009A9" w:rsidRDefault="00A009A9" w:rsidP="00A009A9">
            <w:pPr>
              <w:spacing w:line="360" w:lineRule="auto"/>
              <w:rPr>
                <w:rFonts w:cs="Arial"/>
              </w:rPr>
            </w:pPr>
          </w:p>
          <w:p w:rsidR="00B56605" w:rsidRPr="00AF7E1E" w:rsidRDefault="00B56605" w:rsidP="00A009A9">
            <w:pPr>
              <w:spacing w:line="360" w:lineRule="auto"/>
              <w:rPr>
                <w:rFonts w:cs="Arial"/>
                <w:lang w:eastAsia="en-GB"/>
              </w:rPr>
            </w:pPr>
            <w:r w:rsidRPr="00EE7F66">
              <w:rPr>
                <w:rFonts w:cs="Arial"/>
                <w:b/>
                <w:lang w:eastAsia="en-GB"/>
              </w:rPr>
              <w:t xml:space="preserve">Outcomes </w:t>
            </w:r>
            <w:r w:rsidRPr="00EE7F66">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B56605" w:rsidRPr="00AF7E1E" w:rsidRDefault="00B56605" w:rsidP="00A009A9">
            <w:pPr>
              <w:spacing w:line="360" w:lineRule="auto"/>
              <w:contextualSpacing/>
              <w:rPr>
                <w:rFonts w:cs="Arial"/>
              </w:rPr>
            </w:pPr>
          </w:p>
          <w:p w:rsidR="00B56605" w:rsidRPr="009B137C" w:rsidRDefault="00B56605" w:rsidP="00A009A9">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B56605" w:rsidRDefault="00B56605" w:rsidP="00A009A9">
            <w:pPr>
              <w:spacing w:line="360" w:lineRule="auto"/>
              <w:rPr>
                <w:rFonts w:cs="Arial"/>
                <w:b/>
              </w:rPr>
            </w:pPr>
          </w:p>
          <w:p w:rsidR="00B56605" w:rsidRDefault="00B56605" w:rsidP="00A009A9">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A009A9" w:rsidRPr="00AF7E1E" w:rsidRDefault="00A009A9" w:rsidP="00A009A9">
            <w:pPr>
              <w:spacing w:line="360" w:lineRule="auto"/>
              <w:rPr>
                <w:rFonts w:cs="Arial"/>
              </w:rPr>
            </w:pPr>
          </w:p>
          <w:p w:rsidR="00201BF6" w:rsidRDefault="00B56605" w:rsidP="00A009A9">
            <w:pPr>
              <w:pStyle w:val="NOSBodyText"/>
              <w:spacing w:line="360" w:lineRule="auto"/>
              <w:rPr>
                <w:rFonts w:eastAsiaTheme="minorEastAsia" w:cs="Arial"/>
                <w:lang w:eastAsia="en-GB"/>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w:t>
            </w:r>
            <w:r w:rsidRPr="002921C7">
              <w:rPr>
                <w:rFonts w:eastAsiaTheme="minorEastAsia" w:cs="Arial"/>
                <w:lang w:eastAsia="en-GB"/>
              </w:rPr>
              <w:t>.</w:t>
            </w: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EE7F66" w:rsidRDefault="00EE7F66" w:rsidP="00A009A9">
            <w:pPr>
              <w:pStyle w:val="NOSBodyText"/>
              <w:spacing w:line="360" w:lineRule="auto"/>
              <w:rPr>
                <w:rFonts w:eastAsiaTheme="minorEastAsia" w:cs="Arial"/>
                <w:lang w:eastAsia="en-GB"/>
              </w:rPr>
            </w:pPr>
          </w:p>
          <w:p w:rsidR="00B56605" w:rsidRDefault="00B56605" w:rsidP="00A009A9">
            <w:pPr>
              <w:pStyle w:val="NOSBodyText"/>
              <w:spacing w:line="360" w:lineRule="auto"/>
              <w:rPr>
                <w:rFonts w:eastAsiaTheme="minorEastAsia" w:cs="Arial"/>
                <w:lang w:eastAsia="en-GB"/>
              </w:rPr>
            </w:pPr>
          </w:p>
          <w:p w:rsidR="00B56605" w:rsidRPr="002825B1" w:rsidRDefault="00B56605" w:rsidP="00A009A9">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B56605" w:rsidRPr="002825B1" w:rsidRDefault="00B56605" w:rsidP="00A009A9">
            <w:pPr>
              <w:spacing w:line="360" w:lineRule="auto"/>
            </w:pPr>
            <w:r w:rsidRPr="002825B1">
              <w:t>To be treated as an individual</w:t>
            </w:r>
          </w:p>
          <w:p w:rsidR="00B56605" w:rsidRPr="002825B1" w:rsidRDefault="00B56605" w:rsidP="00A009A9">
            <w:pPr>
              <w:spacing w:line="360" w:lineRule="auto"/>
            </w:pPr>
            <w:r w:rsidRPr="002825B1">
              <w:t>To be treated equally and not be discriminated against</w:t>
            </w:r>
          </w:p>
          <w:p w:rsidR="00B56605" w:rsidRPr="002825B1" w:rsidRDefault="00B56605" w:rsidP="00A009A9">
            <w:pPr>
              <w:spacing w:line="360" w:lineRule="auto"/>
            </w:pPr>
            <w:r w:rsidRPr="002825B1">
              <w:t>To be respected</w:t>
            </w:r>
          </w:p>
          <w:p w:rsidR="00B56605" w:rsidRPr="002825B1" w:rsidRDefault="00B56605" w:rsidP="00A009A9">
            <w:pPr>
              <w:spacing w:line="360" w:lineRule="auto"/>
            </w:pPr>
            <w:r w:rsidRPr="002825B1">
              <w:t>To have privacy</w:t>
            </w:r>
          </w:p>
          <w:p w:rsidR="00B56605" w:rsidRPr="002825B1" w:rsidRDefault="00B56605" w:rsidP="00A009A9">
            <w:pPr>
              <w:spacing w:line="360" w:lineRule="auto"/>
            </w:pPr>
            <w:r w:rsidRPr="002825B1">
              <w:t>To be treated in a dignified way</w:t>
            </w:r>
          </w:p>
          <w:p w:rsidR="00B56605" w:rsidRPr="002825B1" w:rsidRDefault="00B56605" w:rsidP="00A009A9">
            <w:pPr>
              <w:spacing w:line="360" w:lineRule="auto"/>
            </w:pPr>
            <w:r w:rsidRPr="002825B1">
              <w:t>To be protected from danger and harm</w:t>
            </w:r>
          </w:p>
          <w:p w:rsidR="00B56605" w:rsidRPr="002825B1" w:rsidRDefault="00B56605" w:rsidP="00A009A9">
            <w:pPr>
              <w:spacing w:line="360" w:lineRule="auto"/>
            </w:pPr>
            <w:r w:rsidRPr="002825B1">
              <w:t>To be supported and cared for in a way that meets their needs, takes account of their choices and also protects them</w:t>
            </w:r>
          </w:p>
          <w:p w:rsidR="00B56605" w:rsidRPr="002825B1" w:rsidRDefault="00B56605" w:rsidP="00A009A9">
            <w:pPr>
              <w:spacing w:line="360" w:lineRule="auto"/>
            </w:pPr>
            <w:r w:rsidRPr="002825B1">
              <w:t>To communicate using their preferred methods of communication and language</w:t>
            </w:r>
          </w:p>
          <w:p w:rsidR="00B56605" w:rsidRDefault="00B56605" w:rsidP="00A009A9">
            <w:pPr>
              <w:spacing w:line="360" w:lineRule="auto"/>
            </w:pPr>
            <w:r w:rsidRPr="002825B1">
              <w:t>To access information about themselves</w:t>
            </w:r>
          </w:p>
          <w:p w:rsidR="00B56605" w:rsidRDefault="00B56605" w:rsidP="00A009A9">
            <w:pPr>
              <w:spacing w:line="360" w:lineRule="auto"/>
            </w:pPr>
          </w:p>
          <w:p w:rsidR="00B56605" w:rsidRDefault="00B56605" w:rsidP="00A009A9">
            <w:pPr>
              <w:spacing w:line="360" w:lineRule="auto"/>
            </w:pPr>
            <w:r>
              <w:t>All aspects of commissioning, procurement and contracting  should seek to build on these underpinning values and should:</w:t>
            </w:r>
          </w:p>
          <w:p w:rsidR="00B56605" w:rsidRDefault="00B56605" w:rsidP="00A009A9">
            <w:pPr>
              <w:spacing w:line="360" w:lineRule="auto"/>
            </w:pPr>
          </w:p>
          <w:p w:rsidR="00B56605" w:rsidRDefault="00B56605" w:rsidP="00A009A9">
            <w:pPr>
              <w:spacing w:line="360" w:lineRule="auto"/>
            </w:pPr>
            <w:r>
              <w:t>Respect the inherent worth and dignity of all people</w:t>
            </w:r>
          </w:p>
          <w:p w:rsidR="00B56605" w:rsidRDefault="00B56605" w:rsidP="00A009A9">
            <w:pPr>
              <w:spacing w:line="360" w:lineRule="auto"/>
            </w:pPr>
            <w:r>
              <w:t>Respect the human rights of children, young people and adults</w:t>
            </w:r>
          </w:p>
          <w:p w:rsidR="00B56605" w:rsidRPr="00D845C4" w:rsidRDefault="00B56605" w:rsidP="00A009A9">
            <w:pPr>
              <w:spacing w:line="360" w:lineRule="auto"/>
              <w:rPr>
                <w:rFonts w:eastAsia="Times New Roman"/>
              </w:rPr>
            </w:pPr>
            <w:r w:rsidRPr="00D845C4">
              <w:rPr>
                <w:rFonts w:eastAsia="Times New Roman"/>
              </w:rPr>
              <w:t>Respect people’s right to take positive risks</w:t>
            </w:r>
          </w:p>
          <w:p w:rsidR="00B56605" w:rsidRDefault="00B56605" w:rsidP="00A009A9">
            <w:pPr>
              <w:spacing w:line="360" w:lineRule="auto"/>
            </w:pPr>
            <w:r>
              <w:t>Be transparent</w:t>
            </w:r>
          </w:p>
          <w:p w:rsidR="00B56605" w:rsidRDefault="00B56605" w:rsidP="00A009A9">
            <w:pPr>
              <w:spacing w:line="360" w:lineRule="auto"/>
            </w:pPr>
            <w:r>
              <w:t>Be accountable</w:t>
            </w:r>
          </w:p>
          <w:p w:rsidR="00B56605" w:rsidRDefault="00B56605" w:rsidP="00A009A9">
            <w:pPr>
              <w:spacing w:line="360" w:lineRule="auto"/>
            </w:pPr>
            <w:r>
              <w:t>Be proportional</w:t>
            </w:r>
          </w:p>
          <w:p w:rsidR="00B56605" w:rsidRDefault="00B56605" w:rsidP="00A009A9">
            <w:pPr>
              <w:spacing w:line="360" w:lineRule="auto"/>
            </w:pPr>
            <w:r>
              <w:t>Be consistent</w:t>
            </w:r>
          </w:p>
          <w:p w:rsidR="00B56605" w:rsidRDefault="00B56605" w:rsidP="00A009A9">
            <w:pPr>
              <w:spacing w:line="360" w:lineRule="auto"/>
            </w:pPr>
            <w:r>
              <w:t>Be targeted</w:t>
            </w:r>
          </w:p>
          <w:p w:rsidR="00B56605" w:rsidRDefault="00B56605" w:rsidP="00A009A9">
            <w:pPr>
              <w:spacing w:line="360" w:lineRule="auto"/>
            </w:pPr>
            <w:r>
              <w:t>Be impartial</w:t>
            </w:r>
          </w:p>
          <w:p w:rsidR="00B56605" w:rsidRDefault="00B56605" w:rsidP="00A009A9">
            <w:pPr>
              <w:spacing w:line="360" w:lineRule="auto"/>
            </w:pPr>
            <w:r>
              <w:t>Enable providers</w:t>
            </w:r>
          </w:p>
          <w:p w:rsidR="00B56605" w:rsidRPr="00887E09" w:rsidRDefault="00B56605" w:rsidP="00A009A9">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C0421B">
            <w:pPr>
              <w:pStyle w:val="NOSBodyText"/>
              <w:spacing w:line="360" w:lineRule="auto"/>
              <w:rPr>
                <w:rFonts w:cs="Arial"/>
              </w:rPr>
            </w:pPr>
            <w:bookmarkStart w:id="1" w:name="StartDevelopedBy"/>
            <w:bookmarkEnd w:id="1"/>
            <w:r w:rsidRPr="00C25603">
              <w:rPr>
                <w:rFonts w:cs="Arial"/>
              </w:rPr>
              <w:t>Skills for Care and Development</w:t>
            </w:r>
          </w:p>
          <w:p w:rsidR="00870E66" w:rsidRPr="00870E66" w:rsidRDefault="00870E66" w:rsidP="00C0421B">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EE7F66" w:rsidP="00C0421B">
            <w:pPr>
              <w:pStyle w:val="NOSBodyText"/>
              <w:spacing w:line="360" w:lineRule="auto"/>
              <w:rPr>
                <w:rFonts w:cs="Arial"/>
              </w:rPr>
            </w:pPr>
            <w:bookmarkStart w:id="3" w:name="StartVersion"/>
            <w:bookmarkEnd w:id="3"/>
            <w:r>
              <w:rPr>
                <w:rFonts w:cs="Arial"/>
              </w:rPr>
              <w:t>2</w:t>
            </w:r>
          </w:p>
          <w:p w:rsidR="00C0421B" w:rsidRPr="00C0421B" w:rsidRDefault="00C0421B" w:rsidP="00C0421B">
            <w:pPr>
              <w:pStyle w:val="NOSBodyText"/>
              <w:spacing w:line="360"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C0421B">
            <w:pPr>
              <w:pStyle w:val="NOSBodyText"/>
              <w:spacing w:line="360" w:lineRule="auto"/>
              <w:rPr>
                <w:rFonts w:cs="Arial"/>
              </w:rPr>
            </w:pPr>
            <w:bookmarkStart w:id="5" w:name="StartApproved"/>
            <w:bookmarkEnd w:id="5"/>
            <w:r w:rsidRPr="00C0421B">
              <w:rPr>
                <w:rFonts w:cs="Arial"/>
              </w:rPr>
              <w:t>February 2014</w:t>
            </w:r>
          </w:p>
          <w:p w:rsidR="00C0421B" w:rsidRPr="00C0421B" w:rsidRDefault="00C0421B" w:rsidP="00C0421B">
            <w:pPr>
              <w:pStyle w:val="NOSBodyText"/>
              <w:spacing w:line="360"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C0421B">
            <w:pPr>
              <w:pStyle w:val="NOSBodyText"/>
              <w:spacing w:line="360" w:lineRule="auto"/>
              <w:rPr>
                <w:rFonts w:cs="Arial"/>
              </w:rPr>
            </w:pPr>
            <w:bookmarkStart w:id="7" w:name="StartReview"/>
            <w:bookmarkEnd w:id="7"/>
            <w:r w:rsidRPr="00C0421B">
              <w:rPr>
                <w:rFonts w:cs="Arial"/>
              </w:rPr>
              <w:t>February 2019</w:t>
            </w:r>
          </w:p>
          <w:p w:rsidR="00C0421B" w:rsidRPr="00C0421B" w:rsidRDefault="00C0421B" w:rsidP="00C0421B">
            <w:pPr>
              <w:pStyle w:val="NOSBodyText"/>
              <w:spacing w:line="360"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C0421B">
            <w:pPr>
              <w:pStyle w:val="NOSBodyText"/>
              <w:spacing w:line="360" w:lineRule="auto"/>
              <w:rPr>
                <w:rFonts w:cs="Arial"/>
              </w:rPr>
            </w:pPr>
            <w:bookmarkStart w:id="9" w:name="StartValidity"/>
            <w:bookmarkEnd w:id="9"/>
            <w:r w:rsidRPr="00C0421B">
              <w:rPr>
                <w:rFonts w:cs="Arial"/>
              </w:rPr>
              <w:t>Current</w:t>
            </w:r>
          </w:p>
          <w:p w:rsidR="00C0421B" w:rsidRPr="00C0421B" w:rsidRDefault="00C0421B" w:rsidP="00C0421B">
            <w:pPr>
              <w:pStyle w:val="NOSBodyText"/>
              <w:spacing w:line="360"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C0421B">
            <w:pPr>
              <w:pStyle w:val="NOSBodyText"/>
              <w:spacing w:line="360" w:lineRule="auto"/>
              <w:rPr>
                <w:rFonts w:cs="Arial"/>
              </w:rPr>
            </w:pPr>
            <w:bookmarkStart w:id="11" w:name="StartStatus"/>
            <w:bookmarkEnd w:id="11"/>
            <w:r w:rsidRPr="00C0421B">
              <w:rPr>
                <w:rFonts w:cs="Arial"/>
              </w:rPr>
              <w:t>Original</w:t>
            </w:r>
          </w:p>
          <w:p w:rsidR="00C0421B" w:rsidRPr="00C0421B" w:rsidRDefault="00C0421B" w:rsidP="00C0421B">
            <w:pPr>
              <w:pStyle w:val="NOSBodyText"/>
              <w:spacing w:line="360"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C0421B">
            <w:pPr>
              <w:pStyle w:val="NOSBodyText"/>
              <w:spacing w:line="360" w:lineRule="auto"/>
              <w:rPr>
                <w:rFonts w:cs="Arial"/>
              </w:rPr>
            </w:pPr>
            <w:bookmarkStart w:id="13" w:name="StartOrigin"/>
            <w:bookmarkEnd w:id="13"/>
            <w:r>
              <w:rPr>
                <w:rFonts w:cs="Arial"/>
              </w:rPr>
              <w:t>Skills for Care and Development</w:t>
            </w:r>
          </w:p>
          <w:p w:rsidR="00C0421B" w:rsidRPr="00870E66" w:rsidRDefault="00C0421B" w:rsidP="00C0421B">
            <w:pPr>
              <w:pStyle w:val="NOSBodyText"/>
              <w:spacing w:line="360"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57289F" w:rsidP="00C0421B">
            <w:pPr>
              <w:pStyle w:val="NOSBodyText"/>
              <w:spacing w:line="360" w:lineRule="auto"/>
              <w:rPr>
                <w:rFonts w:cs="Arial"/>
              </w:rPr>
            </w:pPr>
            <w:bookmarkStart w:id="15" w:name="StartOriginURN"/>
            <w:bookmarkEnd w:id="15"/>
            <w:r w:rsidRPr="0057289F">
              <w:rPr>
                <w:rFonts w:cs="Arial"/>
              </w:rPr>
              <w:t>CPC</w:t>
            </w:r>
            <w:r w:rsidR="00B56605">
              <w:rPr>
                <w:rFonts w:cs="Arial"/>
              </w:rPr>
              <w:t>506</w:t>
            </w:r>
          </w:p>
          <w:p w:rsidR="00C0421B" w:rsidRPr="00C0421B" w:rsidRDefault="00C0421B" w:rsidP="00C0421B">
            <w:pPr>
              <w:pStyle w:val="NOSBodyText"/>
              <w:spacing w:line="360"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B56605" w:rsidP="00C0421B">
            <w:pPr>
              <w:pStyle w:val="NOSBodyText"/>
              <w:spacing w:line="360" w:lineRule="auto"/>
              <w:rPr>
                <w:rFonts w:cs="Arial"/>
              </w:rPr>
            </w:pPr>
            <w:bookmarkStart w:id="17" w:name="StartOccupations"/>
            <w:bookmarkEnd w:id="17"/>
            <w:r w:rsidRPr="00C0421B">
              <w:rPr>
                <w:rFonts w:cs="Arial"/>
              </w:rPr>
              <w:t>Director; Senior Manager; Managers and leaders with responsibility for interagency working; Childcare and Related Personal Services; Health and Social Care</w:t>
            </w:r>
          </w:p>
          <w:p w:rsidR="00594408" w:rsidRPr="00C0421B" w:rsidRDefault="00594408" w:rsidP="00C0421B">
            <w:pPr>
              <w:pStyle w:val="NOSBodyText"/>
              <w:spacing w:line="360"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C0421B">
            <w:pPr>
              <w:pStyle w:val="NOSBodyText"/>
              <w:spacing w:line="360" w:lineRule="auto"/>
              <w:rPr>
                <w:rFonts w:cs="Arial"/>
              </w:rPr>
            </w:pPr>
            <w:bookmarkStart w:id="19" w:name="StartSuite"/>
            <w:bookmarkEnd w:id="19"/>
            <w:r w:rsidRPr="00C0421B">
              <w:rPr>
                <w:rFonts w:cs="Arial"/>
              </w:rPr>
              <w:t>Commissioning, Procurement and Contracting for Care Services</w:t>
            </w:r>
          </w:p>
          <w:p w:rsidR="00C0421B" w:rsidRPr="00C0421B" w:rsidRDefault="00C0421B" w:rsidP="00C0421B">
            <w:pPr>
              <w:pStyle w:val="NOSBodyText"/>
              <w:spacing w:line="360"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C0421B" w:rsidRDefault="00B56605" w:rsidP="00C0421B">
            <w:pPr>
              <w:pStyle w:val="NOSBodyText"/>
              <w:spacing w:line="360" w:lineRule="auto"/>
              <w:rPr>
                <w:rFonts w:cs="Arial"/>
              </w:rPr>
            </w:pPr>
            <w:bookmarkStart w:id="21" w:name="StartKeywords"/>
            <w:bookmarkStart w:id="22" w:name="_GoBack"/>
            <w:bookmarkEnd w:id="21"/>
            <w:bookmarkEnd w:id="22"/>
            <w:r w:rsidRPr="00B56605">
              <w:rPr>
                <w:rFonts w:cs="Arial"/>
              </w:rPr>
              <w:t>Negotiate; financial; resources; managing; area of responsibility; evaluating; expenditure</w:t>
            </w:r>
          </w:p>
          <w:p w:rsidR="00594408" w:rsidRPr="00C0421B" w:rsidRDefault="00594408" w:rsidP="00C0421B">
            <w:pPr>
              <w:pStyle w:val="NOSBodyText"/>
              <w:spacing w:line="360"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65" w:rsidRDefault="00356E65" w:rsidP="00521BFC">
      <w:r>
        <w:separator/>
      </w:r>
    </w:p>
  </w:endnote>
  <w:endnote w:type="continuationSeparator" w:id="0">
    <w:p w:rsidR="00356E65" w:rsidRDefault="00356E65" w:rsidP="00521BFC">
      <w:r>
        <w:continuationSeparator/>
      </w:r>
    </w:p>
  </w:endnote>
  <w:endnote w:type="continuationNotice" w:id="1">
    <w:p w:rsidR="00356E65" w:rsidRDefault="0035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B56605">
          <w:pPr>
            <w:rPr>
              <w:rFonts w:asciiTheme="minorHAnsi" w:hAnsiTheme="minorHAnsi"/>
              <w:sz w:val="20"/>
              <w:szCs w:val="20"/>
            </w:rPr>
          </w:pPr>
          <w:r>
            <w:rPr>
              <w:rFonts w:asciiTheme="minorHAnsi" w:hAnsiTheme="minorHAnsi"/>
              <w:sz w:val="20"/>
              <w:szCs w:val="20"/>
            </w:rPr>
            <w:t>SCDCPC</w:t>
          </w:r>
          <w:r w:rsidR="00B56605">
            <w:rPr>
              <w:rFonts w:asciiTheme="minorHAnsi" w:hAnsiTheme="minorHAnsi"/>
              <w:sz w:val="20"/>
              <w:szCs w:val="20"/>
            </w:rPr>
            <w:t>506</w:t>
          </w:r>
          <w:r>
            <w:rPr>
              <w:rFonts w:asciiTheme="minorHAnsi" w:hAnsiTheme="minorHAnsi"/>
              <w:sz w:val="20"/>
              <w:szCs w:val="20"/>
            </w:rPr>
            <w:t xml:space="preserve"> </w:t>
          </w:r>
          <w:r w:rsidR="00B56605" w:rsidRPr="00B56605">
            <w:rPr>
              <w:rFonts w:asciiTheme="minorHAnsi" w:hAnsiTheme="minorHAnsi"/>
              <w:sz w:val="20"/>
              <w:szCs w:val="20"/>
            </w:rPr>
            <w:t>Negotiate for financial resources to support plans in your area of responsibility</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594408">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65" w:rsidRDefault="00356E65" w:rsidP="00521BFC">
      <w:r>
        <w:separator/>
      </w:r>
    </w:p>
  </w:footnote>
  <w:footnote w:type="continuationSeparator" w:id="0">
    <w:p w:rsidR="00356E65" w:rsidRDefault="00356E65" w:rsidP="00521BFC">
      <w:r>
        <w:continuationSeparator/>
      </w:r>
    </w:p>
  </w:footnote>
  <w:footnote w:type="continuationNotice" w:id="1">
    <w:p w:rsidR="00356E65" w:rsidRDefault="00356E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B56605" w:rsidP="00887E09">
          <w:pPr>
            <w:pStyle w:val="Header"/>
            <w:rPr>
              <w:rFonts w:asciiTheme="minorHAnsi" w:hAnsiTheme="minorHAnsi"/>
              <w:sz w:val="32"/>
              <w:szCs w:val="32"/>
            </w:rPr>
          </w:pPr>
          <w:r>
            <w:rPr>
              <w:rFonts w:asciiTheme="minorHAnsi" w:hAnsiTheme="minorHAnsi"/>
              <w:sz w:val="32"/>
              <w:szCs w:val="32"/>
            </w:rPr>
            <w:t>SCDCPC506</w:t>
          </w:r>
        </w:p>
        <w:p w:rsidR="00E256E8" w:rsidRDefault="00B56605" w:rsidP="00416FEB">
          <w:pPr>
            <w:pStyle w:val="Header"/>
          </w:pPr>
          <w:r w:rsidRPr="00B56605">
            <w:rPr>
              <w:rFonts w:asciiTheme="minorHAnsi" w:hAnsiTheme="minorHAnsi"/>
              <w:sz w:val="32"/>
              <w:szCs w:val="32"/>
            </w:rPr>
            <w:t>Negotiate for financial resources to support plans in your area of responsibility</w:t>
          </w:r>
        </w:p>
      </w:tc>
      <w:tc>
        <w:tcPr>
          <w:tcW w:w="2552" w:type="dxa"/>
        </w:tcPr>
        <w:p w:rsidR="00E256E8" w:rsidRDefault="00E256E8" w:rsidP="00E256E8">
          <w:pPr>
            <w:pStyle w:val="Header"/>
            <w:jc w:val="right"/>
          </w:pPr>
          <w:r>
            <w:rPr>
              <w:noProof/>
              <w:lang w:eastAsia="en-GB" w:bidi="ar-SA"/>
            </w:rPr>
            <w:drawing>
              <wp:inline distT="0" distB="0" distL="0" distR="0" wp14:anchorId="2FBBDA41" wp14:editId="54B0CA33">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1D49F786" wp14:editId="39A97FDC">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B6CC3C34"/>
    <w:lvl w:ilvl="0" w:tplc="2232317E">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B22B8"/>
    <w:multiLevelType w:val="hybridMultilevel"/>
    <w:tmpl w:val="653E6522"/>
    <w:lvl w:ilvl="0" w:tplc="3D5A140C">
      <w:start w:val="1"/>
      <w:numFmt w:val="decimal"/>
      <w:lvlText w:val="P%1"/>
      <w:lvlJc w:val="left"/>
      <w:pPr>
        <w:ind w:left="752" w:hanging="360"/>
      </w:pPr>
      <w:rPr>
        <w:rFonts w:ascii="Arial" w:hAnsi="Arial" w:cs="Arial" w:hint="default"/>
        <w:b w:val="0"/>
      </w:rPr>
    </w:lvl>
    <w:lvl w:ilvl="1" w:tplc="08090019">
      <w:start w:val="1"/>
      <w:numFmt w:val="lowerLetter"/>
      <w:lvlText w:val="%2."/>
      <w:lvlJc w:val="left"/>
      <w:pPr>
        <w:ind w:left="5267" w:hanging="360"/>
      </w:pPr>
    </w:lvl>
    <w:lvl w:ilvl="2" w:tplc="0809001B">
      <w:start w:val="1"/>
      <w:numFmt w:val="lowerRoman"/>
      <w:lvlText w:val="%3."/>
      <w:lvlJc w:val="right"/>
      <w:pPr>
        <w:ind w:left="5987" w:hanging="180"/>
      </w:pPr>
    </w:lvl>
    <w:lvl w:ilvl="3" w:tplc="0809000F" w:tentative="1">
      <w:start w:val="1"/>
      <w:numFmt w:val="decimal"/>
      <w:lvlText w:val="%4."/>
      <w:lvlJc w:val="left"/>
      <w:pPr>
        <w:ind w:left="6707" w:hanging="360"/>
      </w:pPr>
    </w:lvl>
    <w:lvl w:ilvl="4" w:tplc="08090019" w:tentative="1">
      <w:start w:val="1"/>
      <w:numFmt w:val="lowerLetter"/>
      <w:lvlText w:val="%5."/>
      <w:lvlJc w:val="left"/>
      <w:pPr>
        <w:ind w:left="7427" w:hanging="360"/>
      </w:pPr>
    </w:lvl>
    <w:lvl w:ilvl="5" w:tplc="0809001B" w:tentative="1">
      <w:start w:val="1"/>
      <w:numFmt w:val="lowerRoman"/>
      <w:lvlText w:val="%6."/>
      <w:lvlJc w:val="right"/>
      <w:pPr>
        <w:ind w:left="8147" w:hanging="180"/>
      </w:pPr>
    </w:lvl>
    <w:lvl w:ilvl="6" w:tplc="0809000F" w:tentative="1">
      <w:start w:val="1"/>
      <w:numFmt w:val="decimal"/>
      <w:lvlText w:val="%7."/>
      <w:lvlJc w:val="left"/>
      <w:pPr>
        <w:ind w:left="8867" w:hanging="360"/>
      </w:pPr>
    </w:lvl>
    <w:lvl w:ilvl="7" w:tplc="08090019" w:tentative="1">
      <w:start w:val="1"/>
      <w:numFmt w:val="lowerLetter"/>
      <w:lvlText w:val="%8."/>
      <w:lvlJc w:val="left"/>
      <w:pPr>
        <w:ind w:left="9587" w:hanging="360"/>
      </w:pPr>
    </w:lvl>
    <w:lvl w:ilvl="8" w:tplc="0809001B" w:tentative="1">
      <w:start w:val="1"/>
      <w:numFmt w:val="lowerRoman"/>
      <w:lvlText w:val="%9."/>
      <w:lvlJc w:val="right"/>
      <w:pPr>
        <w:ind w:left="10307" w:hanging="18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3"/>
  </w:num>
  <w:num w:numId="4">
    <w:abstractNumId w:val="2"/>
  </w:num>
  <w:num w:numId="5">
    <w:abstractNumId w:val="12"/>
  </w:num>
  <w:num w:numId="6">
    <w:abstractNumId w:val="17"/>
  </w:num>
  <w:num w:numId="7">
    <w:abstractNumId w:val="16"/>
  </w:num>
  <w:num w:numId="8">
    <w:abstractNumId w:val="13"/>
  </w:num>
  <w:num w:numId="9">
    <w:abstractNumId w:val="11"/>
  </w:num>
  <w:num w:numId="10">
    <w:abstractNumId w:val="15"/>
  </w:num>
  <w:num w:numId="11">
    <w:abstractNumId w:val="7"/>
  </w:num>
  <w:num w:numId="12">
    <w:abstractNumId w:val="1"/>
  </w:num>
  <w:num w:numId="13">
    <w:abstractNumId w:val="0"/>
  </w:num>
  <w:num w:numId="14">
    <w:abstractNumId w:val="9"/>
  </w:num>
  <w:num w:numId="15">
    <w:abstractNumId w:val="10"/>
  </w:num>
  <w:num w:numId="16">
    <w:abstractNumId w:val="5"/>
  </w:num>
  <w:num w:numId="17">
    <w:abstractNumId w:val="1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055D8"/>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56E65"/>
    <w:rsid w:val="003722CD"/>
    <w:rsid w:val="00380447"/>
    <w:rsid w:val="00387C8A"/>
    <w:rsid w:val="003A4EE7"/>
    <w:rsid w:val="003D3486"/>
    <w:rsid w:val="003D7EF3"/>
    <w:rsid w:val="003E2694"/>
    <w:rsid w:val="003F7686"/>
    <w:rsid w:val="00401539"/>
    <w:rsid w:val="00414C13"/>
    <w:rsid w:val="00416FEB"/>
    <w:rsid w:val="00431135"/>
    <w:rsid w:val="00436586"/>
    <w:rsid w:val="004375BF"/>
    <w:rsid w:val="00447016"/>
    <w:rsid w:val="00451CC3"/>
    <w:rsid w:val="00452504"/>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94408"/>
    <w:rsid w:val="005A23BF"/>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15E2"/>
    <w:rsid w:val="00692FE1"/>
    <w:rsid w:val="00694A3C"/>
    <w:rsid w:val="006A129C"/>
    <w:rsid w:val="006B2227"/>
    <w:rsid w:val="006C2574"/>
    <w:rsid w:val="006C78E1"/>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15F9C"/>
    <w:rsid w:val="00923319"/>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009A9"/>
    <w:rsid w:val="00A10E28"/>
    <w:rsid w:val="00A664B3"/>
    <w:rsid w:val="00A9731F"/>
    <w:rsid w:val="00AA411C"/>
    <w:rsid w:val="00AB493E"/>
    <w:rsid w:val="00AB7B1B"/>
    <w:rsid w:val="00AC5EE5"/>
    <w:rsid w:val="00AE3CFF"/>
    <w:rsid w:val="00AE57EF"/>
    <w:rsid w:val="00B0583B"/>
    <w:rsid w:val="00B07856"/>
    <w:rsid w:val="00B15A0B"/>
    <w:rsid w:val="00B165CE"/>
    <w:rsid w:val="00B4020E"/>
    <w:rsid w:val="00B51DAF"/>
    <w:rsid w:val="00B56605"/>
    <w:rsid w:val="00B652FB"/>
    <w:rsid w:val="00B8193D"/>
    <w:rsid w:val="00B82F94"/>
    <w:rsid w:val="00B85EA9"/>
    <w:rsid w:val="00B9514C"/>
    <w:rsid w:val="00BA174C"/>
    <w:rsid w:val="00BA2445"/>
    <w:rsid w:val="00BD0922"/>
    <w:rsid w:val="00BD4D5E"/>
    <w:rsid w:val="00BD68AF"/>
    <w:rsid w:val="00BE436E"/>
    <w:rsid w:val="00BF663F"/>
    <w:rsid w:val="00C0421B"/>
    <w:rsid w:val="00C077DD"/>
    <w:rsid w:val="00C12BFA"/>
    <w:rsid w:val="00C13948"/>
    <w:rsid w:val="00C241A2"/>
    <w:rsid w:val="00C2528F"/>
    <w:rsid w:val="00C327DC"/>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EE7F66"/>
    <w:rsid w:val="00EF39B0"/>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Pa3">
    <w:name w:val="Pa3"/>
    <w:basedOn w:val="Normal"/>
    <w:next w:val="Normal"/>
    <w:uiPriority w:val="99"/>
    <w:rsid w:val="00B56605"/>
    <w:pPr>
      <w:autoSpaceDE w:val="0"/>
      <w:autoSpaceDN w:val="0"/>
      <w:adjustRightInd w:val="0"/>
      <w:spacing w:line="241" w:lineRule="atLeast"/>
    </w:pPr>
    <w:rPr>
      <w:rFonts w:ascii="Helvetica" w:eastAsia="Calibri" w:hAnsi="Helvetica" w:cs="Helvetica"/>
      <w:sz w:val="24"/>
      <w:szCs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customStyle="1" w:styleId="Pa3">
    <w:name w:val="Pa3"/>
    <w:basedOn w:val="Normal"/>
    <w:next w:val="Normal"/>
    <w:uiPriority w:val="99"/>
    <w:rsid w:val="00B56605"/>
    <w:pPr>
      <w:autoSpaceDE w:val="0"/>
      <w:autoSpaceDN w:val="0"/>
      <w:adjustRightInd w:val="0"/>
      <w:spacing w:line="241" w:lineRule="atLeast"/>
    </w:pPr>
    <w:rPr>
      <w:rFonts w:ascii="Helvetica" w:eastAsia="Calibri" w:hAnsi="Helvetica" w:cs="Helvetica"/>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8136-AB93-4D82-8A63-DABA1CF4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2013-12-19T10:38:00Z</dcterms:created>
  <dcterms:modified xsi:type="dcterms:W3CDTF">2013-12-19T10:38:00Z</dcterms:modified>
</cp:coreProperties>
</file>