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584EE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w:t>
            </w:r>
            <w:bookmarkStart w:id="0" w:name="_GoBack"/>
            <w:bookmarkEnd w:id="0"/>
            <w:r w:rsidRPr="002D59F8">
              <w:rPr>
                <w:color w:val="5979CD" w:themeColor="text1" w:themeTint="99"/>
                <w:sz w:val="22"/>
                <w:szCs w:val="22"/>
              </w:rPr>
              <w:t>ew</w:t>
            </w:r>
          </w:p>
        </w:tc>
        <w:tc>
          <w:tcPr>
            <w:tcW w:w="8505" w:type="dxa"/>
          </w:tcPr>
          <w:p w:rsidR="00793116" w:rsidRDefault="00946FFC" w:rsidP="009D44CD">
            <w:pPr>
              <w:spacing w:line="360" w:lineRule="auto"/>
              <w:rPr>
                <w:rFonts w:cs="Arial"/>
              </w:rPr>
            </w:pPr>
            <w:r w:rsidRPr="009D44CD">
              <w:rPr>
                <w:rFonts w:cs="Arial"/>
              </w:rPr>
              <w:t>This standard is about how you manage the changes associated with decommissioning services to reflect current or changing outcomes. It involves collaboration and planning, consideration of the options for change and clear communication with all those affected. The process of decommissioning then needs to be managed along with the changes that it brings.</w:t>
            </w:r>
          </w:p>
          <w:p w:rsidR="00B35EF2" w:rsidRDefault="00B35EF2" w:rsidP="009D44CD">
            <w:pPr>
              <w:spacing w:line="360" w:lineRule="auto"/>
              <w:rPr>
                <w:rFonts w:cs="Arial"/>
              </w:rPr>
            </w:pPr>
          </w:p>
          <w:p w:rsidR="00B35EF2" w:rsidRPr="00D077B2" w:rsidRDefault="00B35EF2" w:rsidP="00B35EF2">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B35EF2" w:rsidRDefault="00B35EF2" w:rsidP="009D44CD">
            <w:pPr>
              <w:spacing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946FFC" w:rsidRDefault="00946FFC" w:rsidP="00042283">
            <w:pPr>
              <w:autoSpaceDE w:val="0"/>
              <w:autoSpaceDN w:val="0"/>
              <w:adjustRightInd w:val="0"/>
              <w:spacing w:line="360" w:lineRule="auto"/>
              <w:rPr>
                <w:rFonts w:cs="Arial"/>
              </w:rPr>
            </w:pPr>
          </w:p>
          <w:p w:rsidR="00584EEC" w:rsidRPr="00760490" w:rsidRDefault="00584EEC" w:rsidP="00042283">
            <w:pPr>
              <w:autoSpaceDE w:val="0"/>
              <w:autoSpaceDN w:val="0"/>
              <w:adjustRightInd w:val="0"/>
              <w:spacing w:line="360" w:lineRule="auto"/>
              <w:rPr>
                <w:b/>
              </w:rPr>
            </w:pPr>
          </w:p>
        </w:tc>
      </w:tr>
      <w:tr w:rsidR="002D59F8" w:rsidTr="00584EEC">
        <w:tc>
          <w:tcPr>
            <w:tcW w:w="2269" w:type="dxa"/>
          </w:tcPr>
          <w:p w:rsidR="002D59F8" w:rsidRDefault="002D59F8" w:rsidP="009D44C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946FFC" w:rsidRPr="00946FFC" w:rsidRDefault="00946FFC" w:rsidP="009D44CD">
            <w:pPr>
              <w:spacing w:line="360" w:lineRule="auto"/>
            </w:pPr>
          </w:p>
          <w:p w:rsidR="00A077DF" w:rsidRDefault="00A077DF" w:rsidP="009D44C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9D44CD">
            <w:pPr>
              <w:spacing w:line="360" w:lineRule="auto"/>
            </w:pPr>
          </w:p>
          <w:p w:rsidR="00A077DF" w:rsidRDefault="00A077DF"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7837AE" w:rsidRDefault="007837AE" w:rsidP="009D44CD">
            <w:pPr>
              <w:spacing w:line="360" w:lineRule="auto"/>
            </w:pPr>
          </w:p>
          <w:p w:rsidR="007837AE" w:rsidRDefault="007837AE" w:rsidP="009D44CD">
            <w:pPr>
              <w:spacing w:line="360" w:lineRule="auto"/>
            </w:pPr>
          </w:p>
          <w:p w:rsidR="007837AE" w:rsidRDefault="007837AE" w:rsidP="009D44CD">
            <w:pPr>
              <w:spacing w:line="360" w:lineRule="auto"/>
            </w:pPr>
          </w:p>
          <w:p w:rsidR="007837AE" w:rsidRDefault="007837AE" w:rsidP="009D44CD">
            <w:pPr>
              <w:spacing w:line="360" w:lineRule="auto"/>
            </w:pPr>
          </w:p>
          <w:p w:rsidR="007837AE" w:rsidRDefault="007837AE" w:rsidP="009D44CD">
            <w:pPr>
              <w:spacing w:line="360" w:lineRule="auto"/>
            </w:pPr>
          </w:p>
          <w:p w:rsidR="007837AE" w:rsidRDefault="007837AE" w:rsidP="009D44CD">
            <w:pPr>
              <w:spacing w:line="360" w:lineRule="auto"/>
            </w:pPr>
          </w:p>
          <w:p w:rsidR="007837AE" w:rsidRDefault="007837AE" w:rsidP="009D44CD">
            <w:pPr>
              <w:spacing w:line="360" w:lineRule="auto"/>
            </w:pPr>
          </w:p>
          <w:p w:rsidR="007837AE" w:rsidRDefault="007837AE" w:rsidP="009D44CD">
            <w:pPr>
              <w:spacing w:line="360" w:lineRule="auto"/>
            </w:pPr>
          </w:p>
          <w:p w:rsidR="007837AE" w:rsidRDefault="007837AE" w:rsidP="009D44CD">
            <w:pPr>
              <w:spacing w:line="360" w:lineRule="auto"/>
            </w:pPr>
          </w:p>
          <w:p w:rsidR="007837AE" w:rsidRDefault="007837AE" w:rsidP="009D44CD">
            <w:pPr>
              <w:spacing w:line="360" w:lineRule="auto"/>
            </w:pPr>
          </w:p>
          <w:p w:rsidR="00C84AE6" w:rsidRDefault="00C84AE6"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Pr="00A077DF" w:rsidRDefault="00946FFC" w:rsidP="009D44CD">
            <w:pPr>
              <w:spacing w:line="360" w:lineRule="auto"/>
            </w:pPr>
          </w:p>
          <w:p w:rsidR="00A077DF" w:rsidRPr="00A077DF" w:rsidRDefault="00A077DF" w:rsidP="009D44CD">
            <w:pPr>
              <w:spacing w:line="360" w:lineRule="auto"/>
            </w:pPr>
          </w:p>
          <w:p w:rsidR="00A077DF" w:rsidRDefault="00A077DF" w:rsidP="009D44CD">
            <w:pPr>
              <w:spacing w:line="360" w:lineRule="auto"/>
              <w:rPr>
                <w:color w:val="5979CD" w:themeColor="text1" w:themeTint="99"/>
              </w:rPr>
            </w:pPr>
            <w:r w:rsidRPr="00350521">
              <w:rPr>
                <w:color w:val="5979CD" w:themeColor="text1" w:themeTint="99"/>
              </w:rPr>
              <w:t>You must be able to:</w:t>
            </w: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A077DF" w:rsidRDefault="00A077DF"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Default="00946FFC" w:rsidP="009D44CD">
            <w:pPr>
              <w:spacing w:line="360" w:lineRule="auto"/>
            </w:pPr>
          </w:p>
          <w:p w:rsidR="00946FFC" w:rsidRDefault="00946FFC" w:rsidP="009D44CD">
            <w:pPr>
              <w:spacing w:line="360" w:lineRule="auto"/>
            </w:pPr>
          </w:p>
          <w:p w:rsidR="00A077DF" w:rsidRDefault="00A077DF" w:rsidP="009D44CD">
            <w:pPr>
              <w:spacing w:line="360" w:lineRule="auto"/>
              <w:rPr>
                <w:color w:val="5979CD" w:themeColor="text1" w:themeTint="99"/>
              </w:rPr>
            </w:pPr>
            <w:r w:rsidRPr="00350521">
              <w:rPr>
                <w:color w:val="5979CD" w:themeColor="text1" w:themeTint="99"/>
              </w:rPr>
              <w:t>You must be able to:</w:t>
            </w:r>
          </w:p>
          <w:p w:rsidR="00A077DF" w:rsidRDefault="00A077DF"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Default="00C84AE6" w:rsidP="009D44CD">
            <w:pPr>
              <w:spacing w:line="360" w:lineRule="auto"/>
            </w:pPr>
          </w:p>
          <w:p w:rsidR="00C84AE6" w:rsidRPr="00A077DF" w:rsidRDefault="00C84AE6" w:rsidP="009D44CD">
            <w:pPr>
              <w:spacing w:line="360" w:lineRule="auto"/>
            </w:pPr>
          </w:p>
        </w:tc>
        <w:tc>
          <w:tcPr>
            <w:tcW w:w="8505" w:type="dxa"/>
          </w:tcPr>
          <w:p w:rsidR="00946FFC" w:rsidRDefault="00946FFC" w:rsidP="009D44CD">
            <w:pPr>
              <w:autoSpaceDE w:val="0"/>
              <w:autoSpaceDN w:val="0"/>
              <w:adjustRightInd w:val="0"/>
              <w:spacing w:line="360" w:lineRule="auto"/>
              <w:ind w:left="317"/>
            </w:pPr>
            <w:r w:rsidRPr="00946FFC">
              <w:rPr>
                <w:rFonts w:cs="Arial"/>
                <w:b/>
              </w:rPr>
              <w:lastRenderedPageBreak/>
              <w:t xml:space="preserve">Plan to decommission services to promote priority outcomes and value for </w:t>
            </w:r>
            <w:r>
              <w:rPr>
                <w:rFonts w:cs="Arial"/>
                <w:b/>
              </w:rPr>
              <w:t xml:space="preserve">  </w:t>
            </w:r>
            <w:r w:rsidRPr="00946FFC">
              <w:rPr>
                <w:rFonts w:cs="Arial"/>
                <w:b/>
              </w:rPr>
              <w:t>money</w:t>
            </w:r>
          </w:p>
          <w:p w:rsidR="00946FFC" w:rsidRDefault="00946FFC" w:rsidP="009D44CD">
            <w:pPr>
              <w:autoSpaceDE w:val="0"/>
              <w:autoSpaceDN w:val="0"/>
              <w:adjustRightInd w:val="0"/>
              <w:spacing w:line="360" w:lineRule="auto"/>
              <w:ind w:left="884" w:hanging="317"/>
              <w:jc w:val="both"/>
              <w:rPr>
                <w:rFonts w:cs="Verdana"/>
              </w:rPr>
            </w:pPr>
          </w:p>
          <w:p w:rsidR="00946FFC" w:rsidRPr="002D0CC3" w:rsidRDefault="00946FFC" w:rsidP="009D44CD">
            <w:pPr>
              <w:numPr>
                <w:ilvl w:val="0"/>
                <w:numId w:val="26"/>
              </w:numPr>
              <w:spacing w:line="360" w:lineRule="auto"/>
              <w:ind w:left="884" w:hanging="567"/>
              <w:rPr>
                <w:rFonts w:cs="Arial"/>
                <w:b/>
              </w:rPr>
            </w:pPr>
            <w:r w:rsidRPr="002D0CC3">
              <w:rPr>
                <w:rFonts w:cs="Arial"/>
              </w:rPr>
              <w:t xml:space="preserve">engage </w:t>
            </w:r>
            <w:r w:rsidRPr="002D0CC3">
              <w:rPr>
                <w:rFonts w:cs="Arial"/>
                <w:b/>
              </w:rPr>
              <w:t xml:space="preserve">co-productively </w:t>
            </w:r>
            <w:r w:rsidRPr="002D0CC3">
              <w:rPr>
                <w:rFonts w:cs="Arial"/>
              </w:rPr>
              <w:t xml:space="preserve">with </w:t>
            </w:r>
            <w:r w:rsidRPr="002D0CC3">
              <w:rPr>
                <w:rFonts w:cs="Arial"/>
                <w:b/>
              </w:rPr>
              <w:t>individuals</w:t>
            </w:r>
            <w:r w:rsidRPr="002D0CC3">
              <w:rPr>
                <w:rFonts w:cs="Arial"/>
              </w:rPr>
              <w:t>,</w:t>
            </w:r>
            <w:r w:rsidRPr="002D0CC3">
              <w:rPr>
                <w:rFonts w:cs="Arial"/>
                <w:b/>
              </w:rPr>
              <w:t xml:space="preserve"> key people</w:t>
            </w:r>
            <w:r w:rsidRPr="002D0CC3">
              <w:rPr>
                <w:rFonts w:cs="Arial"/>
              </w:rPr>
              <w:t xml:space="preserve">, </w:t>
            </w:r>
            <w:r w:rsidRPr="002D0CC3">
              <w:rPr>
                <w:rFonts w:cs="Arial"/>
                <w:b/>
              </w:rPr>
              <w:t xml:space="preserve">stakeholders </w:t>
            </w:r>
            <w:r w:rsidRPr="002D0CC3">
              <w:rPr>
                <w:rFonts w:cs="Arial"/>
              </w:rPr>
              <w:t xml:space="preserve">and </w:t>
            </w:r>
            <w:r w:rsidRPr="002D0CC3">
              <w:rPr>
                <w:rFonts w:cs="Arial"/>
                <w:b/>
              </w:rPr>
              <w:t>commissioning partners</w:t>
            </w:r>
            <w:r w:rsidRPr="002D0CC3">
              <w:rPr>
                <w:rFonts w:cs="Arial"/>
              </w:rPr>
              <w:t xml:space="preserve"> to identify how current provision is meeting the priority </w:t>
            </w:r>
            <w:r w:rsidRPr="002D0CC3">
              <w:rPr>
                <w:rFonts w:cs="Arial"/>
                <w:b/>
              </w:rPr>
              <w:t>outcomes</w:t>
            </w:r>
            <w:r w:rsidRPr="002D0CC3">
              <w:rPr>
                <w:rFonts w:cs="Arial"/>
              </w:rPr>
              <w:t xml:space="preserve"> identified in the commissioning strategy of your </w:t>
            </w:r>
            <w:r w:rsidRPr="002D0CC3">
              <w:rPr>
                <w:rFonts w:cs="Arial"/>
                <w:b/>
              </w:rPr>
              <w:t>organisation</w:t>
            </w:r>
          </w:p>
          <w:p w:rsidR="00946FFC" w:rsidRPr="00A272B1" w:rsidRDefault="00946FFC" w:rsidP="009D44CD">
            <w:pPr>
              <w:numPr>
                <w:ilvl w:val="0"/>
                <w:numId w:val="26"/>
              </w:numPr>
              <w:spacing w:line="360" w:lineRule="auto"/>
              <w:ind w:left="884" w:hanging="567"/>
              <w:rPr>
                <w:rFonts w:cs="Arial"/>
              </w:rPr>
            </w:pPr>
            <w:r w:rsidRPr="00A272B1">
              <w:rPr>
                <w:rFonts w:cs="Arial"/>
              </w:rPr>
              <w:t>ensure that people using the service</w:t>
            </w:r>
            <w:r>
              <w:rPr>
                <w:rFonts w:cs="Arial"/>
              </w:rPr>
              <w:t xml:space="preserve"> to be decommissioned and service providers</w:t>
            </w:r>
            <w:r w:rsidRPr="00A272B1">
              <w:rPr>
                <w:rFonts w:cs="Arial"/>
              </w:rPr>
              <w:t xml:space="preserve"> have the opportunity to </w:t>
            </w:r>
            <w:r>
              <w:rPr>
                <w:rFonts w:cs="Arial"/>
              </w:rPr>
              <w:t>engage with plans for change</w:t>
            </w:r>
          </w:p>
          <w:p w:rsidR="00946FFC" w:rsidRPr="006D278E" w:rsidRDefault="00946FFC" w:rsidP="009D44CD">
            <w:pPr>
              <w:numPr>
                <w:ilvl w:val="0"/>
                <w:numId w:val="26"/>
              </w:numPr>
              <w:spacing w:line="360" w:lineRule="auto"/>
              <w:ind w:left="884" w:hanging="567"/>
              <w:rPr>
                <w:rFonts w:cs="Arial"/>
                <w:b/>
              </w:rPr>
            </w:pPr>
            <w:r>
              <w:rPr>
                <w:rFonts w:cs="Arial"/>
              </w:rPr>
              <w:t>analyse</w:t>
            </w:r>
            <w:r w:rsidRPr="00A8258B">
              <w:rPr>
                <w:rFonts w:cs="Arial"/>
              </w:rPr>
              <w:t xml:space="preserve"> reliable and valid evidence </w:t>
            </w:r>
            <w:r>
              <w:rPr>
                <w:rFonts w:cs="Arial"/>
              </w:rPr>
              <w:t>about</w:t>
            </w:r>
            <w:r w:rsidRPr="00A8258B">
              <w:rPr>
                <w:rFonts w:cs="Arial"/>
              </w:rPr>
              <w:t xml:space="preserve"> </w:t>
            </w:r>
            <w:r w:rsidRPr="00EE31D0">
              <w:rPr>
                <w:rFonts w:cs="Arial"/>
              </w:rPr>
              <w:t xml:space="preserve">how </w:t>
            </w:r>
            <w:r>
              <w:rPr>
                <w:rFonts w:cs="Arial"/>
              </w:rPr>
              <w:t>current provision</w:t>
            </w:r>
            <w:r w:rsidRPr="00EE31D0">
              <w:rPr>
                <w:rFonts w:cs="Arial"/>
              </w:rPr>
              <w:t xml:space="preserve"> is meeting priorit</w:t>
            </w:r>
            <w:r>
              <w:rPr>
                <w:rFonts w:cs="Arial"/>
              </w:rPr>
              <w:t>y outcomes</w:t>
            </w:r>
          </w:p>
          <w:p w:rsidR="00946FFC" w:rsidRDefault="00946FFC" w:rsidP="009D44CD">
            <w:pPr>
              <w:numPr>
                <w:ilvl w:val="0"/>
                <w:numId w:val="26"/>
              </w:numPr>
              <w:spacing w:line="360" w:lineRule="auto"/>
              <w:ind w:left="884" w:hanging="567"/>
              <w:rPr>
                <w:rFonts w:cs="Arial"/>
              </w:rPr>
            </w:pPr>
            <w:r>
              <w:rPr>
                <w:rFonts w:cs="Arial"/>
              </w:rPr>
              <w:t>research potential changes to current provision that could support the</w:t>
            </w:r>
            <w:r w:rsidRPr="00A8258B">
              <w:rPr>
                <w:rFonts w:cs="Arial"/>
              </w:rPr>
              <w:t xml:space="preserve"> </w:t>
            </w:r>
            <w:r>
              <w:rPr>
                <w:rFonts w:cs="Arial"/>
                <w:b/>
              </w:rPr>
              <w:t xml:space="preserve">sustainable </w:t>
            </w:r>
            <w:r>
              <w:rPr>
                <w:rFonts w:cs="Arial"/>
              </w:rPr>
              <w:t xml:space="preserve">achievement of priority </w:t>
            </w:r>
            <w:r w:rsidRPr="003E1A57">
              <w:rPr>
                <w:rFonts w:cs="Arial"/>
              </w:rPr>
              <w:t>outcomes</w:t>
            </w:r>
            <w:r>
              <w:rPr>
                <w:rFonts w:cs="Arial"/>
              </w:rPr>
              <w:t>, including</w:t>
            </w:r>
            <w:r w:rsidRPr="00A8258B">
              <w:rPr>
                <w:rFonts w:cs="Arial"/>
              </w:rPr>
              <w:t xml:space="preserve"> </w:t>
            </w:r>
            <w:r>
              <w:rPr>
                <w:rFonts w:cs="Arial"/>
              </w:rPr>
              <w:t xml:space="preserve">the redesign or decommissioning of </w:t>
            </w:r>
            <w:r w:rsidRPr="00A8258B">
              <w:rPr>
                <w:rFonts w:cs="Arial"/>
              </w:rPr>
              <w:t>provision</w:t>
            </w:r>
          </w:p>
          <w:p w:rsidR="00946FFC" w:rsidRDefault="00946FFC" w:rsidP="009D44CD">
            <w:pPr>
              <w:numPr>
                <w:ilvl w:val="0"/>
                <w:numId w:val="26"/>
              </w:numPr>
              <w:spacing w:line="360" w:lineRule="auto"/>
              <w:ind w:left="884" w:hanging="567"/>
              <w:rPr>
                <w:rFonts w:cs="Arial"/>
              </w:rPr>
            </w:pPr>
            <w:r>
              <w:rPr>
                <w:rFonts w:cs="Arial"/>
              </w:rPr>
              <w:t>analyse reliable and valid evidence about potential changes to service provision to support decision making</w:t>
            </w:r>
          </w:p>
          <w:p w:rsidR="00946FFC" w:rsidRPr="00386B21" w:rsidRDefault="00946FFC" w:rsidP="009D44CD">
            <w:pPr>
              <w:numPr>
                <w:ilvl w:val="0"/>
                <w:numId w:val="26"/>
              </w:numPr>
              <w:spacing w:line="360" w:lineRule="auto"/>
              <w:ind w:left="884" w:hanging="567"/>
              <w:rPr>
                <w:rFonts w:cs="Arial"/>
              </w:rPr>
            </w:pPr>
            <w:r>
              <w:rPr>
                <w:rFonts w:cs="Arial"/>
              </w:rPr>
              <w:t>conduct an impact assessment for decommissioning the provision</w:t>
            </w:r>
          </w:p>
          <w:p w:rsidR="00946FFC" w:rsidRDefault="00946FFC" w:rsidP="009D44CD">
            <w:pPr>
              <w:numPr>
                <w:ilvl w:val="0"/>
                <w:numId w:val="26"/>
              </w:numPr>
              <w:spacing w:line="360" w:lineRule="auto"/>
              <w:ind w:left="884" w:hanging="567"/>
              <w:rPr>
                <w:rFonts w:cs="Arial"/>
              </w:rPr>
            </w:pPr>
            <w:r w:rsidRPr="00427D17">
              <w:rPr>
                <w:rFonts w:cs="Arial"/>
              </w:rPr>
              <w:t xml:space="preserve">seek feedback from </w:t>
            </w:r>
            <w:r w:rsidRPr="00A272B1">
              <w:rPr>
                <w:rFonts w:cs="Arial"/>
                <w:b/>
              </w:rPr>
              <w:t>colleagues</w:t>
            </w:r>
            <w:r w:rsidRPr="00427D17">
              <w:rPr>
                <w:rFonts w:cs="Arial"/>
              </w:rPr>
              <w:t xml:space="preserve"> </w:t>
            </w:r>
            <w:r>
              <w:rPr>
                <w:rFonts w:cs="Arial"/>
              </w:rPr>
              <w:t xml:space="preserve">and </w:t>
            </w:r>
            <w:r w:rsidRPr="003E1A57">
              <w:rPr>
                <w:rFonts w:cs="Arial"/>
              </w:rPr>
              <w:t>commissioning partners</w:t>
            </w:r>
            <w:r>
              <w:rPr>
                <w:rFonts w:cs="Arial"/>
                <w:b/>
              </w:rPr>
              <w:t xml:space="preserve"> </w:t>
            </w:r>
            <w:r w:rsidRPr="00427D17">
              <w:rPr>
                <w:rFonts w:cs="Arial"/>
              </w:rPr>
              <w:t>about</w:t>
            </w:r>
            <w:r w:rsidRPr="00A8258B">
              <w:rPr>
                <w:rFonts w:cs="Arial"/>
              </w:rPr>
              <w:t xml:space="preserve"> the adv</w:t>
            </w:r>
            <w:r>
              <w:rPr>
                <w:rFonts w:cs="Arial"/>
              </w:rPr>
              <w:t>isability and feasibility of de</w:t>
            </w:r>
            <w:r w:rsidRPr="00A8258B">
              <w:rPr>
                <w:rFonts w:cs="Arial"/>
              </w:rPr>
              <w:t>commissioning the provision</w:t>
            </w:r>
          </w:p>
          <w:p w:rsidR="00946FFC" w:rsidRPr="00A8258B" w:rsidRDefault="00946FFC" w:rsidP="009D44CD">
            <w:pPr>
              <w:numPr>
                <w:ilvl w:val="0"/>
                <w:numId w:val="26"/>
              </w:numPr>
              <w:spacing w:line="360" w:lineRule="auto"/>
              <w:ind w:left="884" w:hanging="567"/>
              <w:rPr>
                <w:rFonts w:cs="Arial"/>
              </w:rPr>
            </w:pPr>
            <w:r>
              <w:rPr>
                <w:rFonts w:cs="Arial"/>
              </w:rPr>
              <w:t xml:space="preserve">develop an  </w:t>
            </w:r>
            <w:r>
              <w:rPr>
                <w:rFonts w:cs="Arial"/>
                <w:b/>
              </w:rPr>
              <w:t>options appraisal</w:t>
            </w:r>
            <w:r>
              <w:rPr>
                <w:rFonts w:cs="Arial"/>
              </w:rPr>
              <w:t xml:space="preserve"> for decommissioning the provision which includes </w:t>
            </w:r>
            <w:r w:rsidRPr="00EE31D0">
              <w:rPr>
                <w:rFonts w:cs="Arial"/>
                <w:b/>
              </w:rPr>
              <w:t>risk</w:t>
            </w:r>
            <w:r>
              <w:rPr>
                <w:rFonts w:cs="Arial"/>
              </w:rPr>
              <w:t xml:space="preserve"> assessments for the proposed changes</w:t>
            </w:r>
          </w:p>
          <w:p w:rsidR="00946FFC" w:rsidRPr="00A8258B" w:rsidRDefault="00946FFC" w:rsidP="009D44CD">
            <w:pPr>
              <w:numPr>
                <w:ilvl w:val="0"/>
                <w:numId w:val="26"/>
              </w:numPr>
              <w:spacing w:line="360" w:lineRule="auto"/>
              <w:ind w:left="884" w:hanging="567"/>
              <w:rPr>
                <w:rFonts w:cs="Arial"/>
              </w:rPr>
            </w:pPr>
            <w:r>
              <w:rPr>
                <w:rFonts w:cs="Arial"/>
              </w:rPr>
              <w:t>seek agreement for</w:t>
            </w:r>
            <w:r w:rsidRPr="00A8258B">
              <w:rPr>
                <w:rFonts w:cs="Arial"/>
              </w:rPr>
              <w:t xml:space="preserve"> the </w:t>
            </w:r>
            <w:r>
              <w:rPr>
                <w:rFonts w:cs="Arial"/>
              </w:rPr>
              <w:t>options appraisal</w:t>
            </w:r>
            <w:r w:rsidRPr="00A8258B">
              <w:rPr>
                <w:rFonts w:cs="Arial"/>
              </w:rPr>
              <w:t xml:space="preserve"> </w:t>
            </w:r>
            <w:r>
              <w:rPr>
                <w:rFonts w:cs="Arial"/>
              </w:rPr>
              <w:t>from</w:t>
            </w:r>
            <w:r w:rsidRPr="00A8258B">
              <w:rPr>
                <w:rFonts w:cs="Arial"/>
              </w:rPr>
              <w:t xml:space="preserve"> </w:t>
            </w:r>
            <w:r w:rsidRPr="00A8258B">
              <w:rPr>
                <w:rFonts w:cs="Arial"/>
                <w:b/>
              </w:rPr>
              <w:t>relevant people</w:t>
            </w:r>
          </w:p>
          <w:p w:rsidR="00946FFC" w:rsidRPr="00A8258B" w:rsidRDefault="00946FFC" w:rsidP="009D44CD">
            <w:pPr>
              <w:numPr>
                <w:ilvl w:val="0"/>
                <w:numId w:val="26"/>
              </w:numPr>
              <w:spacing w:line="360" w:lineRule="auto"/>
              <w:ind w:left="884" w:hanging="567"/>
              <w:rPr>
                <w:rFonts w:cs="Arial"/>
              </w:rPr>
            </w:pPr>
            <w:r>
              <w:rPr>
                <w:rFonts w:cs="Arial"/>
              </w:rPr>
              <w:t>develop</w:t>
            </w:r>
            <w:r w:rsidRPr="00A8258B">
              <w:rPr>
                <w:rFonts w:cs="Arial"/>
              </w:rPr>
              <w:t xml:space="preserve"> a communications strategy </w:t>
            </w:r>
            <w:r>
              <w:rPr>
                <w:rFonts w:cs="Arial"/>
              </w:rPr>
              <w:t xml:space="preserve">for sharing </w:t>
            </w:r>
            <w:r w:rsidRPr="00EA4936">
              <w:rPr>
                <w:rFonts w:cs="Arial"/>
                <w:b/>
              </w:rPr>
              <w:t>information</w:t>
            </w:r>
            <w:r w:rsidRPr="00A8258B">
              <w:rPr>
                <w:rFonts w:cs="Arial"/>
              </w:rPr>
              <w:t xml:space="preserve"> </w:t>
            </w:r>
            <w:r>
              <w:rPr>
                <w:rFonts w:cs="Arial"/>
              </w:rPr>
              <w:t>with</w:t>
            </w:r>
            <w:r w:rsidRPr="00A8258B">
              <w:rPr>
                <w:rFonts w:cs="Arial"/>
              </w:rPr>
              <w:t xml:space="preserve"> </w:t>
            </w:r>
            <w:r>
              <w:rPr>
                <w:rFonts w:cs="Arial"/>
              </w:rPr>
              <w:t xml:space="preserve">service providers, </w:t>
            </w:r>
            <w:r w:rsidRPr="00A8258B">
              <w:rPr>
                <w:rFonts w:cs="Arial"/>
              </w:rPr>
              <w:t xml:space="preserve">individuals, </w:t>
            </w:r>
            <w:r>
              <w:rPr>
                <w:rFonts w:cs="Arial"/>
              </w:rPr>
              <w:t>key people,</w:t>
            </w:r>
            <w:r w:rsidRPr="00A8258B">
              <w:rPr>
                <w:rFonts w:cs="Arial"/>
              </w:rPr>
              <w:t xml:space="preserve"> communities </w:t>
            </w:r>
            <w:r>
              <w:rPr>
                <w:rFonts w:cs="Arial"/>
              </w:rPr>
              <w:t>and other stakeholders</w:t>
            </w:r>
            <w:r w:rsidRPr="00A8258B">
              <w:rPr>
                <w:rFonts w:cs="Arial"/>
              </w:rPr>
              <w:t xml:space="preserve"> such as decision makers and the media</w:t>
            </w:r>
          </w:p>
          <w:p w:rsidR="00946FFC" w:rsidRPr="00A8258B" w:rsidRDefault="00946FFC" w:rsidP="009D44CD">
            <w:pPr>
              <w:numPr>
                <w:ilvl w:val="0"/>
                <w:numId w:val="26"/>
              </w:numPr>
              <w:spacing w:line="360" w:lineRule="auto"/>
              <w:ind w:left="884" w:hanging="567"/>
              <w:rPr>
                <w:rFonts w:cs="Arial"/>
              </w:rPr>
            </w:pPr>
            <w:r>
              <w:rPr>
                <w:rFonts w:cs="Arial"/>
              </w:rPr>
              <w:t xml:space="preserve">ensure that the communications strategy clearly identifies timescales </w:t>
            </w:r>
            <w:r w:rsidRPr="00427D17">
              <w:rPr>
                <w:rFonts w:cs="Arial"/>
              </w:rPr>
              <w:t>and consultation</w:t>
            </w:r>
            <w:r w:rsidRPr="00A8258B">
              <w:rPr>
                <w:rFonts w:cs="Arial"/>
              </w:rPr>
              <w:t xml:space="preserve"> </w:t>
            </w:r>
            <w:r>
              <w:rPr>
                <w:rFonts w:cs="Arial"/>
              </w:rPr>
              <w:t>plans</w:t>
            </w:r>
          </w:p>
          <w:p w:rsidR="00946FFC" w:rsidRPr="00A8258B" w:rsidRDefault="00946FFC" w:rsidP="009D44CD">
            <w:pPr>
              <w:numPr>
                <w:ilvl w:val="0"/>
                <w:numId w:val="26"/>
              </w:numPr>
              <w:spacing w:line="360" w:lineRule="auto"/>
              <w:ind w:left="884" w:hanging="567"/>
              <w:rPr>
                <w:rFonts w:cs="Arial"/>
              </w:rPr>
            </w:pPr>
            <w:r>
              <w:rPr>
                <w:rFonts w:cs="Arial"/>
              </w:rPr>
              <w:t xml:space="preserve">develop a </w:t>
            </w:r>
            <w:r w:rsidRPr="00A8258B">
              <w:rPr>
                <w:rFonts w:cs="Arial"/>
              </w:rPr>
              <w:t>plan to address any workforce issues</w:t>
            </w:r>
          </w:p>
          <w:p w:rsidR="00946FFC" w:rsidRPr="00223293" w:rsidRDefault="00946FFC" w:rsidP="009D44CD">
            <w:pPr>
              <w:autoSpaceDE w:val="0"/>
              <w:autoSpaceDN w:val="0"/>
              <w:adjustRightInd w:val="0"/>
              <w:spacing w:line="360" w:lineRule="auto"/>
              <w:ind w:left="567"/>
              <w:jc w:val="both"/>
              <w:rPr>
                <w:rFonts w:cs="Verdana"/>
              </w:rPr>
            </w:pPr>
          </w:p>
          <w:p w:rsidR="00946FFC" w:rsidRDefault="00946FFC" w:rsidP="009D44CD">
            <w:pPr>
              <w:autoSpaceDE w:val="0"/>
              <w:autoSpaceDN w:val="0"/>
              <w:adjustRightInd w:val="0"/>
              <w:spacing w:line="360" w:lineRule="auto"/>
              <w:ind w:left="317"/>
              <w:jc w:val="both"/>
              <w:rPr>
                <w:rFonts w:cs="Arial"/>
              </w:rPr>
            </w:pPr>
            <w:r>
              <w:rPr>
                <w:rFonts w:cs="Arial"/>
                <w:b/>
              </w:rPr>
              <w:t>Manage the process of de</w:t>
            </w:r>
            <w:r w:rsidRPr="00A8258B">
              <w:rPr>
                <w:rFonts w:cs="Arial"/>
                <w:b/>
              </w:rPr>
              <w:t>commissioning services</w:t>
            </w:r>
            <w:r w:rsidRPr="00A8258B">
              <w:rPr>
                <w:rFonts w:cs="Arial"/>
              </w:rPr>
              <w:t xml:space="preserve"> </w:t>
            </w:r>
          </w:p>
          <w:p w:rsidR="00946FFC" w:rsidRPr="00A8258B" w:rsidRDefault="00946FFC" w:rsidP="009D44CD">
            <w:pPr>
              <w:autoSpaceDE w:val="0"/>
              <w:autoSpaceDN w:val="0"/>
              <w:adjustRightInd w:val="0"/>
              <w:spacing w:line="360" w:lineRule="auto"/>
              <w:jc w:val="both"/>
              <w:rPr>
                <w:rFonts w:cs="Arial"/>
              </w:rPr>
            </w:pPr>
          </w:p>
          <w:p w:rsidR="00946FFC" w:rsidRPr="00A8258B" w:rsidRDefault="00946FFC" w:rsidP="009D44CD">
            <w:pPr>
              <w:numPr>
                <w:ilvl w:val="0"/>
                <w:numId w:val="26"/>
              </w:numPr>
              <w:spacing w:line="360" w:lineRule="auto"/>
              <w:ind w:left="884" w:hanging="567"/>
              <w:rPr>
                <w:rFonts w:cs="Arial"/>
              </w:rPr>
            </w:pPr>
            <w:r>
              <w:rPr>
                <w:rFonts w:cs="Arial"/>
              </w:rPr>
              <w:t>m</w:t>
            </w:r>
            <w:r w:rsidRPr="00A8258B">
              <w:rPr>
                <w:rFonts w:cs="Arial"/>
              </w:rPr>
              <w:t xml:space="preserve">aintain effective communications </w:t>
            </w:r>
            <w:r>
              <w:rPr>
                <w:rFonts w:cs="Arial"/>
              </w:rPr>
              <w:t>with</w:t>
            </w:r>
            <w:r w:rsidRPr="00A8258B">
              <w:rPr>
                <w:rFonts w:cs="Arial"/>
              </w:rPr>
              <w:t xml:space="preserve"> all relevant people </w:t>
            </w:r>
            <w:r>
              <w:rPr>
                <w:rFonts w:cs="Arial"/>
              </w:rPr>
              <w:t>throughout the decommissioning process in line with the communications strategy</w:t>
            </w:r>
          </w:p>
          <w:p w:rsidR="00946FFC" w:rsidRPr="00A8258B" w:rsidRDefault="00946FFC" w:rsidP="009D44CD">
            <w:pPr>
              <w:numPr>
                <w:ilvl w:val="0"/>
                <w:numId w:val="26"/>
              </w:numPr>
              <w:spacing w:line="360" w:lineRule="auto"/>
              <w:ind w:left="884" w:hanging="567"/>
              <w:rPr>
                <w:rFonts w:cs="Arial"/>
              </w:rPr>
            </w:pPr>
            <w:r>
              <w:rPr>
                <w:rFonts w:cs="Arial"/>
              </w:rPr>
              <w:t xml:space="preserve">collaborate with </w:t>
            </w:r>
            <w:r w:rsidRPr="00A8258B">
              <w:rPr>
                <w:rFonts w:cs="Arial"/>
              </w:rPr>
              <w:t xml:space="preserve">individuals, </w:t>
            </w:r>
            <w:r>
              <w:rPr>
                <w:rFonts w:cs="Arial"/>
              </w:rPr>
              <w:t>key people</w:t>
            </w:r>
            <w:r w:rsidRPr="00A8258B">
              <w:rPr>
                <w:rFonts w:cs="Arial"/>
              </w:rPr>
              <w:t xml:space="preserve"> and communities who wish to </w:t>
            </w:r>
            <w:r w:rsidRPr="00A8258B">
              <w:rPr>
                <w:rFonts w:cs="Arial"/>
              </w:rPr>
              <w:lastRenderedPageBreak/>
              <w:t xml:space="preserve">participate in the process </w:t>
            </w:r>
            <w:r>
              <w:rPr>
                <w:rFonts w:cs="Arial"/>
              </w:rPr>
              <w:t>of decommissioning</w:t>
            </w:r>
          </w:p>
          <w:p w:rsidR="00946FFC" w:rsidRPr="00A8258B" w:rsidRDefault="00946FFC" w:rsidP="009D44CD">
            <w:pPr>
              <w:numPr>
                <w:ilvl w:val="0"/>
                <w:numId w:val="26"/>
              </w:numPr>
              <w:spacing w:line="360" w:lineRule="auto"/>
              <w:ind w:left="884" w:hanging="567"/>
              <w:rPr>
                <w:rFonts w:cs="Arial"/>
              </w:rPr>
            </w:pPr>
            <w:r>
              <w:rPr>
                <w:rFonts w:cs="Arial"/>
              </w:rPr>
              <w:t>e</w:t>
            </w:r>
            <w:r w:rsidRPr="00A8258B">
              <w:rPr>
                <w:rFonts w:cs="Arial"/>
              </w:rPr>
              <w:t xml:space="preserve">nsure that people using the service are aware of </w:t>
            </w:r>
            <w:r>
              <w:rPr>
                <w:rFonts w:cs="Arial"/>
              </w:rPr>
              <w:t>what will change, what will remain the same and why</w:t>
            </w:r>
          </w:p>
          <w:p w:rsidR="00946FFC" w:rsidRDefault="00946FFC" w:rsidP="009D44CD">
            <w:pPr>
              <w:numPr>
                <w:ilvl w:val="0"/>
                <w:numId w:val="26"/>
              </w:numPr>
              <w:spacing w:line="360" w:lineRule="auto"/>
              <w:ind w:left="884" w:hanging="567"/>
              <w:rPr>
                <w:rFonts w:cs="Arial"/>
              </w:rPr>
            </w:pPr>
            <w:r w:rsidRPr="00427D17">
              <w:rPr>
                <w:rFonts w:cs="Arial"/>
              </w:rPr>
              <w:t>provide information</w:t>
            </w:r>
            <w:r>
              <w:rPr>
                <w:rFonts w:cs="Arial"/>
              </w:rPr>
              <w:t xml:space="preserve"> to individuals, key people and communities about their current and future options </w:t>
            </w:r>
            <w:r w:rsidRPr="00A8258B">
              <w:rPr>
                <w:rFonts w:cs="Arial"/>
              </w:rPr>
              <w:t>such as self-directed support</w:t>
            </w:r>
          </w:p>
          <w:p w:rsidR="00946FFC" w:rsidRDefault="00946FFC" w:rsidP="009D44CD">
            <w:pPr>
              <w:numPr>
                <w:ilvl w:val="0"/>
                <w:numId w:val="26"/>
              </w:numPr>
              <w:spacing w:line="360" w:lineRule="auto"/>
              <w:ind w:left="884" w:hanging="567"/>
              <w:rPr>
                <w:rFonts w:cs="Arial"/>
              </w:rPr>
            </w:pPr>
            <w:r>
              <w:rPr>
                <w:rFonts w:cs="Arial"/>
              </w:rPr>
              <w:t>a</w:t>
            </w:r>
            <w:r w:rsidRPr="00A8258B">
              <w:rPr>
                <w:rFonts w:cs="Arial"/>
              </w:rPr>
              <w:t xml:space="preserve">ddress concerns </w:t>
            </w:r>
            <w:r>
              <w:rPr>
                <w:rFonts w:cs="Arial"/>
              </w:rPr>
              <w:t>raised by individuals, key people, communities and others</w:t>
            </w:r>
          </w:p>
          <w:p w:rsidR="00946FFC" w:rsidRPr="00A8258B" w:rsidRDefault="00946FFC" w:rsidP="009D44CD">
            <w:pPr>
              <w:numPr>
                <w:ilvl w:val="0"/>
                <w:numId w:val="26"/>
              </w:numPr>
              <w:spacing w:line="360" w:lineRule="auto"/>
              <w:ind w:left="884" w:hanging="567"/>
              <w:rPr>
                <w:rFonts w:cs="Arial"/>
              </w:rPr>
            </w:pPr>
            <w:r>
              <w:rPr>
                <w:rFonts w:cs="Arial"/>
              </w:rPr>
              <w:t>give notice of de</w:t>
            </w:r>
            <w:r w:rsidRPr="00A8258B">
              <w:rPr>
                <w:rFonts w:cs="Arial"/>
              </w:rPr>
              <w:t xml:space="preserve">commissioning </w:t>
            </w:r>
            <w:r>
              <w:rPr>
                <w:rFonts w:cs="Arial"/>
              </w:rPr>
              <w:t>to the contractor in line with legal and</w:t>
            </w:r>
            <w:r w:rsidRPr="00A8258B">
              <w:rPr>
                <w:rFonts w:cs="Arial"/>
              </w:rPr>
              <w:t xml:space="preserve"> contract requirements</w:t>
            </w:r>
          </w:p>
          <w:p w:rsidR="00946FFC" w:rsidRPr="00A8258B" w:rsidRDefault="00946FFC" w:rsidP="009D44CD">
            <w:pPr>
              <w:numPr>
                <w:ilvl w:val="0"/>
                <w:numId w:val="26"/>
              </w:numPr>
              <w:spacing w:line="360" w:lineRule="auto"/>
              <w:ind w:left="884" w:hanging="567"/>
              <w:rPr>
                <w:rFonts w:cs="Arial"/>
              </w:rPr>
            </w:pPr>
            <w:r>
              <w:rPr>
                <w:rFonts w:cs="Arial"/>
              </w:rPr>
              <w:t>s</w:t>
            </w:r>
            <w:r w:rsidRPr="00A8258B">
              <w:rPr>
                <w:rFonts w:cs="Arial"/>
              </w:rPr>
              <w:t xml:space="preserve">pecify </w:t>
            </w:r>
            <w:r>
              <w:rPr>
                <w:rFonts w:cs="Arial"/>
              </w:rPr>
              <w:t>a timescale for changes</w:t>
            </w:r>
            <w:r w:rsidRPr="00A8258B">
              <w:rPr>
                <w:rFonts w:cs="Arial"/>
              </w:rPr>
              <w:t xml:space="preserve"> </w:t>
            </w:r>
            <w:r>
              <w:rPr>
                <w:rFonts w:cs="Arial"/>
              </w:rPr>
              <w:t>to</w:t>
            </w:r>
            <w:r w:rsidRPr="00A8258B">
              <w:rPr>
                <w:rFonts w:cs="Arial"/>
              </w:rPr>
              <w:t xml:space="preserve"> allow</w:t>
            </w:r>
            <w:r>
              <w:rPr>
                <w:rFonts w:cs="Arial"/>
              </w:rPr>
              <w:t xml:space="preserve"> for</w:t>
            </w:r>
            <w:r w:rsidRPr="00A8258B">
              <w:rPr>
                <w:rFonts w:cs="Arial"/>
              </w:rPr>
              <w:t xml:space="preserve"> a reasonable period of handover</w:t>
            </w:r>
          </w:p>
          <w:p w:rsidR="00946FFC" w:rsidRPr="00A8258B" w:rsidRDefault="00946FFC" w:rsidP="009D44CD">
            <w:pPr>
              <w:numPr>
                <w:ilvl w:val="0"/>
                <w:numId w:val="26"/>
              </w:numPr>
              <w:spacing w:line="360" w:lineRule="auto"/>
              <w:ind w:left="884" w:hanging="567"/>
              <w:rPr>
                <w:rFonts w:cs="Arial"/>
              </w:rPr>
            </w:pPr>
            <w:r>
              <w:rPr>
                <w:rFonts w:cs="Arial"/>
              </w:rPr>
              <w:t>ens</w:t>
            </w:r>
            <w:r w:rsidRPr="00A8258B">
              <w:rPr>
                <w:rFonts w:cs="Arial"/>
              </w:rPr>
              <w:t xml:space="preserve">ure that </w:t>
            </w:r>
            <w:r>
              <w:rPr>
                <w:rFonts w:cs="Arial"/>
              </w:rPr>
              <w:t xml:space="preserve">service providers understand their </w:t>
            </w:r>
            <w:r w:rsidRPr="00A8258B">
              <w:rPr>
                <w:rFonts w:cs="Arial"/>
              </w:rPr>
              <w:t xml:space="preserve">legal requirements for the transfer of data </w:t>
            </w:r>
          </w:p>
          <w:p w:rsidR="00946FFC" w:rsidRPr="00A8258B" w:rsidRDefault="00946FFC" w:rsidP="009D44CD">
            <w:pPr>
              <w:numPr>
                <w:ilvl w:val="0"/>
                <w:numId w:val="26"/>
              </w:numPr>
              <w:spacing w:line="360" w:lineRule="auto"/>
              <w:ind w:left="884" w:hanging="567"/>
              <w:rPr>
                <w:rFonts w:cs="Arial"/>
              </w:rPr>
            </w:pPr>
            <w:r>
              <w:rPr>
                <w:rFonts w:cs="Arial"/>
              </w:rPr>
              <w:t>e</w:t>
            </w:r>
            <w:r w:rsidRPr="00A8258B">
              <w:rPr>
                <w:rFonts w:cs="Arial"/>
              </w:rPr>
              <w:t>nsure that an accurate inventory is made if the contract includes the transfer of any equipment, property leases or other assets</w:t>
            </w:r>
          </w:p>
          <w:p w:rsidR="00946FFC" w:rsidRPr="00A8258B" w:rsidRDefault="00946FFC" w:rsidP="009D44CD">
            <w:pPr>
              <w:numPr>
                <w:ilvl w:val="0"/>
                <w:numId w:val="26"/>
              </w:numPr>
              <w:spacing w:line="360" w:lineRule="auto"/>
              <w:ind w:left="884" w:hanging="567"/>
              <w:rPr>
                <w:rFonts w:cs="Arial"/>
              </w:rPr>
            </w:pPr>
            <w:r>
              <w:rPr>
                <w:rFonts w:cs="Arial"/>
              </w:rPr>
              <w:t>use</w:t>
            </w:r>
            <w:r w:rsidRPr="00A8258B">
              <w:rPr>
                <w:rFonts w:cs="Arial"/>
              </w:rPr>
              <w:t xml:space="preserve"> legal advice if there are discrepancies in the inventory of assets</w:t>
            </w:r>
          </w:p>
          <w:p w:rsidR="00946FFC" w:rsidRPr="00A8258B" w:rsidRDefault="00946FFC" w:rsidP="009D44CD">
            <w:pPr>
              <w:numPr>
                <w:ilvl w:val="0"/>
                <w:numId w:val="26"/>
              </w:numPr>
              <w:spacing w:line="360" w:lineRule="auto"/>
              <w:ind w:left="884" w:hanging="567"/>
              <w:rPr>
                <w:rFonts w:cs="Arial"/>
              </w:rPr>
            </w:pPr>
            <w:r>
              <w:rPr>
                <w:rFonts w:cs="Arial"/>
              </w:rPr>
              <w:t>p</w:t>
            </w:r>
            <w:r w:rsidRPr="00A8258B">
              <w:rPr>
                <w:rFonts w:cs="Arial"/>
              </w:rPr>
              <w:t xml:space="preserve">rovide accurate and comprehensive information for the workforce </w:t>
            </w:r>
          </w:p>
          <w:p w:rsidR="00946FFC" w:rsidRPr="00A8258B" w:rsidRDefault="00946FFC" w:rsidP="009D44CD">
            <w:pPr>
              <w:numPr>
                <w:ilvl w:val="0"/>
                <w:numId w:val="26"/>
              </w:numPr>
              <w:spacing w:line="360" w:lineRule="auto"/>
              <w:ind w:left="884" w:hanging="567"/>
              <w:rPr>
                <w:rFonts w:cs="Arial"/>
              </w:rPr>
            </w:pPr>
            <w:r>
              <w:rPr>
                <w:rFonts w:cs="Arial"/>
              </w:rPr>
              <w:t>r</w:t>
            </w:r>
            <w:r w:rsidRPr="00A8258B">
              <w:rPr>
                <w:rFonts w:cs="Arial"/>
              </w:rPr>
              <w:t>espond promptly to any issues or problems that develop</w:t>
            </w:r>
          </w:p>
          <w:p w:rsidR="00946FFC" w:rsidRPr="00DF7887" w:rsidRDefault="00946FFC" w:rsidP="009D44CD">
            <w:pPr>
              <w:pStyle w:val="NOSBodyHeading"/>
              <w:spacing w:line="360" w:lineRule="auto"/>
              <w:rPr>
                <w:rFonts w:cs="Arial"/>
              </w:rPr>
            </w:pPr>
          </w:p>
          <w:p w:rsidR="00946FFC" w:rsidRDefault="00946FFC" w:rsidP="009D44CD">
            <w:pPr>
              <w:pStyle w:val="NOSBodyHeading"/>
              <w:spacing w:line="360" w:lineRule="auto"/>
              <w:ind w:left="317"/>
              <w:rPr>
                <w:rFonts w:cs="Arial"/>
              </w:rPr>
            </w:pPr>
            <w:r w:rsidRPr="00DF7887">
              <w:t xml:space="preserve">Manage the changes </w:t>
            </w:r>
            <w:r>
              <w:t>resulting from de</w:t>
            </w:r>
            <w:r w:rsidRPr="00DF7887">
              <w:t>commissioning</w:t>
            </w:r>
            <w:r w:rsidRPr="00DF7887">
              <w:rPr>
                <w:rFonts w:cs="Arial"/>
              </w:rPr>
              <w:t xml:space="preserve"> </w:t>
            </w:r>
          </w:p>
          <w:p w:rsidR="00946FFC" w:rsidRPr="00DF7887" w:rsidRDefault="00946FFC" w:rsidP="009D44CD">
            <w:pPr>
              <w:pStyle w:val="NOSBodyHeading"/>
              <w:spacing w:line="360" w:lineRule="auto"/>
              <w:rPr>
                <w:rFonts w:cs="Arial"/>
              </w:rPr>
            </w:pPr>
          </w:p>
          <w:p w:rsidR="00946FFC" w:rsidRPr="00DF7887" w:rsidRDefault="00946FFC" w:rsidP="009D44CD">
            <w:pPr>
              <w:numPr>
                <w:ilvl w:val="0"/>
                <w:numId w:val="26"/>
              </w:numPr>
              <w:spacing w:line="360" w:lineRule="auto"/>
              <w:ind w:left="884" w:hanging="567"/>
              <w:rPr>
                <w:rFonts w:cs="Arial"/>
              </w:rPr>
            </w:pPr>
            <w:r w:rsidRPr="00DF7887">
              <w:rPr>
                <w:rFonts w:cs="Arial"/>
              </w:rPr>
              <w:t xml:space="preserve">respond to </w:t>
            </w:r>
            <w:r>
              <w:rPr>
                <w:rFonts w:cs="Arial"/>
              </w:rPr>
              <w:t xml:space="preserve">individuals, key people and communities who have worries or </w:t>
            </w:r>
            <w:r w:rsidRPr="00DF7887">
              <w:rPr>
                <w:rFonts w:cs="Arial"/>
              </w:rPr>
              <w:t xml:space="preserve">concerns about </w:t>
            </w:r>
            <w:r>
              <w:rPr>
                <w:rFonts w:cs="Arial"/>
              </w:rPr>
              <w:t>the effects of the changes</w:t>
            </w:r>
          </w:p>
          <w:p w:rsidR="00946FFC" w:rsidRPr="00DF7887" w:rsidRDefault="00946FFC" w:rsidP="009D44CD">
            <w:pPr>
              <w:numPr>
                <w:ilvl w:val="0"/>
                <w:numId w:val="26"/>
              </w:numPr>
              <w:spacing w:line="360" w:lineRule="auto"/>
              <w:ind w:left="884" w:hanging="567"/>
              <w:rPr>
                <w:rFonts w:cs="Arial"/>
              </w:rPr>
            </w:pPr>
            <w:r>
              <w:rPr>
                <w:rFonts w:cs="Arial"/>
              </w:rPr>
              <w:t>a</w:t>
            </w:r>
            <w:r w:rsidRPr="00DF7887">
              <w:rPr>
                <w:rFonts w:cs="Arial"/>
              </w:rPr>
              <w:t>ddress any individual problems or issues arising from the changes</w:t>
            </w:r>
          </w:p>
          <w:p w:rsidR="00946FFC" w:rsidRDefault="00946FFC" w:rsidP="009D44CD">
            <w:pPr>
              <w:numPr>
                <w:ilvl w:val="0"/>
                <w:numId w:val="26"/>
              </w:numPr>
              <w:spacing w:line="360" w:lineRule="auto"/>
              <w:ind w:left="884" w:hanging="567"/>
              <w:rPr>
                <w:rFonts w:cs="Arial"/>
              </w:rPr>
            </w:pPr>
            <w:r>
              <w:rPr>
                <w:rFonts w:cs="Arial"/>
              </w:rPr>
              <w:t>support service providers to comply with</w:t>
            </w:r>
            <w:r w:rsidRPr="00DF7887">
              <w:rPr>
                <w:rFonts w:cs="Arial"/>
              </w:rPr>
              <w:t xml:space="preserve"> relevant legislation</w:t>
            </w:r>
            <w:r>
              <w:rPr>
                <w:rFonts w:cs="Arial"/>
              </w:rPr>
              <w:t xml:space="preserve"> and good practice</w:t>
            </w:r>
            <w:r w:rsidRPr="00DF7887">
              <w:rPr>
                <w:rFonts w:cs="Arial"/>
              </w:rPr>
              <w:t xml:space="preserve"> </w:t>
            </w:r>
            <w:r>
              <w:rPr>
                <w:rFonts w:cs="Arial"/>
              </w:rPr>
              <w:t>regarding any transfer of the workforce, including access to specialist advice</w:t>
            </w:r>
          </w:p>
          <w:p w:rsidR="00946FFC" w:rsidRPr="00DF7887" w:rsidRDefault="00946FFC" w:rsidP="009D44CD">
            <w:pPr>
              <w:numPr>
                <w:ilvl w:val="0"/>
                <w:numId w:val="26"/>
              </w:numPr>
              <w:spacing w:line="360" w:lineRule="auto"/>
              <w:ind w:left="884" w:hanging="567"/>
              <w:rPr>
                <w:rFonts w:cs="Arial"/>
              </w:rPr>
            </w:pPr>
            <w:r>
              <w:rPr>
                <w:rFonts w:cs="Arial"/>
              </w:rPr>
              <w:t>r</w:t>
            </w:r>
            <w:r w:rsidRPr="00DF7887">
              <w:rPr>
                <w:rFonts w:cs="Arial"/>
              </w:rPr>
              <w:t xml:space="preserve">espond to questions or concerns from </w:t>
            </w:r>
            <w:r>
              <w:rPr>
                <w:rFonts w:cs="Arial"/>
              </w:rPr>
              <w:t>the workforce or their representatives</w:t>
            </w:r>
          </w:p>
          <w:p w:rsidR="00946FFC" w:rsidRPr="00DF7887" w:rsidRDefault="00946FFC" w:rsidP="009D44CD">
            <w:pPr>
              <w:numPr>
                <w:ilvl w:val="0"/>
                <w:numId w:val="26"/>
              </w:numPr>
              <w:spacing w:line="360" w:lineRule="auto"/>
              <w:ind w:left="884" w:hanging="567"/>
              <w:rPr>
                <w:rFonts w:cs="Arial"/>
              </w:rPr>
            </w:pPr>
            <w:r>
              <w:rPr>
                <w:rFonts w:cs="Arial"/>
              </w:rPr>
              <w:t xml:space="preserve">ensure that </w:t>
            </w:r>
            <w:r w:rsidRPr="00DF7887">
              <w:rPr>
                <w:rFonts w:cs="Arial"/>
              </w:rPr>
              <w:t>service provider</w:t>
            </w:r>
            <w:r>
              <w:rPr>
                <w:rFonts w:cs="Arial"/>
              </w:rPr>
              <w:t>s</w:t>
            </w:r>
            <w:r w:rsidRPr="00DF7887">
              <w:rPr>
                <w:rFonts w:cs="Arial"/>
              </w:rPr>
              <w:t xml:space="preserve"> </w:t>
            </w:r>
            <w:r>
              <w:rPr>
                <w:rFonts w:cs="Arial"/>
              </w:rPr>
              <w:t>share</w:t>
            </w:r>
            <w:r w:rsidRPr="00DF7887">
              <w:rPr>
                <w:rFonts w:cs="Arial"/>
              </w:rPr>
              <w:t xml:space="preserve"> information </w:t>
            </w:r>
            <w:r>
              <w:rPr>
                <w:rFonts w:cs="Arial"/>
              </w:rPr>
              <w:t xml:space="preserve">with the workforce, </w:t>
            </w:r>
            <w:r w:rsidRPr="00DF7887">
              <w:rPr>
                <w:rFonts w:cs="Arial"/>
              </w:rPr>
              <w:t xml:space="preserve">individuals, </w:t>
            </w:r>
            <w:r>
              <w:rPr>
                <w:rFonts w:cs="Arial"/>
              </w:rPr>
              <w:t>key people</w:t>
            </w:r>
            <w:r w:rsidRPr="00DF7887">
              <w:rPr>
                <w:rFonts w:cs="Arial"/>
              </w:rPr>
              <w:t xml:space="preserve"> and communities about timescales and handover periods </w:t>
            </w:r>
          </w:p>
          <w:p w:rsidR="00946FFC" w:rsidRPr="00DF7887" w:rsidRDefault="00946FFC" w:rsidP="009D44CD">
            <w:pPr>
              <w:numPr>
                <w:ilvl w:val="0"/>
                <w:numId w:val="26"/>
              </w:numPr>
              <w:spacing w:line="360" w:lineRule="auto"/>
              <w:ind w:left="884" w:hanging="567"/>
              <w:rPr>
                <w:rFonts w:cs="Arial"/>
              </w:rPr>
            </w:pPr>
            <w:r>
              <w:rPr>
                <w:rFonts w:cs="Arial"/>
              </w:rPr>
              <w:t>s</w:t>
            </w:r>
            <w:r w:rsidRPr="00DF7887">
              <w:rPr>
                <w:rFonts w:cs="Arial"/>
              </w:rPr>
              <w:t xml:space="preserve">eek feedback from all concerned about the </w:t>
            </w:r>
            <w:r>
              <w:rPr>
                <w:rFonts w:cs="Arial"/>
              </w:rPr>
              <w:t>changes</w:t>
            </w:r>
          </w:p>
          <w:p w:rsidR="00946FFC" w:rsidRPr="00DF7887" w:rsidRDefault="00946FFC" w:rsidP="009D44CD">
            <w:pPr>
              <w:numPr>
                <w:ilvl w:val="0"/>
                <w:numId w:val="26"/>
              </w:numPr>
              <w:spacing w:line="360" w:lineRule="auto"/>
              <w:ind w:left="884" w:hanging="567"/>
              <w:rPr>
                <w:rFonts w:cs="Arial"/>
              </w:rPr>
            </w:pPr>
            <w:r>
              <w:rPr>
                <w:rFonts w:cs="Arial"/>
              </w:rPr>
              <w:t>m</w:t>
            </w:r>
            <w:r w:rsidRPr="00DF7887">
              <w:rPr>
                <w:rFonts w:cs="Arial"/>
              </w:rPr>
              <w:t xml:space="preserve">aintain </w:t>
            </w:r>
            <w:r>
              <w:rPr>
                <w:rFonts w:cs="Arial"/>
              </w:rPr>
              <w:t xml:space="preserve">effective communications with all relevant people </w:t>
            </w:r>
            <w:r w:rsidRPr="00DF7887">
              <w:rPr>
                <w:rFonts w:cs="Arial"/>
              </w:rPr>
              <w:t xml:space="preserve">until the </w:t>
            </w:r>
            <w:r w:rsidRPr="00DF7887">
              <w:rPr>
                <w:rFonts w:cs="Arial"/>
              </w:rPr>
              <w:lastRenderedPageBreak/>
              <w:t>handover period is complete</w:t>
            </w:r>
            <w:r>
              <w:rPr>
                <w:rFonts w:cs="Arial"/>
              </w:rPr>
              <w:t xml:space="preserve"> in line with </w:t>
            </w:r>
            <w:r w:rsidRPr="00DF7887">
              <w:rPr>
                <w:rFonts w:cs="Arial"/>
              </w:rPr>
              <w:t xml:space="preserve">the communication strategy </w:t>
            </w:r>
          </w:p>
          <w:p w:rsidR="00946FFC" w:rsidRPr="00DF7887" w:rsidRDefault="00946FFC" w:rsidP="009D44CD">
            <w:pPr>
              <w:numPr>
                <w:ilvl w:val="0"/>
                <w:numId w:val="26"/>
              </w:numPr>
              <w:spacing w:line="360" w:lineRule="auto"/>
              <w:ind w:left="884" w:hanging="567"/>
              <w:rPr>
                <w:rFonts w:cs="Arial"/>
              </w:rPr>
            </w:pPr>
            <w:r>
              <w:rPr>
                <w:rFonts w:cs="Arial"/>
              </w:rPr>
              <w:t>e</w:t>
            </w:r>
            <w:r w:rsidRPr="00DF7887">
              <w:rPr>
                <w:rFonts w:cs="Arial"/>
              </w:rPr>
              <w:t xml:space="preserve">nsure that </w:t>
            </w:r>
            <w:r>
              <w:rPr>
                <w:rFonts w:cs="Arial"/>
              </w:rPr>
              <w:t>service provider</w:t>
            </w:r>
            <w:r w:rsidRPr="00DF7887">
              <w:rPr>
                <w:rFonts w:cs="Arial"/>
              </w:rPr>
              <w:t xml:space="preserve">s are aware of </w:t>
            </w:r>
            <w:r>
              <w:rPr>
                <w:rFonts w:cs="Arial"/>
              </w:rPr>
              <w:t xml:space="preserve">the </w:t>
            </w:r>
            <w:r w:rsidRPr="00DF7887">
              <w:rPr>
                <w:rFonts w:cs="Arial"/>
              </w:rPr>
              <w:t>i</w:t>
            </w:r>
            <w:r>
              <w:rPr>
                <w:rFonts w:cs="Arial"/>
              </w:rPr>
              <w:t>ssues that have arisen</w:t>
            </w:r>
            <w:r w:rsidRPr="00DF7887">
              <w:rPr>
                <w:rFonts w:cs="Arial"/>
              </w:rPr>
              <w:t xml:space="preserve"> </w:t>
            </w:r>
            <w:r>
              <w:rPr>
                <w:rFonts w:cs="Arial"/>
              </w:rPr>
              <w:t>during the de</w:t>
            </w:r>
            <w:r w:rsidRPr="00DF7887">
              <w:rPr>
                <w:rFonts w:cs="Arial"/>
              </w:rPr>
              <w:t xml:space="preserve">commissioning process </w:t>
            </w:r>
          </w:p>
          <w:p w:rsidR="00946FFC" w:rsidRPr="00280AD5" w:rsidRDefault="00946FFC" w:rsidP="009D44CD">
            <w:pPr>
              <w:numPr>
                <w:ilvl w:val="0"/>
                <w:numId w:val="26"/>
              </w:numPr>
              <w:spacing w:line="360" w:lineRule="auto"/>
              <w:ind w:left="884" w:hanging="567"/>
              <w:rPr>
                <w:rFonts w:cs="Arial"/>
              </w:rPr>
            </w:pPr>
            <w:r w:rsidRPr="00886E22">
              <w:rPr>
                <w:rFonts w:cs="Arial"/>
              </w:rPr>
              <w:t xml:space="preserve">evaluate the effectiveness of the </w:t>
            </w:r>
            <w:r>
              <w:rPr>
                <w:rFonts w:cs="Arial"/>
              </w:rPr>
              <w:t>decommissioning</w:t>
            </w:r>
            <w:r w:rsidRPr="00886E22">
              <w:rPr>
                <w:rFonts w:cs="Arial"/>
              </w:rPr>
              <w:t xml:space="preserve"> process </w:t>
            </w:r>
          </w:p>
          <w:p w:rsidR="002D59F8" w:rsidRPr="001B1482" w:rsidRDefault="002D59F8" w:rsidP="009D44CD">
            <w:pPr>
              <w:pStyle w:val="NOSBodyHeading"/>
              <w:spacing w:line="360" w:lineRule="auto"/>
            </w:pPr>
          </w:p>
        </w:tc>
      </w:tr>
      <w:tr w:rsidR="00B8193D" w:rsidTr="00584EEC">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141"/>
      </w:tblGrid>
      <w:tr w:rsidR="00B8193D" w:rsidTr="00196CE5">
        <w:trPr>
          <w:gridAfter w:val="1"/>
          <w:wAfter w:w="141" w:type="dxa"/>
        </w:trPr>
        <w:tc>
          <w:tcPr>
            <w:tcW w:w="2269" w:type="dxa"/>
          </w:tcPr>
          <w:p w:rsidR="00B8193D" w:rsidRDefault="00B8193D" w:rsidP="00251848">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251848" w:rsidRPr="00251848" w:rsidRDefault="00251848"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251848" w:rsidRDefault="00251848" w:rsidP="00251848">
            <w:pPr>
              <w:pStyle w:val="Heading1"/>
              <w:spacing w:before="0" w:line="360" w:lineRule="auto"/>
              <w:outlineLvl w:val="0"/>
              <w:rPr>
                <w:b w:val="0"/>
                <w:color w:val="5979CD" w:themeColor="text1" w:themeTint="99"/>
                <w:sz w:val="22"/>
                <w:szCs w:val="22"/>
              </w:rPr>
            </w:pPr>
          </w:p>
          <w:p w:rsidR="00251848" w:rsidRDefault="00251848" w:rsidP="00251848">
            <w:pPr>
              <w:pStyle w:val="Heading1"/>
              <w:spacing w:before="0" w:line="360" w:lineRule="auto"/>
              <w:outlineLvl w:val="0"/>
              <w:rPr>
                <w:b w:val="0"/>
                <w:color w:val="5979CD" w:themeColor="text1" w:themeTint="99"/>
                <w:sz w:val="22"/>
                <w:szCs w:val="22"/>
              </w:rPr>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9D44CD" w:rsidRDefault="009D44CD" w:rsidP="00251848">
            <w:pPr>
              <w:pStyle w:val="Heading1"/>
              <w:spacing w:before="0" w:line="360" w:lineRule="auto"/>
              <w:outlineLvl w:val="0"/>
              <w:rPr>
                <w:b w:val="0"/>
                <w:color w:val="5979CD" w:themeColor="text1" w:themeTint="99"/>
                <w:sz w:val="22"/>
                <w:szCs w:val="22"/>
              </w:rPr>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spacing w:line="360" w:lineRule="auto"/>
            </w:pPr>
          </w:p>
          <w:p w:rsidR="00A726B7" w:rsidRDefault="00A726B7" w:rsidP="00251848">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A726B7" w:rsidRDefault="00A726B7"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Default="00251848" w:rsidP="00251848">
            <w:pPr>
              <w:spacing w:line="360" w:lineRule="auto"/>
            </w:pPr>
          </w:p>
          <w:p w:rsidR="00251848" w:rsidRPr="00A726B7" w:rsidRDefault="00251848" w:rsidP="00251848">
            <w:pPr>
              <w:spacing w:line="360" w:lineRule="auto"/>
            </w:pPr>
          </w:p>
          <w:p w:rsidR="00B8193D" w:rsidRPr="00B8193D" w:rsidRDefault="00B8193D" w:rsidP="00251848">
            <w:pPr>
              <w:spacing w:line="360" w:lineRule="auto"/>
            </w:pPr>
          </w:p>
        </w:tc>
        <w:tc>
          <w:tcPr>
            <w:tcW w:w="8080" w:type="dxa"/>
          </w:tcPr>
          <w:p w:rsidR="007837AE" w:rsidRPr="00045209" w:rsidRDefault="007837AE" w:rsidP="00251848">
            <w:pPr>
              <w:tabs>
                <w:tab w:val="num" w:pos="884"/>
              </w:tabs>
              <w:spacing w:line="360" w:lineRule="auto"/>
              <w:ind w:left="317"/>
              <w:rPr>
                <w:rFonts w:cs="Arial"/>
                <w:b/>
              </w:rPr>
            </w:pPr>
            <w:r>
              <w:rPr>
                <w:rFonts w:cs="Arial"/>
                <w:b/>
              </w:rPr>
              <w:lastRenderedPageBreak/>
              <w:t>Specific to this NOS</w:t>
            </w:r>
          </w:p>
          <w:p w:rsidR="007837AE" w:rsidRDefault="007837AE" w:rsidP="00251848">
            <w:pPr>
              <w:tabs>
                <w:tab w:val="num" w:pos="884"/>
              </w:tabs>
              <w:spacing w:line="360" w:lineRule="auto"/>
              <w:rPr>
                <w:rFonts w:cs="Arial"/>
              </w:rPr>
            </w:pPr>
          </w:p>
          <w:p w:rsidR="00251848" w:rsidRDefault="00251848" w:rsidP="00251848">
            <w:pPr>
              <w:tabs>
                <w:tab w:val="num" w:pos="884"/>
              </w:tabs>
              <w:spacing w:line="360" w:lineRule="auto"/>
              <w:rPr>
                <w:rFonts w:cs="Arial"/>
              </w:rPr>
            </w:pPr>
          </w:p>
          <w:p w:rsidR="00946FFC" w:rsidRPr="003172D5" w:rsidRDefault="00946FFC" w:rsidP="00251848">
            <w:pPr>
              <w:numPr>
                <w:ilvl w:val="0"/>
                <w:numId w:val="22"/>
              </w:numPr>
              <w:spacing w:line="360" w:lineRule="auto"/>
              <w:rPr>
                <w:rFonts w:cs="Arial"/>
              </w:rPr>
            </w:pPr>
            <w:r w:rsidRPr="003172D5">
              <w:rPr>
                <w:rFonts w:cs="Arial"/>
              </w:rPr>
              <w:t xml:space="preserve">how to ensure that de-commissioning services results in </w:t>
            </w:r>
            <w:r>
              <w:rPr>
                <w:rFonts w:cs="Arial"/>
              </w:rPr>
              <w:t>improved outcomes and value for money</w:t>
            </w:r>
          </w:p>
          <w:p w:rsidR="00946FFC" w:rsidRPr="00D65D6D" w:rsidRDefault="00946FFC" w:rsidP="00251848">
            <w:pPr>
              <w:numPr>
                <w:ilvl w:val="0"/>
                <w:numId w:val="22"/>
              </w:numPr>
              <w:spacing w:line="360" w:lineRule="auto"/>
              <w:rPr>
                <w:rFonts w:cs="Arial"/>
              </w:rPr>
            </w:pPr>
            <w:r w:rsidRPr="00D65D6D">
              <w:rPr>
                <w:rFonts w:cs="Arial"/>
              </w:rPr>
              <w:t>how to access support to develop a communication strategy</w:t>
            </w:r>
          </w:p>
          <w:p w:rsidR="00946FFC" w:rsidRPr="00D65D6D" w:rsidRDefault="00946FFC" w:rsidP="00251848">
            <w:pPr>
              <w:numPr>
                <w:ilvl w:val="0"/>
                <w:numId w:val="22"/>
              </w:numPr>
              <w:spacing w:line="360" w:lineRule="auto"/>
              <w:rPr>
                <w:rFonts w:cs="Arial"/>
              </w:rPr>
            </w:pPr>
            <w:r w:rsidRPr="00D65D6D">
              <w:rPr>
                <w:rFonts w:cs="Arial"/>
              </w:rPr>
              <w:t xml:space="preserve">methods for engaging with people to embrace change </w:t>
            </w:r>
          </w:p>
          <w:p w:rsidR="00946FFC" w:rsidRPr="00D65D6D" w:rsidRDefault="00946FFC" w:rsidP="00251848">
            <w:pPr>
              <w:numPr>
                <w:ilvl w:val="0"/>
                <w:numId w:val="22"/>
              </w:numPr>
              <w:spacing w:line="360" w:lineRule="auto"/>
              <w:rPr>
                <w:rFonts w:cs="Arial"/>
              </w:rPr>
            </w:pPr>
            <w:r w:rsidRPr="00D65D6D">
              <w:rPr>
                <w:rFonts w:cs="Arial"/>
              </w:rPr>
              <w:t xml:space="preserve">how to evaluate the benefits of re-designing and de-commissioning services that are no longer helping to achieve outcomes </w:t>
            </w:r>
          </w:p>
          <w:p w:rsidR="00946FFC" w:rsidRPr="00D65D6D" w:rsidRDefault="00946FFC" w:rsidP="00251848">
            <w:pPr>
              <w:numPr>
                <w:ilvl w:val="0"/>
                <w:numId w:val="22"/>
              </w:numPr>
              <w:spacing w:line="360" w:lineRule="auto"/>
              <w:rPr>
                <w:rFonts w:cs="Arial"/>
              </w:rPr>
            </w:pPr>
            <w:r w:rsidRPr="00D65D6D">
              <w:rPr>
                <w:rFonts w:cs="Arial"/>
              </w:rPr>
              <w:t>how to plan the continuity of provision for people who use services that will be decommissioned</w:t>
            </w:r>
          </w:p>
          <w:p w:rsidR="00946FFC" w:rsidRPr="00D65D6D" w:rsidRDefault="00946FFC" w:rsidP="00251848">
            <w:pPr>
              <w:numPr>
                <w:ilvl w:val="0"/>
                <w:numId w:val="22"/>
              </w:numPr>
              <w:spacing w:line="360" w:lineRule="auto"/>
              <w:rPr>
                <w:rFonts w:cs="Arial"/>
              </w:rPr>
            </w:pPr>
            <w:r w:rsidRPr="00D65D6D">
              <w:rPr>
                <w:rFonts w:cs="Arial"/>
              </w:rPr>
              <w:t xml:space="preserve">how to access specialist advice about the legal requirements of TUPE and the implications for a changed provider </w:t>
            </w:r>
          </w:p>
          <w:p w:rsidR="00946FFC" w:rsidRPr="00D65D6D" w:rsidRDefault="00946FFC" w:rsidP="00251848">
            <w:pPr>
              <w:numPr>
                <w:ilvl w:val="0"/>
                <w:numId w:val="22"/>
              </w:numPr>
              <w:spacing w:line="360" w:lineRule="auto"/>
              <w:rPr>
                <w:rFonts w:cs="Arial"/>
              </w:rPr>
            </w:pPr>
            <w:r w:rsidRPr="00D65D6D">
              <w:rPr>
                <w:rFonts w:cs="Arial"/>
              </w:rPr>
              <w:t xml:space="preserve">how to analyse the effects of re-designing and changing services </w:t>
            </w:r>
          </w:p>
          <w:p w:rsidR="007837AE" w:rsidRDefault="007837AE" w:rsidP="00251848">
            <w:pPr>
              <w:pStyle w:val="NOSNumberList"/>
              <w:numPr>
                <w:ilvl w:val="0"/>
                <w:numId w:val="0"/>
              </w:numPr>
              <w:spacing w:line="360" w:lineRule="auto"/>
              <w:ind w:left="567" w:hanging="567"/>
              <w:rPr>
                <w:rFonts w:cs="Arial"/>
                <w:b/>
              </w:rPr>
            </w:pPr>
          </w:p>
          <w:p w:rsidR="007837AE" w:rsidRPr="00A37315" w:rsidRDefault="007837AE" w:rsidP="00251848">
            <w:pPr>
              <w:pStyle w:val="NOSNumberList"/>
              <w:numPr>
                <w:ilvl w:val="0"/>
                <w:numId w:val="0"/>
              </w:numPr>
              <w:spacing w:line="360" w:lineRule="auto"/>
              <w:ind w:left="884" w:hanging="567"/>
              <w:rPr>
                <w:rFonts w:cs="Arial"/>
                <w:b/>
              </w:rPr>
            </w:pPr>
            <w:r w:rsidRPr="00A37315">
              <w:rPr>
                <w:rFonts w:cs="Arial"/>
                <w:b/>
              </w:rPr>
              <w:t>Rights</w:t>
            </w:r>
          </w:p>
          <w:p w:rsidR="007837AE" w:rsidRDefault="007837AE" w:rsidP="00251848">
            <w:pPr>
              <w:pStyle w:val="NOSNumberList"/>
              <w:numPr>
                <w:ilvl w:val="0"/>
                <w:numId w:val="0"/>
              </w:numPr>
              <w:spacing w:line="360" w:lineRule="auto"/>
              <w:ind w:left="743"/>
              <w:rPr>
                <w:rFonts w:cs="Arial"/>
                <w:b/>
              </w:rPr>
            </w:pPr>
          </w:p>
          <w:p w:rsidR="007837AE" w:rsidRDefault="007837AE" w:rsidP="00251848">
            <w:pPr>
              <w:numPr>
                <w:ilvl w:val="0"/>
                <w:numId w:val="22"/>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837AE" w:rsidRPr="0002155A" w:rsidRDefault="007837AE" w:rsidP="00251848">
            <w:pPr>
              <w:numPr>
                <w:ilvl w:val="0"/>
                <w:numId w:val="22"/>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837AE" w:rsidRPr="00C00BF9" w:rsidRDefault="007837AE" w:rsidP="00251848">
            <w:pPr>
              <w:numPr>
                <w:ilvl w:val="0"/>
                <w:numId w:val="22"/>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837AE" w:rsidRPr="00A37315" w:rsidRDefault="007837AE" w:rsidP="00251848">
            <w:pPr>
              <w:pStyle w:val="ListParagraph"/>
              <w:numPr>
                <w:ilvl w:val="0"/>
                <w:numId w:val="22"/>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837AE" w:rsidRPr="00C00BF9" w:rsidRDefault="007837AE" w:rsidP="00251848">
            <w:pPr>
              <w:pStyle w:val="NOSNumberList"/>
              <w:numPr>
                <w:ilvl w:val="0"/>
                <w:numId w:val="22"/>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837AE" w:rsidRPr="0002155A" w:rsidRDefault="007837AE" w:rsidP="00251848">
            <w:pPr>
              <w:numPr>
                <w:ilvl w:val="0"/>
                <w:numId w:val="22"/>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7837AE" w:rsidRDefault="007837AE" w:rsidP="00251848">
            <w:pPr>
              <w:pStyle w:val="NOSNumberList"/>
              <w:numPr>
                <w:ilvl w:val="0"/>
                <w:numId w:val="0"/>
              </w:numPr>
              <w:spacing w:line="360" w:lineRule="auto"/>
              <w:ind w:left="357"/>
              <w:rPr>
                <w:rFonts w:cs="Arial"/>
              </w:rPr>
            </w:pPr>
          </w:p>
          <w:p w:rsidR="00251848" w:rsidRDefault="00251848" w:rsidP="00251848">
            <w:pPr>
              <w:pStyle w:val="NOSNumberList"/>
              <w:numPr>
                <w:ilvl w:val="0"/>
                <w:numId w:val="0"/>
              </w:numPr>
              <w:spacing w:line="360" w:lineRule="auto"/>
              <w:ind w:left="357"/>
              <w:rPr>
                <w:rFonts w:cs="Arial"/>
              </w:rPr>
            </w:pPr>
          </w:p>
          <w:p w:rsidR="00251848" w:rsidRDefault="00251848" w:rsidP="00251848">
            <w:pPr>
              <w:pStyle w:val="NOSNumberList"/>
              <w:numPr>
                <w:ilvl w:val="0"/>
                <w:numId w:val="0"/>
              </w:numPr>
              <w:spacing w:line="360" w:lineRule="auto"/>
              <w:ind w:left="357"/>
              <w:rPr>
                <w:rFonts w:cs="Arial"/>
              </w:rPr>
            </w:pPr>
          </w:p>
          <w:p w:rsidR="007837AE" w:rsidRPr="00A37315" w:rsidRDefault="007837AE" w:rsidP="00251848">
            <w:pPr>
              <w:pStyle w:val="NOSNumberList"/>
              <w:numPr>
                <w:ilvl w:val="0"/>
                <w:numId w:val="0"/>
              </w:numPr>
              <w:spacing w:line="360" w:lineRule="auto"/>
              <w:ind w:left="924" w:hanging="567"/>
              <w:rPr>
                <w:rFonts w:cs="Arial"/>
                <w:b/>
              </w:rPr>
            </w:pPr>
            <w:r w:rsidRPr="00A37315">
              <w:rPr>
                <w:rFonts w:cs="Arial"/>
                <w:b/>
              </w:rPr>
              <w:lastRenderedPageBreak/>
              <w:t>Safeguarding</w:t>
            </w:r>
          </w:p>
          <w:p w:rsidR="007837AE" w:rsidRPr="00A37315" w:rsidRDefault="007837AE" w:rsidP="00251848">
            <w:pPr>
              <w:pStyle w:val="NOSNumberList"/>
              <w:numPr>
                <w:ilvl w:val="0"/>
                <w:numId w:val="0"/>
              </w:numPr>
              <w:spacing w:line="360" w:lineRule="auto"/>
              <w:ind w:left="743"/>
              <w:rPr>
                <w:rFonts w:cs="Arial"/>
                <w:b/>
              </w:rPr>
            </w:pPr>
          </w:p>
          <w:p w:rsidR="007837AE" w:rsidRPr="00A37315" w:rsidRDefault="007837AE" w:rsidP="00251848">
            <w:pPr>
              <w:numPr>
                <w:ilvl w:val="0"/>
                <w:numId w:val="22"/>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7837AE" w:rsidRPr="00A37315" w:rsidRDefault="007837AE" w:rsidP="00251848">
            <w:pPr>
              <w:pStyle w:val="NOSNumberList"/>
              <w:numPr>
                <w:ilvl w:val="0"/>
                <w:numId w:val="22"/>
              </w:numPr>
              <w:spacing w:line="360" w:lineRule="auto"/>
              <w:rPr>
                <w:rFonts w:cs="Arial"/>
              </w:rPr>
            </w:pPr>
            <w:r w:rsidRPr="00A37315">
              <w:rPr>
                <w:rFonts w:cs="Arial"/>
              </w:rPr>
              <w:t>the responsibility that everyone has to raise concerns about possible harm or abuse, poor or discriminatory practices</w:t>
            </w:r>
          </w:p>
          <w:p w:rsidR="007837AE" w:rsidRPr="00A37315" w:rsidRDefault="007837AE" w:rsidP="00251848">
            <w:pPr>
              <w:pStyle w:val="NOSNumberList"/>
              <w:numPr>
                <w:ilvl w:val="0"/>
                <w:numId w:val="22"/>
              </w:numPr>
              <w:spacing w:line="360" w:lineRule="auto"/>
              <w:rPr>
                <w:rFonts w:cs="Arial"/>
              </w:rPr>
            </w:pPr>
            <w:r w:rsidRPr="00A37315">
              <w:rPr>
                <w:rFonts w:cs="Arial"/>
              </w:rPr>
              <w:t>indicators of potential harm or abuse</w:t>
            </w:r>
          </w:p>
          <w:p w:rsidR="007837AE" w:rsidRPr="00A37315" w:rsidRDefault="007837AE" w:rsidP="00251848">
            <w:pPr>
              <w:pStyle w:val="NOSNumberList"/>
              <w:numPr>
                <w:ilvl w:val="0"/>
                <w:numId w:val="22"/>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7837AE" w:rsidRPr="00A37315" w:rsidRDefault="007837AE" w:rsidP="00251848">
            <w:pPr>
              <w:pStyle w:val="NOSNumberList"/>
              <w:numPr>
                <w:ilvl w:val="0"/>
                <w:numId w:val="22"/>
              </w:numPr>
              <w:spacing w:line="360" w:lineRule="auto"/>
              <w:rPr>
                <w:rFonts w:cs="Arial"/>
              </w:rPr>
            </w:pPr>
            <w:r w:rsidRPr="00A37315">
              <w:rPr>
                <w:rFonts w:cs="Arial"/>
              </w:rPr>
              <w:t>how to support others who have expressed concern about harm or abuse</w:t>
            </w:r>
          </w:p>
          <w:p w:rsidR="007837AE" w:rsidRPr="00A37315" w:rsidRDefault="007837AE" w:rsidP="00251848">
            <w:pPr>
              <w:pStyle w:val="NOSNumberList"/>
              <w:numPr>
                <w:ilvl w:val="0"/>
                <w:numId w:val="22"/>
              </w:numPr>
              <w:spacing w:line="360" w:lineRule="auto"/>
              <w:rPr>
                <w:rFonts w:cs="Arial"/>
              </w:rPr>
            </w:pPr>
            <w:r w:rsidRPr="00A37315">
              <w:rPr>
                <w:rFonts w:cs="Arial"/>
              </w:rPr>
              <w:t>what to do if you have reported concerns but no action is taken to address them</w:t>
            </w:r>
          </w:p>
          <w:p w:rsidR="007837AE" w:rsidRPr="00A37315" w:rsidRDefault="007837AE" w:rsidP="00251848">
            <w:pPr>
              <w:pStyle w:val="NOSNumberList"/>
              <w:numPr>
                <w:ilvl w:val="0"/>
                <w:numId w:val="0"/>
              </w:numPr>
              <w:spacing w:line="360" w:lineRule="auto"/>
              <w:ind w:left="743"/>
              <w:rPr>
                <w:rFonts w:cs="Arial"/>
              </w:rPr>
            </w:pPr>
          </w:p>
          <w:p w:rsidR="007837AE" w:rsidRPr="00A37315" w:rsidRDefault="007837AE" w:rsidP="00251848">
            <w:pPr>
              <w:pStyle w:val="knowbull"/>
              <w:spacing w:line="360" w:lineRule="auto"/>
              <w:ind w:left="924" w:hanging="567"/>
              <w:rPr>
                <w:b/>
                <w:sz w:val="22"/>
                <w:szCs w:val="22"/>
              </w:rPr>
            </w:pPr>
            <w:r w:rsidRPr="00A37315">
              <w:rPr>
                <w:b/>
                <w:sz w:val="22"/>
                <w:szCs w:val="22"/>
              </w:rPr>
              <w:t>Sustainability</w:t>
            </w:r>
          </w:p>
          <w:p w:rsidR="007837AE" w:rsidRPr="00A37315" w:rsidRDefault="007837AE" w:rsidP="00251848">
            <w:pPr>
              <w:pStyle w:val="knowbull"/>
              <w:spacing w:line="360" w:lineRule="auto"/>
              <w:ind w:left="743" w:hanging="567"/>
              <w:rPr>
                <w:b/>
                <w:sz w:val="22"/>
                <w:szCs w:val="22"/>
              </w:rPr>
            </w:pPr>
          </w:p>
          <w:p w:rsidR="007837AE" w:rsidRPr="00A37315" w:rsidRDefault="007837AE" w:rsidP="00251848">
            <w:pPr>
              <w:numPr>
                <w:ilvl w:val="0"/>
                <w:numId w:val="22"/>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837AE" w:rsidRPr="00A37315" w:rsidRDefault="007837AE" w:rsidP="00251848">
            <w:pPr>
              <w:numPr>
                <w:ilvl w:val="0"/>
                <w:numId w:val="22"/>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837AE" w:rsidRPr="00A37315" w:rsidRDefault="007837AE" w:rsidP="00251848">
            <w:pPr>
              <w:numPr>
                <w:ilvl w:val="0"/>
                <w:numId w:val="22"/>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837AE" w:rsidRPr="00A37315" w:rsidRDefault="007837AE" w:rsidP="00251848">
            <w:pPr>
              <w:numPr>
                <w:ilvl w:val="0"/>
                <w:numId w:val="22"/>
              </w:numPr>
              <w:spacing w:line="360" w:lineRule="auto"/>
              <w:contextualSpacing/>
              <w:rPr>
                <w:rFonts w:cs="Arial"/>
              </w:rPr>
            </w:pPr>
            <w:r w:rsidRPr="00A37315">
              <w:rPr>
                <w:rFonts w:cs="Arial"/>
              </w:rPr>
              <w:t>how to develop sustainable new ideas in your area of responsibility</w:t>
            </w:r>
          </w:p>
          <w:p w:rsidR="007837AE" w:rsidRPr="00A37315" w:rsidRDefault="007837AE" w:rsidP="00251848">
            <w:pPr>
              <w:pStyle w:val="NOSBodyHeading"/>
              <w:spacing w:line="360" w:lineRule="auto"/>
              <w:rPr>
                <w:rFonts w:cs="Arial"/>
              </w:rPr>
            </w:pPr>
          </w:p>
          <w:p w:rsidR="007837AE" w:rsidRPr="00A37315" w:rsidRDefault="007837AE" w:rsidP="00251848">
            <w:pPr>
              <w:pStyle w:val="NOSBodyHeading"/>
              <w:spacing w:line="360" w:lineRule="auto"/>
              <w:ind w:left="924" w:hanging="567"/>
              <w:rPr>
                <w:rFonts w:cs="Arial"/>
              </w:rPr>
            </w:pPr>
            <w:r w:rsidRPr="00A37315">
              <w:rPr>
                <w:rFonts w:cs="Arial"/>
              </w:rPr>
              <w:t>Partnership working</w:t>
            </w:r>
          </w:p>
          <w:p w:rsidR="007837AE" w:rsidRPr="00A37315" w:rsidRDefault="007837AE" w:rsidP="00251848">
            <w:pPr>
              <w:pStyle w:val="NOSBodyHeading"/>
              <w:spacing w:line="360" w:lineRule="auto"/>
              <w:ind w:left="743" w:hanging="567"/>
              <w:rPr>
                <w:rFonts w:cs="Arial"/>
              </w:rPr>
            </w:pPr>
          </w:p>
          <w:p w:rsidR="007837AE" w:rsidRPr="00A37315" w:rsidRDefault="007837AE" w:rsidP="00251848">
            <w:pPr>
              <w:pStyle w:val="ListParagraph"/>
              <w:numPr>
                <w:ilvl w:val="0"/>
                <w:numId w:val="22"/>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837AE" w:rsidRPr="000A2EFD" w:rsidRDefault="007837AE" w:rsidP="00251848">
            <w:pPr>
              <w:numPr>
                <w:ilvl w:val="0"/>
                <w:numId w:val="22"/>
              </w:numPr>
              <w:spacing w:line="360" w:lineRule="auto"/>
              <w:rPr>
                <w:rFonts w:cs="Arial"/>
              </w:rPr>
            </w:pPr>
            <w:r>
              <w:rPr>
                <w:rFonts w:cs="Arial"/>
              </w:rPr>
              <w:t>how to promote</w:t>
            </w:r>
            <w:r w:rsidRPr="000A2EFD">
              <w:rPr>
                <w:rFonts w:cs="Arial"/>
              </w:rPr>
              <w:t xml:space="preserve"> co-productive </w:t>
            </w:r>
            <w:r>
              <w:rPr>
                <w:rFonts w:cs="Arial"/>
              </w:rPr>
              <w:t>commissioning</w:t>
            </w:r>
          </w:p>
          <w:p w:rsidR="007837AE" w:rsidRPr="00A37315" w:rsidRDefault="007837AE" w:rsidP="00251848">
            <w:pPr>
              <w:numPr>
                <w:ilvl w:val="0"/>
                <w:numId w:val="22"/>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837AE" w:rsidRPr="00A37315" w:rsidRDefault="007837AE" w:rsidP="00251848">
            <w:pPr>
              <w:numPr>
                <w:ilvl w:val="0"/>
                <w:numId w:val="22"/>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837AE" w:rsidRPr="00E37FFD" w:rsidRDefault="007837AE" w:rsidP="00251848">
            <w:pPr>
              <w:pStyle w:val="NOSNumberList"/>
              <w:numPr>
                <w:ilvl w:val="0"/>
                <w:numId w:val="22"/>
              </w:numPr>
              <w:spacing w:line="360" w:lineRule="auto"/>
              <w:rPr>
                <w:rFonts w:cs="Arial"/>
              </w:rPr>
            </w:pPr>
            <w:r w:rsidRPr="00E37FFD">
              <w:rPr>
                <w:rFonts w:cs="Arial"/>
              </w:rPr>
              <w:t xml:space="preserve">how to engage with social care and procurement professionals during </w:t>
            </w:r>
            <w:r w:rsidRPr="00E37FFD">
              <w:rPr>
                <w:rFonts w:cs="Arial"/>
              </w:rPr>
              <w:lastRenderedPageBreak/>
              <w:t>commissioning, procurement and contracting</w:t>
            </w:r>
            <w:r>
              <w:rPr>
                <w:rFonts w:cs="Arial"/>
              </w:rPr>
              <w:t xml:space="preserve"> activities</w:t>
            </w:r>
          </w:p>
          <w:p w:rsidR="007837AE" w:rsidRPr="008A5E5F" w:rsidRDefault="007837AE" w:rsidP="00251848">
            <w:pPr>
              <w:numPr>
                <w:ilvl w:val="0"/>
                <w:numId w:val="22"/>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837AE" w:rsidRPr="008A5E5F" w:rsidRDefault="007837AE" w:rsidP="00251848">
            <w:pPr>
              <w:numPr>
                <w:ilvl w:val="0"/>
                <w:numId w:val="22"/>
              </w:numPr>
              <w:spacing w:line="360" w:lineRule="auto"/>
              <w:rPr>
                <w:rFonts w:cs="Arial"/>
              </w:rPr>
            </w:pPr>
            <w:r w:rsidRPr="008A5E5F">
              <w:rPr>
                <w:rFonts w:cs="Arial"/>
              </w:rPr>
              <w:t xml:space="preserve">how to analyse the drivers and constraints that impact on businesses and third sector organisations </w:t>
            </w:r>
          </w:p>
          <w:p w:rsidR="007837AE" w:rsidRPr="008A5E5F" w:rsidRDefault="007837AE" w:rsidP="00251848">
            <w:pPr>
              <w:numPr>
                <w:ilvl w:val="0"/>
                <w:numId w:val="22"/>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837AE" w:rsidRPr="008A5E5F" w:rsidRDefault="007837AE" w:rsidP="00251848">
            <w:pPr>
              <w:numPr>
                <w:ilvl w:val="0"/>
                <w:numId w:val="22"/>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7837AE" w:rsidRPr="00A37315" w:rsidRDefault="007837AE" w:rsidP="00251848">
            <w:pPr>
              <w:pStyle w:val="NOSNumberList"/>
              <w:numPr>
                <w:ilvl w:val="0"/>
                <w:numId w:val="22"/>
              </w:numPr>
              <w:spacing w:line="360" w:lineRule="auto"/>
              <w:rPr>
                <w:rFonts w:cs="Arial"/>
              </w:rPr>
            </w:pPr>
            <w:r w:rsidRPr="00A37315">
              <w:rPr>
                <w:rFonts w:cs="Arial"/>
              </w:rPr>
              <w:t>how to use and develop integrated policies, procedures, guidance and protocols with others involved in partnerships</w:t>
            </w:r>
          </w:p>
          <w:p w:rsidR="007837AE" w:rsidRPr="00A37315" w:rsidRDefault="007837AE" w:rsidP="00251848">
            <w:pPr>
              <w:pStyle w:val="NOSNumberList"/>
              <w:numPr>
                <w:ilvl w:val="0"/>
                <w:numId w:val="22"/>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837AE" w:rsidRPr="00A37315" w:rsidRDefault="007837AE" w:rsidP="00251848">
            <w:pPr>
              <w:pStyle w:val="NOSNumberList"/>
              <w:numPr>
                <w:ilvl w:val="0"/>
                <w:numId w:val="22"/>
              </w:numPr>
              <w:spacing w:line="360" w:lineRule="auto"/>
              <w:rPr>
                <w:rFonts w:cs="Arial"/>
              </w:rPr>
            </w:pPr>
            <w:r w:rsidRPr="00A37315">
              <w:rPr>
                <w:rFonts w:cs="Arial"/>
              </w:rPr>
              <w:t>how to evaluate effective partnership working</w:t>
            </w:r>
          </w:p>
          <w:p w:rsidR="007837AE" w:rsidRPr="00A37315" w:rsidRDefault="007837AE" w:rsidP="00251848">
            <w:pPr>
              <w:spacing w:line="360" w:lineRule="auto"/>
              <w:contextualSpacing/>
              <w:rPr>
                <w:rFonts w:cs="Arial"/>
                <w:b/>
              </w:rPr>
            </w:pPr>
          </w:p>
          <w:p w:rsidR="007837AE" w:rsidRPr="00A37315" w:rsidRDefault="007837AE" w:rsidP="00251848">
            <w:pPr>
              <w:pStyle w:val="knowbull"/>
              <w:spacing w:line="360" w:lineRule="auto"/>
              <w:ind w:left="924" w:hanging="567"/>
              <w:rPr>
                <w:b/>
                <w:sz w:val="22"/>
                <w:szCs w:val="22"/>
              </w:rPr>
            </w:pPr>
            <w:r w:rsidRPr="00A37315">
              <w:rPr>
                <w:b/>
                <w:sz w:val="22"/>
                <w:szCs w:val="22"/>
              </w:rPr>
              <w:t>Risk management</w:t>
            </w:r>
          </w:p>
          <w:p w:rsidR="007837AE" w:rsidRPr="00A37315" w:rsidRDefault="007837AE" w:rsidP="00251848">
            <w:pPr>
              <w:pStyle w:val="knowbull"/>
              <w:spacing w:line="360" w:lineRule="auto"/>
              <w:ind w:left="743" w:hanging="567"/>
              <w:rPr>
                <w:b/>
                <w:sz w:val="22"/>
                <w:szCs w:val="22"/>
              </w:rPr>
            </w:pPr>
          </w:p>
          <w:p w:rsidR="007837AE" w:rsidRPr="00852194" w:rsidRDefault="007837AE" w:rsidP="00251848">
            <w:pPr>
              <w:numPr>
                <w:ilvl w:val="0"/>
                <w:numId w:val="22"/>
              </w:numPr>
              <w:spacing w:line="360" w:lineRule="auto"/>
              <w:rPr>
                <w:rFonts w:cs="Arial"/>
              </w:rPr>
            </w:pPr>
            <w:r w:rsidRPr="00852194">
              <w:rPr>
                <w:rFonts w:cs="Arial"/>
              </w:rPr>
              <w:t>how to analyse the risks involved in commissioning, procurement and contracting for your area of responsibility</w:t>
            </w:r>
          </w:p>
          <w:p w:rsidR="007837AE" w:rsidRPr="0002155A" w:rsidRDefault="007837AE" w:rsidP="00251848">
            <w:pPr>
              <w:pStyle w:val="NOSNumberList"/>
              <w:numPr>
                <w:ilvl w:val="0"/>
                <w:numId w:val="22"/>
              </w:numPr>
              <w:spacing w:line="360" w:lineRule="auto"/>
              <w:rPr>
                <w:rFonts w:cs="Arial"/>
              </w:rPr>
            </w:pPr>
            <w:r w:rsidRPr="0002155A">
              <w:rPr>
                <w:rFonts w:cs="Arial"/>
              </w:rPr>
              <w:t>methods of managing and mitigating the risks involved in commissioning, procurement and contracting for your area of responsibility</w:t>
            </w:r>
          </w:p>
          <w:p w:rsidR="007837AE" w:rsidRPr="00A37315" w:rsidRDefault="007837AE" w:rsidP="00251848">
            <w:pPr>
              <w:pStyle w:val="NOSNumberList"/>
              <w:numPr>
                <w:ilvl w:val="0"/>
                <w:numId w:val="22"/>
              </w:numPr>
              <w:spacing w:line="360" w:lineRule="auto"/>
              <w:rPr>
                <w:rFonts w:cs="Arial"/>
              </w:rPr>
            </w:pPr>
            <w:r w:rsidRPr="00A37315">
              <w:rPr>
                <w:rFonts w:cs="Arial"/>
              </w:rPr>
              <w:t>how to develop practice that facilitates positive risk-taking</w:t>
            </w:r>
          </w:p>
          <w:p w:rsidR="007837AE" w:rsidRPr="00A37315" w:rsidRDefault="007837AE" w:rsidP="00251848">
            <w:pPr>
              <w:pStyle w:val="NOSNumberList"/>
              <w:numPr>
                <w:ilvl w:val="0"/>
                <w:numId w:val="0"/>
              </w:numPr>
              <w:spacing w:line="360" w:lineRule="auto"/>
              <w:ind w:left="567"/>
              <w:rPr>
                <w:rFonts w:cs="Arial"/>
              </w:rPr>
            </w:pPr>
          </w:p>
          <w:p w:rsidR="007837AE" w:rsidRPr="00A37315" w:rsidRDefault="007837AE" w:rsidP="00251848">
            <w:pPr>
              <w:pStyle w:val="NOSNumberList"/>
              <w:numPr>
                <w:ilvl w:val="0"/>
                <w:numId w:val="0"/>
              </w:numPr>
              <w:spacing w:line="360" w:lineRule="auto"/>
              <w:ind w:left="924" w:hanging="567"/>
              <w:rPr>
                <w:rFonts w:cs="Arial"/>
                <w:b/>
              </w:rPr>
            </w:pPr>
            <w:r w:rsidRPr="00A37315">
              <w:rPr>
                <w:rFonts w:cs="Arial"/>
                <w:b/>
              </w:rPr>
              <w:t>Your practice</w:t>
            </w:r>
          </w:p>
          <w:p w:rsidR="007837AE" w:rsidRPr="00A37315" w:rsidRDefault="007837AE" w:rsidP="00251848">
            <w:pPr>
              <w:pStyle w:val="NOSNumberList"/>
              <w:numPr>
                <w:ilvl w:val="0"/>
                <w:numId w:val="0"/>
              </w:numPr>
              <w:spacing w:line="360" w:lineRule="auto"/>
              <w:ind w:left="743"/>
              <w:rPr>
                <w:rFonts w:cs="Arial"/>
                <w:b/>
              </w:rPr>
            </w:pPr>
          </w:p>
          <w:p w:rsidR="007837AE" w:rsidRPr="00A15F12" w:rsidRDefault="007837AE" w:rsidP="00251848">
            <w:pPr>
              <w:pStyle w:val="NOSNumberList"/>
              <w:numPr>
                <w:ilvl w:val="0"/>
                <w:numId w:val="22"/>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837AE" w:rsidRPr="00A37315" w:rsidRDefault="007837AE" w:rsidP="00251848">
            <w:pPr>
              <w:pStyle w:val="NOSNumberList"/>
              <w:numPr>
                <w:ilvl w:val="0"/>
                <w:numId w:val="22"/>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837AE" w:rsidRPr="00A37315" w:rsidRDefault="007837AE" w:rsidP="00251848">
            <w:pPr>
              <w:pStyle w:val="NOSNumberList"/>
              <w:numPr>
                <w:ilvl w:val="0"/>
                <w:numId w:val="22"/>
              </w:numPr>
              <w:spacing w:line="360" w:lineRule="auto"/>
              <w:rPr>
                <w:rFonts w:cs="Arial"/>
              </w:rPr>
            </w:pPr>
            <w:r w:rsidRPr="00A37315">
              <w:rPr>
                <w:rFonts w:cs="Arial"/>
              </w:rPr>
              <w:t xml:space="preserve">how to access accurate interpretations of legal and regulatory </w:t>
            </w:r>
            <w:r w:rsidRPr="00A37315">
              <w:rPr>
                <w:rFonts w:cs="Arial"/>
              </w:rPr>
              <w:lastRenderedPageBreak/>
              <w:t>requirements</w:t>
            </w:r>
          </w:p>
          <w:p w:rsidR="007837AE" w:rsidRDefault="007837AE" w:rsidP="00251848">
            <w:pPr>
              <w:numPr>
                <w:ilvl w:val="0"/>
                <w:numId w:val="22"/>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7837AE" w:rsidRDefault="007837AE" w:rsidP="00251848">
            <w:pPr>
              <w:pStyle w:val="NOSNumberList"/>
              <w:numPr>
                <w:ilvl w:val="0"/>
                <w:numId w:val="22"/>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7837AE" w:rsidRPr="00A37315" w:rsidRDefault="007837AE" w:rsidP="00251848">
            <w:pPr>
              <w:pStyle w:val="ListParagraph"/>
              <w:numPr>
                <w:ilvl w:val="0"/>
                <w:numId w:val="22"/>
              </w:numPr>
              <w:spacing w:after="0" w:line="360" w:lineRule="auto"/>
              <w:rPr>
                <w:rFonts w:ascii="Arial" w:hAnsi="Arial" w:cs="Arial"/>
              </w:rPr>
            </w:pPr>
            <w:r w:rsidRPr="00A37315">
              <w:rPr>
                <w:rFonts w:ascii="Arial" w:hAnsi="Arial" w:cs="Arial"/>
              </w:rPr>
              <w:t>how to identify priorities and contribute to priority setting</w:t>
            </w:r>
          </w:p>
          <w:p w:rsidR="007837AE" w:rsidRPr="00C00BF9" w:rsidRDefault="007837AE" w:rsidP="00251848">
            <w:pPr>
              <w:numPr>
                <w:ilvl w:val="0"/>
                <w:numId w:val="22"/>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7837AE" w:rsidRPr="00C00BF9" w:rsidRDefault="007837AE" w:rsidP="00251848">
            <w:pPr>
              <w:numPr>
                <w:ilvl w:val="0"/>
                <w:numId w:val="22"/>
              </w:numPr>
              <w:spacing w:line="360" w:lineRule="auto"/>
              <w:rPr>
                <w:rFonts w:cs="Arial"/>
              </w:rPr>
            </w:pPr>
            <w:r w:rsidRPr="00A37315">
              <w:rPr>
                <w:rFonts w:cs="Arial"/>
              </w:rPr>
              <w:t xml:space="preserve">how to evaluate different methods and approaches of measuring the achievement of outcomes </w:t>
            </w:r>
          </w:p>
          <w:p w:rsidR="007837AE" w:rsidRPr="00A37315" w:rsidRDefault="007837AE" w:rsidP="00251848">
            <w:pPr>
              <w:numPr>
                <w:ilvl w:val="0"/>
                <w:numId w:val="22"/>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7837AE" w:rsidRPr="00A37315" w:rsidRDefault="007837AE" w:rsidP="00251848">
            <w:pPr>
              <w:pStyle w:val="ListParagraph"/>
              <w:numPr>
                <w:ilvl w:val="0"/>
                <w:numId w:val="22"/>
              </w:numPr>
              <w:spacing w:after="0" w:line="360" w:lineRule="auto"/>
              <w:rPr>
                <w:rFonts w:ascii="Arial" w:hAnsi="Arial" w:cs="Arial"/>
              </w:rPr>
            </w:pPr>
            <w:r>
              <w:rPr>
                <w:rFonts w:ascii="Arial" w:hAnsi="Arial" w:cs="Arial"/>
              </w:rPr>
              <w:t>how to manage agreed transformations for service provision</w:t>
            </w:r>
          </w:p>
          <w:p w:rsidR="007837AE" w:rsidRDefault="007837AE" w:rsidP="00251848">
            <w:pPr>
              <w:pStyle w:val="NOSNumberList"/>
              <w:numPr>
                <w:ilvl w:val="0"/>
                <w:numId w:val="22"/>
              </w:numPr>
              <w:spacing w:line="360" w:lineRule="auto"/>
              <w:rPr>
                <w:rFonts w:cs="Arial"/>
              </w:rPr>
            </w:pPr>
            <w:r w:rsidRPr="00A37315">
              <w:rPr>
                <w:rFonts w:cs="Arial"/>
              </w:rPr>
              <w:t xml:space="preserve">techniques for problem solving and innovative thinking </w:t>
            </w:r>
          </w:p>
          <w:p w:rsidR="007837AE" w:rsidRPr="00325967" w:rsidRDefault="007837AE" w:rsidP="00251848">
            <w:pPr>
              <w:pStyle w:val="NOSNumberList"/>
              <w:numPr>
                <w:ilvl w:val="0"/>
                <w:numId w:val="22"/>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837AE" w:rsidRPr="00A37315" w:rsidRDefault="007837AE" w:rsidP="00251848">
            <w:pPr>
              <w:pStyle w:val="NOSNumberList"/>
              <w:numPr>
                <w:ilvl w:val="0"/>
                <w:numId w:val="22"/>
              </w:numPr>
              <w:spacing w:line="360" w:lineRule="auto"/>
              <w:rPr>
                <w:rFonts w:cs="Arial"/>
              </w:rPr>
            </w:pPr>
            <w:r w:rsidRPr="00A37315">
              <w:rPr>
                <w:rFonts w:cs="Arial"/>
              </w:rPr>
              <w:t xml:space="preserve">how to identify and manage ethical conflicts and dilemmas in your work </w:t>
            </w:r>
          </w:p>
          <w:p w:rsidR="007837AE" w:rsidRPr="00A37315" w:rsidRDefault="007837AE" w:rsidP="00251848">
            <w:pPr>
              <w:pStyle w:val="NOSNumberList"/>
              <w:numPr>
                <w:ilvl w:val="0"/>
                <w:numId w:val="22"/>
              </w:numPr>
              <w:spacing w:line="360" w:lineRule="auto"/>
              <w:rPr>
                <w:rFonts w:cs="Arial"/>
              </w:rPr>
            </w:pPr>
            <w:r w:rsidRPr="00A37315">
              <w:rPr>
                <w:rFonts w:cs="Arial"/>
              </w:rPr>
              <w:t xml:space="preserve">your own background, experiences and beliefs that may have an impact on your practice  </w:t>
            </w:r>
          </w:p>
          <w:p w:rsidR="007837AE" w:rsidRPr="00A37315" w:rsidRDefault="007837AE" w:rsidP="00251848">
            <w:pPr>
              <w:pStyle w:val="NOSNumberList"/>
              <w:numPr>
                <w:ilvl w:val="0"/>
                <w:numId w:val="22"/>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837AE" w:rsidRPr="00A15F12" w:rsidRDefault="007837AE" w:rsidP="00251848">
            <w:pPr>
              <w:pStyle w:val="NOSNumberList"/>
              <w:numPr>
                <w:ilvl w:val="0"/>
                <w:numId w:val="22"/>
              </w:numPr>
              <w:spacing w:line="360" w:lineRule="auto"/>
              <w:rPr>
                <w:rFonts w:cs="Arial"/>
              </w:rPr>
            </w:pPr>
            <w:r w:rsidRPr="00A15F12">
              <w:rPr>
                <w:rFonts w:cs="Arial"/>
              </w:rPr>
              <w:t xml:space="preserve">how to contribute to the development of systems, practices, policies and procedures </w:t>
            </w:r>
          </w:p>
          <w:p w:rsidR="007837AE" w:rsidRPr="00A37315" w:rsidRDefault="007837AE" w:rsidP="00251848">
            <w:pPr>
              <w:pStyle w:val="NOSNumberList"/>
              <w:numPr>
                <w:ilvl w:val="0"/>
                <w:numId w:val="0"/>
              </w:numPr>
              <w:spacing w:line="360" w:lineRule="auto"/>
              <w:ind w:left="743"/>
              <w:rPr>
                <w:rFonts w:cs="Arial"/>
                <w:b/>
              </w:rPr>
            </w:pPr>
          </w:p>
          <w:p w:rsidR="007837AE" w:rsidRPr="00A37315" w:rsidRDefault="007837AE" w:rsidP="00251848">
            <w:pPr>
              <w:pStyle w:val="NOSNumberList"/>
              <w:numPr>
                <w:ilvl w:val="0"/>
                <w:numId w:val="0"/>
              </w:numPr>
              <w:spacing w:line="360" w:lineRule="auto"/>
              <w:ind w:left="924" w:hanging="567"/>
              <w:rPr>
                <w:rFonts w:cs="Arial"/>
                <w:b/>
              </w:rPr>
            </w:pPr>
            <w:r w:rsidRPr="00A37315">
              <w:rPr>
                <w:rFonts w:cs="Arial"/>
                <w:b/>
              </w:rPr>
              <w:t>Theory for practice</w:t>
            </w:r>
          </w:p>
          <w:p w:rsidR="007837AE" w:rsidRPr="00A37315" w:rsidRDefault="007837AE" w:rsidP="00251848">
            <w:pPr>
              <w:pStyle w:val="NOSNumberList"/>
              <w:numPr>
                <w:ilvl w:val="0"/>
                <w:numId w:val="0"/>
              </w:numPr>
              <w:spacing w:line="360" w:lineRule="auto"/>
              <w:ind w:left="743"/>
              <w:rPr>
                <w:rFonts w:cs="Arial"/>
              </w:rPr>
            </w:pPr>
          </w:p>
          <w:p w:rsidR="007837AE" w:rsidRPr="00A37315" w:rsidRDefault="007837AE" w:rsidP="00251848">
            <w:pPr>
              <w:numPr>
                <w:ilvl w:val="0"/>
                <w:numId w:val="22"/>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837AE" w:rsidRPr="00C00BF9" w:rsidRDefault="007837AE" w:rsidP="00251848">
            <w:pPr>
              <w:numPr>
                <w:ilvl w:val="0"/>
                <w:numId w:val="22"/>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837AE" w:rsidRDefault="007837AE" w:rsidP="00251848">
            <w:pPr>
              <w:numPr>
                <w:ilvl w:val="0"/>
                <w:numId w:val="22"/>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7837AE" w:rsidRPr="00D211CB" w:rsidRDefault="007837AE" w:rsidP="00251848">
            <w:pPr>
              <w:spacing w:line="360" w:lineRule="auto"/>
              <w:ind w:left="1055"/>
              <w:rPr>
                <w:rFonts w:cs="Arial"/>
              </w:rPr>
            </w:pPr>
          </w:p>
          <w:p w:rsidR="007837AE" w:rsidRPr="00A37315" w:rsidRDefault="007837AE" w:rsidP="00251848">
            <w:pPr>
              <w:pStyle w:val="NOSNumberList"/>
              <w:numPr>
                <w:ilvl w:val="0"/>
                <w:numId w:val="0"/>
              </w:numPr>
              <w:spacing w:line="360" w:lineRule="auto"/>
              <w:ind w:left="924" w:hanging="567"/>
              <w:rPr>
                <w:rFonts w:cs="Arial"/>
                <w:b/>
              </w:rPr>
            </w:pPr>
            <w:r w:rsidRPr="00A37315">
              <w:rPr>
                <w:rFonts w:cs="Arial"/>
                <w:b/>
              </w:rPr>
              <w:lastRenderedPageBreak/>
              <w:t>Personal and professional development</w:t>
            </w:r>
          </w:p>
          <w:p w:rsidR="007837AE" w:rsidRPr="00A37315" w:rsidRDefault="007837AE" w:rsidP="00251848">
            <w:pPr>
              <w:pStyle w:val="NOSNumberList"/>
              <w:numPr>
                <w:ilvl w:val="0"/>
                <w:numId w:val="0"/>
              </w:numPr>
              <w:spacing w:line="360" w:lineRule="auto"/>
              <w:ind w:left="743"/>
              <w:rPr>
                <w:rFonts w:cs="Arial"/>
                <w:b/>
              </w:rPr>
            </w:pPr>
          </w:p>
          <w:p w:rsidR="007837AE" w:rsidRPr="00A37315" w:rsidRDefault="007837AE" w:rsidP="00251848">
            <w:pPr>
              <w:pStyle w:val="NOSNumberList"/>
              <w:numPr>
                <w:ilvl w:val="0"/>
                <w:numId w:val="22"/>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837AE" w:rsidRPr="00A37315" w:rsidRDefault="007837AE" w:rsidP="00251848">
            <w:pPr>
              <w:pStyle w:val="NOSNumberList"/>
              <w:numPr>
                <w:ilvl w:val="0"/>
                <w:numId w:val="22"/>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7837AE" w:rsidRPr="00A57829" w:rsidRDefault="007837AE" w:rsidP="00251848">
            <w:pPr>
              <w:numPr>
                <w:ilvl w:val="0"/>
                <w:numId w:val="22"/>
              </w:numPr>
              <w:spacing w:line="360" w:lineRule="auto"/>
              <w:rPr>
                <w:rFonts w:cs="Arial"/>
              </w:rPr>
            </w:pPr>
            <w:r>
              <w:rPr>
                <w:rFonts w:cs="Arial"/>
              </w:rPr>
              <w:t>how to manage time</w:t>
            </w:r>
            <w:r w:rsidRPr="00A57829">
              <w:rPr>
                <w:rFonts w:cs="Arial"/>
              </w:rPr>
              <w:t xml:space="preserve"> and workload </w:t>
            </w:r>
          </w:p>
          <w:p w:rsidR="007837AE" w:rsidRDefault="007837AE" w:rsidP="00251848">
            <w:pPr>
              <w:pStyle w:val="NOSNumberList"/>
              <w:numPr>
                <w:ilvl w:val="0"/>
                <w:numId w:val="22"/>
              </w:numPr>
              <w:spacing w:line="360" w:lineRule="auto"/>
              <w:rPr>
                <w:rFonts w:cs="Arial"/>
              </w:rPr>
            </w:pPr>
            <w:r w:rsidRPr="00A57829">
              <w:rPr>
                <w:rFonts w:cs="Arial"/>
              </w:rPr>
              <w:t xml:space="preserve">how to provide constructive feedback </w:t>
            </w:r>
          </w:p>
          <w:p w:rsidR="007837AE" w:rsidRDefault="007837AE" w:rsidP="00251848">
            <w:pPr>
              <w:pStyle w:val="NOSNumberList"/>
              <w:numPr>
                <w:ilvl w:val="0"/>
                <w:numId w:val="22"/>
              </w:numPr>
              <w:spacing w:line="360" w:lineRule="auto"/>
              <w:rPr>
                <w:rFonts w:cs="Arial"/>
              </w:rPr>
            </w:pPr>
            <w:r w:rsidRPr="00C00BF9">
              <w:rPr>
                <w:rFonts w:cs="Arial"/>
              </w:rPr>
              <w:t xml:space="preserve">how to identify and access opportunities for professional development </w:t>
            </w:r>
          </w:p>
          <w:p w:rsidR="007837AE" w:rsidRPr="00C00BF9" w:rsidRDefault="007837AE" w:rsidP="00251848">
            <w:pPr>
              <w:pStyle w:val="NOSNumberList"/>
              <w:numPr>
                <w:ilvl w:val="0"/>
                <w:numId w:val="22"/>
              </w:numPr>
              <w:spacing w:line="360" w:lineRule="auto"/>
              <w:rPr>
                <w:rFonts w:cs="Arial"/>
              </w:rPr>
            </w:pPr>
            <w:r>
              <w:rPr>
                <w:rFonts w:cs="Arial"/>
              </w:rPr>
              <w:t>how to develop professional knowledge and practice through reflective supervision and appraisal</w:t>
            </w:r>
          </w:p>
          <w:p w:rsidR="007837AE" w:rsidRPr="00A37315" w:rsidRDefault="007837AE" w:rsidP="00251848">
            <w:pPr>
              <w:pStyle w:val="NOSNumberList"/>
              <w:numPr>
                <w:ilvl w:val="0"/>
                <w:numId w:val="0"/>
              </w:numPr>
              <w:spacing w:line="360" w:lineRule="auto"/>
              <w:ind w:left="743"/>
              <w:rPr>
                <w:rFonts w:cs="Arial"/>
              </w:rPr>
            </w:pPr>
          </w:p>
          <w:p w:rsidR="007837AE" w:rsidRPr="00A37315" w:rsidRDefault="007837AE" w:rsidP="00251848">
            <w:pPr>
              <w:pStyle w:val="NOSNumberList"/>
              <w:numPr>
                <w:ilvl w:val="0"/>
                <w:numId w:val="0"/>
              </w:numPr>
              <w:spacing w:line="360" w:lineRule="auto"/>
              <w:ind w:left="924" w:hanging="567"/>
              <w:rPr>
                <w:rFonts w:cs="Arial"/>
                <w:b/>
              </w:rPr>
            </w:pPr>
            <w:r w:rsidRPr="00A37315">
              <w:rPr>
                <w:rFonts w:cs="Arial"/>
                <w:b/>
              </w:rPr>
              <w:t>Communication</w:t>
            </w:r>
          </w:p>
          <w:p w:rsidR="007837AE" w:rsidRPr="00A37315" w:rsidRDefault="007837AE" w:rsidP="00251848">
            <w:pPr>
              <w:pStyle w:val="NOSNumberList"/>
              <w:numPr>
                <w:ilvl w:val="0"/>
                <w:numId w:val="0"/>
              </w:numPr>
              <w:spacing w:line="360" w:lineRule="auto"/>
              <w:ind w:left="743"/>
              <w:rPr>
                <w:rFonts w:cs="Arial"/>
                <w:b/>
              </w:rPr>
            </w:pPr>
          </w:p>
          <w:p w:rsidR="007837AE" w:rsidRDefault="007837AE" w:rsidP="00251848">
            <w:pPr>
              <w:numPr>
                <w:ilvl w:val="0"/>
                <w:numId w:val="22"/>
              </w:numPr>
              <w:spacing w:line="360" w:lineRule="auto"/>
              <w:rPr>
                <w:rFonts w:cs="Arial"/>
              </w:rPr>
            </w:pPr>
            <w:r>
              <w:rPr>
                <w:rFonts w:cs="Arial"/>
              </w:rPr>
              <w:t>how to use communication as a foundation for co-productive commissioning</w:t>
            </w:r>
          </w:p>
          <w:p w:rsidR="007837AE" w:rsidRPr="00A37315" w:rsidRDefault="007837AE" w:rsidP="00251848">
            <w:pPr>
              <w:numPr>
                <w:ilvl w:val="0"/>
                <w:numId w:val="22"/>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837AE" w:rsidRPr="00A37315" w:rsidRDefault="007837AE" w:rsidP="00251848">
            <w:pPr>
              <w:pStyle w:val="NOSNumberList"/>
              <w:numPr>
                <w:ilvl w:val="0"/>
                <w:numId w:val="0"/>
              </w:numPr>
              <w:spacing w:line="360" w:lineRule="auto"/>
              <w:ind w:left="743"/>
              <w:rPr>
                <w:rFonts w:cs="Arial"/>
                <w:b/>
                <w:bCs/>
              </w:rPr>
            </w:pPr>
          </w:p>
          <w:p w:rsidR="007837AE" w:rsidRPr="00A37315" w:rsidRDefault="007837AE" w:rsidP="00251848">
            <w:pPr>
              <w:pStyle w:val="NOSNumberList"/>
              <w:numPr>
                <w:ilvl w:val="0"/>
                <w:numId w:val="0"/>
              </w:numPr>
              <w:spacing w:line="360" w:lineRule="auto"/>
              <w:ind w:left="924" w:hanging="567"/>
              <w:rPr>
                <w:rFonts w:cs="Arial"/>
                <w:b/>
                <w:bCs/>
              </w:rPr>
            </w:pPr>
            <w:r w:rsidRPr="00A37315">
              <w:rPr>
                <w:rFonts w:cs="Arial"/>
                <w:b/>
                <w:bCs/>
              </w:rPr>
              <w:t>Handling information</w:t>
            </w:r>
          </w:p>
          <w:p w:rsidR="007837AE" w:rsidRPr="00A37315" w:rsidRDefault="007837AE" w:rsidP="00251848">
            <w:pPr>
              <w:pStyle w:val="NOSNumberList"/>
              <w:numPr>
                <w:ilvl w:val="0"/>
                <w:numId w:val="0"/>
              </w:numPr>
              <w:spacing w:line="360" w:lineRule="auto"/>
              <w:ind w:left="743"/>
              <w:rPr>
                <w:rFonts w:cs="Arial"/>
                <w:b/>
                <w:bCs/>
              </w:rPr>
            </w:pPr>
          </w:p>
          <w:p w:rsidR="007837AE" w:rsidRPr="00A37315" w:rsidRDefault="007837AE" w:rsidP="00251848">
            <w:pPr>
              <w:numPr>
                <w:ilvl w:val="0"/>
                <w:numId w:val="22"/>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837AE" w:rsidRPr="00A37315" w:rsidRDefault="007837AE" w:rsidP="00251848">
            <w:pPr>
              <w:pStyle w:val="NOSNumberList"/>
              <w:numPr>
                <w:ilvl w:val="0"/>
                <w:numId w:val="22"/>
              </w:numPr>
              <w:spacing w:line="360" w:lineRule="auto"/>
              <w:rPr>
                <w:rFonts w:cs="Arial"/>
              </w:rPr>
            </w:pPr>
            <w:r w:rsidRPr="00A37315">
              <w:rPr>
                <w:rFonts w:cs="Arial"/>
              </w:rPr>
              <w:t>legal and work setting requirements for recording information and producing reports within timescales</w:t>
            </w:r>
          </w:p>
          <w:p w:rsidR="007837AE" w:rsidRPr="00A37315" w:rsidRDefault="007837AE" w:rsidP="00251848">
            <w:pPr>
              <w:pStyle w:val="ListParagraph"/>
              <w:numPr>
                <w:ilvl w:val="0"/>
                <w:numId w:val="22"/>
              </w:numPr>
              <w:spacing w:after="0" w:line="360" w:lineRule="auto"/>
              <w:rPr>
                <w:rFonts w:ascii="Arial" w:hAnsi="Arial" w:cs="Arial"/>
              </w:rPr>
            </w:pPr>
            <w:r w:rsidRPr="00A37315">
              <w:rPr>
                <w:rFonts w:ascii="Arial" w:hAnsi="Arial" w:cs="Arial"/>
              </w:rPr>
              <w:t xml:space="preserve">how to identify, collect, analyse, measure and assess data </w:t>
            </w:r>
          </w:p>
          <w:p w:rsidR="007837AE" w:rsidRPr="00A37315" w:rsidRDefault="007837AE" w:rsidP="00251848">
            <w:pPr>
              <w:numPr>
                <w:ilvl w:val="0"/>
                <w:numId w:val="22"/>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837AE" w:rsidRPr="00A57829" w:rsidRDefault="007837AE" w:rsidP="00251848">
            <w:pPr>
              <w:numPr>
                <w:ilvl w:val="0"/>
                <w:numId w:val="22"/>
              </w:numPr>
              <w:spacing w:line="360" w:lineRule="auto"/>
              <w:rPr>
                <w:rFonts w:cs="Arial"/>
                <w:b/>
              </w:rPr>
            </w:pPr>
            <w:r w:rsidRPr="00A57829">
              <w:rPr>
                <w:rFonts w:cs="Arial"/>
              </w:rPr>
              <w:t xml:space="preserve">how and where electronic communications can and should be used </w:t>
            </w:r>
          </w:p>
          <w:p w:rsidR="007837AE" w:rsidRPr="00A57829" w:rsidRDefault="007837AE" w:rsidP="00251848">
            <w:pPr>
              <w:spacing w:line="360" w:lineRule="auto"/>
              <w:ind w:left="601"/>
              <w:rPr>
                <w:rFonts w:cs="Arial"/>
                <w:b/>
              </w:rPr>
            </w:pPr>
          </w:p>
          <w:p w:rsidR="007837AE" w:rsidRPr="00F6423A" w:rsidRDefault="007837AE" w:rsidP="00251848">
            <w:pPr>
              <w:spacing w:line="360" w:lineRule="auto"/>
              <w:ind w:left="924" w:hanging="567"/>
              <w:rPr>
                <w:rFonts w:cs="Arial"/>
                <w:b/>
              </w:rPr>
            </w:pPr>
            <w:r w:rsidRPr="00F6423A">
              <w:rPr>
                <w:rFonts w:cs="Arial"/>
                <w:b/>
              </w:rPr>
              <w:t>Health and Safety</w:t>
            </w:r>
          </w:p>
          <w:p w:rsidR="007837AE" w:rsidRPr="00F6423A" w:rsidRDefault="007837AE" w:rsidP="00251848">
            <w:pPr>
              <w:spacing w:line="360" w:lineRule="auto"/>
              <w:ind w:left="601" w:hanging="567"/>
              <w:rPr>
                <w:rFonts w:cs="Arial"/>
                <w:b/>
              </w:rPr>
            </w:pPr>
          </w:p>
          <w:p w:rsidR="005274FF" w:rsidRPr="00702C16" w:rsidRDefault="007837AE" w:rsidP="00251848">
            <w:pPr>
              <w:numPr>
                <w:ilvl w:val="0"/>
                <w:numId w:val="22"/>
              </w:numPr>
              <w:spacing w:line="360" w:lineRule="auto"/>
              <w:contextualSpacing/>
            </w:pPr>
            <w:r w:rsidRPr="00F6423A">
              <w:rPr>
                <w:rFonts w:cs="Arial"/>
              </w:rPr>
              <w:t xml:space="preserve">legal and work setting requirements for health, safety and security in </w:t>
            </w:r>
            <w:r w:rsidRPr="00F6423A">
              <w:rPr>
                <w:rFonts w:cs="Arial"/>
              </w:rPr>
              <w:lastRenderedPageBreak/>
              <w:t>the work environment</w:t>
            </w:r>
          </w:p>
        </w:tc>
      </w:tr>
      <w:tr w:rsidR="00B8193D" w:rsidRPr="002D59F8" w:rsidTr="00196CE5">
        <w:tc>
          <w:tcPr>
            <w:tcW w:w="10490" w:type="dxa"/>
            <w:gridSpan w:val="3"/>
          </w:tcPr>
          <w:p w:rsidR="00B8193D" w:rsidRPr="00B8193D" w:rsidRDefault="00B8193D" w:rsidP="009D44CD">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9D44CD">
            <w:pPr>
              <w:pStyle w:val="Heading1"/>
              <w:spacing w:before="0" w:line="360" w:lineRule="auto"/>
              <w:outlineLvl w:val="0"/>
              <w:rPr>
                <w:b w:val="0"/>
                <w:sz w:val="22"/>
                <w:szCs w:val="22"/>
              </w:rPr>
            </w:pPr>
          </w:p>
        </w:tc>
      </w:tr>
      <w:tr w:rsidR="00B8193D" w:rsidRPr="00B8193D" w:rsidTr="00196CE5">
        <w:tc>
          <w:tcPr>
            <w:tcW w:w="2269" w:type="dxa"/>
          </w:tcPr>
          <w:p w:rsidR="00201BF6" w:rsidRPr="00283FF7" w:rsidRDefault="00201BF6" w:rsidP="009D44CD">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9D44CD">
            <w:pPr>
              <w:spacing w:line="360" w:lineRule="auto"/>
            </w:pPr>
          </w:p>
        </w:tc>
        <w:tc>
          <w:tcPr>
            <w:tcW w:w="8221" w:type="dxa"/>
            <w:gridSpan w:val="2"/>
          </w:tcPr>
          <w:p w:rsidR="00946FFC" w:rsidRDefault="00946FFC" w:rsidP="009D44CD">
            <w:pPr>
              <w:spacing w:line="360" w:lineRule="auto"/>
            </w:pPr>
            <w:r>
              <w:t>The details in this field are explanatory statements of scope and/or examples of possible contexts in which the NOS may apply; they are not to be regarded as range statements required for achievement of the NOS.</w:t>
            </w:r>
          </w:p>
          <w:p w:rsidR="00946FFC" w:rsidRDefault="00946FFC" w:rsidP="009D44CD">
            <w:pPr>
              <w:spacing w:line="360" w:lineRule="auto"/>
            </w:pPr>
          </w:p>
          <w:p w:rsidR="00946FFC" w:rsidRDefault="00946FFC" w:rsidP="009D44CD">
            <w:pPr>
              <w:spacing w:line="360" w:lineRule="auto"/>
              <w:rPr>
                <w:lang w:eastAsia="en-GB"/>
              </w:rPr>
            </w:pPr>
            <w:r>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946FFC" w:rsidRDefault="00946FFC" w:rsidP="009D44CD">
            <w:pPr>
              <w:spacing w:line="360" w:lineRule="auto"/>
              <w:rPr>
                <w:lang w:eastAsia="en-GB"/>
              </w:rPr>
            </w:pPr>
          </w:p>
          <w:p w:rsidR="00946FFC" w:rsidRDefault="00946FFC" w:rsidP="009D44CD">
            <w:pPr>
              <w:spacing w:line="360" w:lineRule="auto"/>
              <w:rPr>
                <w:lang w:eastAsia="en-GB"/>
              </w:rPr>
            </w:pPr>
            <w:r>
              <w:rPr>
                <w:lang w:eastAsia="en-GB"/>
              </w:rPr>
              <w:t>Where there are language differences within the work setting, achievement of this standard may require the involvement of interpreters or translation services</w:t>
            </w:r>
          </w:p>
          <w:p w:rsidR="00946FFC" w:rsidRDefault="00946FFC" w:rsidP="009D44CD">
            <w:pPr>
              <w:spacing w:line="360" w:lineRule="auto"/>
              <w:rPr>
                <w:lang w:eastAsia="en-GB"/>
              </w:rPr>
            </w:pPr>
          </w:p>
          <w:p w:rsidR="00946FFC" w:rsidRDefault="00946FFC" w:rsidP="009D44CD">
            <w:pPr>
              <w:spacing w:line="360" w:lineRule="auto"/>
              <w:rPr>
                <w:rFonts w:eastAsia="Times New Roman" w:cs="Arial"/>
                <w:lang w:eastAsia="en-GB"/>
              </w:rPr>
            </w:pPr>
            <w:r>
              <w:rPr>
                <w:rFonts w:eastAsia="Times New Roman" w:cs="Arial"/>
                <w:lang w:eastAsia="en-GB"/>
              </w:rPr>
              <w:t xml:space="preserve">The process of </w:t>
            </w:r>
            <w:r>
              <w:rPr>
                <w:rFonts w:eastAsia="Times New Roman" w:cs="Arial"/>
                <w:b/>
                <w:lang w:eastAsia="en-GB"/>
              </w:rPr>
              <w:t>co-production</w:t>
            </w:r>
            <w:r>
              <w:rPr>
                <w:rFonts w:eastAsia="Times New Roman" w:cs="Arial"/>
                <w:lang w:eastAsia="en-GB"/>
              </w:rPr>
              <w:t xml:space="preserve"> involves developing relationships to collaborate with individuals, </w:t>
            </w:r>
            <w:r>
              <w:rPr>
                <w:rFonts w:cs="Arial"/>
              </w:rPr>
              <w:t>local people, community groups and organisations</w:t>
            </w:r>
            <w:r>
              <w:rPr>
                <w:rFonts w:eastAsia="Times New Roman" w:cs="Arial"/>
                <w:lang w:eastAsia="en-GB"/>
              </w:rPr>
              <w:t>.</w:t>
            </w:r>
            <w:r>
              <w:rPr>
                <w:rFonts w:cs="Arial"/>
              </w:rPr>
              <w:t xml:space="preserve"> It involves using and developing people’s skills and abilities throughout all commissioning, procurement and contracting activities, including designing and delivering services.  </w:t>
            </w:r>
            <w:r>
              <w:rPr>
                <w:rFonts w:eastAsia="Times New Roman" w:cs="Arial"/>
                <w:lang w:eastAsia="en-GB"/>
              </w:rPr>
              <w:t>It places individuals, key people and communities at the centre of decision making and control</w:t>
            </w:r>
            <w:r>
              <w:rPr>
                <w:rFonts w:cs="Arial"/>
              </w:rPr>
              <w:t>, taking account of the roles that people want to take</w:t>
            </w:r>
            <w:r>
              <w:rPr>
                <w:rFonts w:eastAsia="Times New Roman" w:cs="Arial"/>
                <w:lang w:eastAsia="en-GB"/>
              </w:rPr>
              <w:t>.</w:t>
            </w:r>
          </w:p>
          <w:p w:rsidR="00946FFC" w:rsidRDefault="00946FFC" w:rsidP="009D44CD">
            <w:pPr>
              <w:autoSpaceDE w:val="0"/>
              <w:autoSpaceDN w:val="0"/>
              <w:adjustRightInd w:val="0"/>
              <w:spacing w:line="360" w:lineRule="auto"/>
              <w:rPr>
                <w:rFonts w:eastAsia="Calibri" w:cs="Arial"/>
                <w:bCs/>
                <w:color w:val="000000"/>
                <w:lang w:eastAsia="en-GB"/>
              </w:rPr>
            </w:pPr>
          </w:p>
          <w:p w:rsidR="00946FFC" w:rsidRDefault="00946FFC" w:rsidP="009D44CD">
            <w:pPr>
              <w:spacing w:line="360" w:lineRule="auto"/>
              <w:rPr>
                <w:rFonts w:cs="Arial"/>
              </w:rPr>
            </w:pPr>
            <w:r>
              <w:rPr>
                <w:rFonts w:cs="Arial"/>
                <w:b/>
              </w:rPr>
              <w:t>Stakeholders</w:t>
            </w:r>
            <w:r>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946FFC" w:rsidRDefault="00946FFC" w:rsidP="009D44CD">
            <w:pPr>
              <w:autoSpaceDE w:val="0"/>
              <w:autoSpaceDN w:val="0"/>
              <w:adjustRightInd w:val="0"/>
              <w:spacing w:line="360" w:lineRule="auto"/>
              <w:rPr>
                <w:rFonts w:cs="Arial"/>
                <w:bCs/>
                <w:color w:val="000000"/>
                <w:lang w:eastAsia="en-GB"/>
              </w:rPr>
            </w:pPr>
          </w:p>
          <w:p w:rsidR="00946FFC" w:rsidRDefault="00946FFC" w:rsidP="009D44CD">
            <w:pPr>
              <w:spacing w:line="360" w:lineRule="auto"/>
              <w:rPr>
                <w:rFonts w:cs="Arial"/>
                <w:lang w:eastAsia="en-GB"/>
              </w:rPr>
            </w:pPr>
            <w:r>
              <w:rPr>
                <w:rFonts w:cs="Arial"/>
                <w:b/>
                <w:lang w:eastAsia="en-GB"/>
              </w:rPr>
              <w:t>Commissioning partners</w:t>
            </w:r>
            <w:r>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946FFC" w:rsidRDefault="00946FFC" w:rsidP="009D44CD">
            <w:pPr>
              <w:autoSpaceDE w:val="0"/>
              <w:autoSpaceDN w:val="0"/>
              <w:adjustRightInd w:val="0"/>
              <w:spacing w:line="360" w:lineRule="auto"/>
              <w:rPr>
                <w:rFonts w:cs="Arial"/>
              </w:rPr>
            </w:pPr>
          </w:p>
          <w:p w:rsidR="00946FFC" w:rsidRDefault="00946FFC" w:rsidP="009D44CD">
            <w:pPr>
              <w:spacing w:line="360" w:lineRule="auto"/>
              <w:rPr>
                <w:rFonts w:eastAsia="Times New Roman" w:cs="Arial"/>
                <w:lang w:eastAsia="en-GB"/>
              </w:rPr>
            </w:pPr>
            <w:r>
              <w:rPr>
                <w:rFonts w:eastAsia="Times New Roman" w:cs="Arial"/>
                <w:b/>
                <w:lang w:eastAsia="en-GB"/>
              </w:rPr>
              <w:lastRenderedPageBreak/>
              <w:t>Outcomes</w:t>
            </w:r>
            <w:r>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946FFC" w:rsidRDefault="00946FFC" w:rsidP="009D44CD">
            <w:pPr>
              <w:autoSpaceDE w:val="0"/>
              <w:autoSpaceDN w:val="0"/>
              <w:adjustRightInd w:val="0"/>
              <w:spacing w:line="360" w:lineRule="auto"/>
              <w:rPr>
                <w:rFonts w:eastAsia="Calibri" w:cs="Arial"/>
                <w:bCs/>
                <w:color w:val="000000"/>
                <w:lang w:eastAsia="en-GB"/>
              </w:rPr>
            </w:pPr>
          </w:p>
          <w:p w:rsidR="00946FFC" w:rsidRDefault="00946FFC" w:rsidP="009D44CD">
            <w:pPr>
              <w:autoSpaceDE w:val="0"/>
              <w:autoSpaceDN w:val="0"/>
              <w:adjustRightInd w:val="0"/>
              <w:spacing w:line="360" w:lineRule="auto"/>
              <w:rPr>
                <w:rFonts w:cs="Arial"/>
                <w:color w:val="000000"/>
                <w:lang w:eastAsia="en-GB"/>
              </w:rPr>
            </w:pPr>
            <w:r>
              <w:rPr>
                <w:rFonts w:cs="Arial"/>
                <w:bCs/>
                <w:color w:val="000000"/>
                <w:lang w:eastAsia="en-GB"/>
              </w:rPr>
              <w:t xml:space="preserve">An </w:t>
            </w:r>
            <w:r>
              <w:rPr>
                <w:rFonts w:cs="Arial"/>
                <w:b/>
                <w:bCs/>
                <w:color w:val="000000"/>
                <w:lang w:eastAsia="en-GB"/>
              </w:rPr>
              <w:t xml:space="preserve">organisation </w:t>
            </w:r>
            <w:r>
              <w:rPr>
                <w:rFonts w:cs="Arial"/>
                <w:bCs/>
                <w:color w:val="000000"/>
                <w:lang w:eastAsia="en-GB"/>
              </w:rPr>
              <w:t>is t</w:t>
            </w:r>
            <w:r>
              <w:rPr>
                <w:rFonts w:cs="Arial"/>
                <w:color w:val="000000"/>
                <w:lang w:eastAsia="en-GB"/>
              </w:rPr>
              <w:t xml:space="preserve">he agency, company or local authority for whom you work, volunteer, own or run; if you receive direct payments or fund your own services, it means you and the people who work for you </w:t>
            </w:r>
          </w:p>
          <w:p w:rsidR="00946FFC" w:rsidRDefault="00946FFC" w:rsidP="009D44CD">
            <w:pPr>
              <w:autoSpaceDE w:val="0"/>
              <w:autoSpaceDN w:val="0"/>
              <w:adjustRightInd w:val="0"/>
              <w:spacing w:line="360" w:lineRule="auto"/>
              <w:rPr>
                <w:rFonts w:cs="Arial"/>
                <w:color w:val="000000"/>
                <w:lang w:eastAsia="en-GB"/>
              </w:rPr>
            </w:pPr>
          </w:p>
          <w:p w:rsidR="00946FFC" w:rsidRDefault="00946FFC" w:rsidP="009D44CD">
            <w:pPr>
              <w:spacing w:line="360" w:lineRule="auto"/>
              <w:rPr>
                <w:rFonts w:eastAsia="Times New Roman" w:cs="Arial"/>
                <w:lang w:eastAsia="en-GB"/>
              </w:rPr>
            </w:pPr>
            <w:r>
              <w:rPr>
                <w:rFonts w:eastAsia="Times New Roman" w:cs="Arial"/>
                <w:bCs/>
                <w:lang w:eastAsia="en-GB"/>
              </w:rPr>
              <w:t xml:space="preserve">For services to be </w:t>
            </w:r>
            <w:r>
              <w:rPr>
                <w:rFonts w:eastAsia="Times New Roman" w:cs="Arial"/>
                <w:b/>
                <w:bCs/>
                <w:lang w:eastAsia="en-GB"/>
              </w:rPr>
              <w:t>sustainable</w:t>
            </w:r>
            <w:r>
              <w:rPr>
                <w:rFonts w:eastAsia="Times New Roman" w:cs="Arial"/>
                <w:lang w:eastAsia="en-GB"/>
              </w:rPr>
              <w:t xml:space="preserve">, they must deliver the current specified outcomes and be able to meet longer term desired social outcomes.  This means taking account of any factors that might limit the outcomes </w:t>
            </w:r>
            <w:proofErr w:type="gramStart"/>
            <w:r>
              <w:rPr>
                <w:rFonts w:eastAsia="Times New Roman" w:cs="Arial"/>
                <w:lang w:eastAsia="en-GB"/>
              </w:rPr>
              <w:t>that services</w:t>
            </w:r>
            <w:proofErr w:type="gramEnd"/>
            <w:r>
              <w:rPr>
                <w:rFonts w:eastAsia="Times New Roman" w:cs="Arial"/>
                <w:lang w:eastAsia="en-GB"/>
              </w:rPr>
              <w:t xml:space="preserve"> can deliver in the future, in particular financial, social or environmental factors.  It is particularly important in a climate where social care needs are forecast to increase more than available funding.</w:t>
            </w:r>
          </w:p>
          <w:p w:rsidR="00946FFC" w:rsidRDefault="00946FFC" w:rsidP="009D44CD">
            <w:pPr>
              <w:spacing w:line="360" w:lineRule="auto"/>
              <w:rPr>
                <w:rFonts w:eastAsia="Calibri" w:cs="Arial"/>
                <w:b/>
                <w:lang w:eastAsia="en-GB"/>
              </w:rPr>
            </w:pPr>
          </w:p>
          <w:p w:rsidR="00946FFC" w:rsidRDefault="00946FFC" w:rsidP="009D44CD">
            <w:pPr>
              <w:spacing w:line="360" w:lineRule="auto"/>
              <w:rPr>
                <w:rFonts w:cs="Arial"/>
                <w:b/>
                <w:lang w:eastAsia="en-GB"/>
              </w:rPr>
            </w:pPr>
            <w:r>
              <w:rPr>
                <w:rFonts w:cs="Arial"/>
                <w:b/>
                <w:lang w:eastAsia="en-GB"/>
              </w:rPr>
              <w:t xml:space="preserve">Colleagues </w:t>
            </w:r>
            <w:r>
              <w:rPr>
                <w:rFonts w:cs="Arial"/>
                <w:lang w:eastAsia="en-GB"/>
              </w:rPr>
              <w:t>are people who you work with in your own or other organisations, including your team, managers, service providers, other teams, other departments and other organisations</w:t>
            </w:r>
            <w:r>
              <w:rPr>
                <w:rFonts w:cs="Arial"/>
                <w:b/>
                <w:lang w:eastAsia="en-GB"/>
              </w:rPr>
              <w:t xml:space="preserve"> </w:t>
            </w:r>
          </w:p>
          <w:p w:rsidR="00946FFC" w:rsidRDefault="00946FFC" w:rsidP="009D44CD">
            <w:pPr>
              <w:spacing w:line="360" w:lineRule="auto"/>
              <w:rPr>
                <w:rFonts w:cs="Arial"/>
                <w:b/>
                <w:lang w:eastAsia="en-GB"/>
              </w:rPr>
            </w:pPr>
          </w:p>
          <w:p w:rsidR="00946FFC" w:rsidRDefault="00946FFC" w:rsidP="009D44CD">
            <w:pPr>
              <w:autoSpaceDE w:val="0"/>
              <w:autoSpaceDN w:val="0"/>
              <w:adjustRightInd w:val="0"/>
              <w:spacing w:line="360" w:lineRule="auto"/>
              <w:rPr>
                <w:rFonts w:cs="Arial"/>
                <w:color w:val="000000"/>
                <w:lang w:eastAsia="en-GB"/>
              </w:rPr>
            </w:pPr>
            <w:r>
              <w:rPr>
                <w:rFonts w:cs="Arial"/>
                <w:color w:val="000000"/>
                <w:lang w:eastAsia="en-GB"/>
              </w:rPr>
              <w:t xml:space="preserve">An </w:t>
            </w:r>
            <w:r>
              <w:rPr>
                <w:rFonts w:cs="Arial"/>
                <w:b/>
                <w:color w:val="000000"/>
                <w:lang w:eastAsia="en-GB"/>
              </w:rPr>
              <w:t>options appraisal</w:t>
            </w:r>
            <w:r>
              <w:rPr>
                <w:rFonts w:cs="Arial"/>
                <w:color w:val="000000"/>
                <w:lang w:eastAsia="en-GB"/>
              </w:rPr>
              <w:t xml:space="preserve"> sets out the choices and implications for action or inaction, together with reasoned recommendations about the most suitable course of action </w:t>
            </w:r>
          </w:p>
          <w:p w:rsidR="00946FFC" w:rsidRDefault="00946FFC" w:rsidP="009D44CD">
            <w:pPr>
              <w:spacing w:line="360" w:lineRule="auto"/>
              <w:rPr>
                <w:rFonts w:cs="Arial"/>
              </w:rPr>
            </w:pPr>
          </w:p>
          <w:p w:rsidR="00946FFC" w:rsidRDefault="00946FFC" w:rsidP="009D44CD">
            <w:pPr>
              <w:autoSpaceDE w:val="0"/>
              <w:autoSpaceDN w:val="0"/>
              <w:adjustRightInd w:val="0"/>
              <w:spacing w:line="360" w:lineRule="auto"/>
              <w:rPr>
                <w:rFonts w:cs="Arial"/>
                <w:color w:val="000000"/>
                <w:lang w:eastAsia="en-GB"/>
              </w:rPr>
            </w:pPr>
            <w:r>
              <w:rPr>
                <w:rFonts w:cs="Arial"/>
                <w:b/>
                <w:bCs/>
                <w:color w:val="000000"/>
                <w:lang w:eastAsia="en-GB"/>
              </w:rPr>
              <w:t xml:space="preserve">Risks </w:t>
            </w:r>
            <w:r>
              <w:rPr>
                <w:rFonts w:cs="Arial"/>
                <w:bCs/>
                <w:color w:val="000000"/>
                <w:lang w:eastAsia="en-GB"/>
              </w:rPr>
              <w:t>can be influenced by a wide range of factors and include risks to</w:t>
            </w:r>
            <w:r>
              <w:rPr>
                <w:rFonts w:cs="Arial"/>
                <w:color w:val="000000"/>
                <w:lang w:eastAsia="en-GB"/>
              </w:rPr>
              <w:t xml:space="preserve"> people, property and organisations through reputation or ability to fulfil their roles and responsibilities.</w:t>
            </w:r>
          </w:p>
          <w:p w:rsidR="00946FFC" w:rsidRDefault="00946FFC" w:rsidP="009D44CD">
            <w:pPr>
              <w:autoSpaceDE w:val="0"/>
              <w:autoSpaceDN w:val="0"/>
              <w:adjustRightInd w:val="0"/>
              <w:spacing w:line="360" w:lineRule="auto"/>
              <w:rPr>
                <w:rFonts w:cs="Arial"/>
                <w:color w:val="000000"/>
                <w:lang w:eastAsia="en-GB"/>
              </w:rPr>
            </w:pPr>
          </w:p>
          <w:p w:rsidR="00946FFC" w:rsidRDefault="00946FFC" w:rsidP="009D44CD">
            <w:pPr>
              <w:autoSpaceDE w:val="0"/>
              <w:autoSpaceDN w:val="0"/>
              <w:adjustRightInd w:val="0"/>
              <w:spacing w:line="360" w:lineRule="auto"/>
              <w:rPr>
                <w:rFonts w:cs="Arial"/>
                <w:color w:val="000000"/>
                <w:lang w:eastAsia="en-GB"/>
              </w:rPr>
            </w:pPr>
            <w:r>
              <w:rPr>
                <w:rFonts w:cs="Arial"/>
                <w:b/>
              </w:rPr>
              <w:t xml:space="preserve">Relevant people </w:t>
            </w:r>
            <w:r>
              <w:rPr>
                <w:rFonts w:cs="Arial"/>
              </w:rPr>
              <w:t xml:space="preserve">can include individuals, key people, decision makers and other stakeholders and will vary depending on the issues and circumstances. </w:t>
            </w:r>
            <w:r>
              <w:rPr>
                <w:rFonts w:cs="Arial"/>
                <w:color w:val="000000"/>
                <w:lang w:eastAsia="en-GB"/>
              </w:rPr>
              <w:t xml:space="preserve">Who the relevant people are can depend upon circumstances. </w:t>
            </w:r>
          </w:p>
          <w:p w:rsidR="00946FFC" w:rsidRDefault="00946FFC" w:rsidP="009D44CD">
            <w:pPr>
              <w:pStyle w:val="NOSBodyText"/>
              <w:spacing w:line="360" w:lineRule="auto"/>
            </w:pPr>
          </w:p>
          <w:p w:rsidR="00946FFC" w:rsidRDefault="00946FFC" w:rsidP="009D44CD">
            <w:pPr>
              <w:spacing w:line="360" w:lineRule="auto"/>
              <w:rPr>
                <w:rFonts w:cs="Arial"/>
                <w:bCs/>
                <w:lang w:val="en-US"/>
              </w:rPr>
            </w:pPr>
            <w:bookmarkStart w:id="1" w:name="EndScopePC"/>
            <w:bookmarkEnd w:id="1"/>
            <w:r>
              <w:rPr>
                <w:rFonts w:cs="Arial"/>
                <w:b/>
                <w:bCs/>
                <w:lang w:val="en-US"/>
              </w:rPr>
              <w:t xml:space="preserve">Information </w:t>
            </w:r>
            <w:r>
              <w:rPr>
                <w:rFonts w:cs="Arial"/>
                <w:bCs/>
                <w:lang w:val="en-US"/>
              </w:rPr>
              <w:t xml:space="preserve">may be any form of communication from and about individuals, key people and other people and </w:t>
            </w:r>
            <w:proofErr w:type="spellStart"/>
            <w:r>
              <w:rPr>
                <w:rFonts w:cs="Arial"/>
                <w:bCs/>
                <w:lang w:val="en-US"/>
              </w:rPr>
              <w:t>organisations</w:t>
            </w:r>
            <w:proofErr w:type="spellEnd"/>
            <w:r>
              <w:rPr>
                <w:rFonts w:cs="Arial"/>
                <w:bCs/>
                <w:lang w:val="en-US"/>
              </w:rPr>
              <w:t xml:space="preserve">.  Information might be about </w:t>
            </w:r>
            <w:r>
              <w:rPr>
                <w:rFonts w:cs="Arial"/>
                <w:bCs/>
                <w:lang w:val="en-US"/>
              </w:rPr>
              <w:lastRenderedPageBreak/>
              <w:t xml:space="preserve">legislation or working practices which should be passed on and for which your </w:t>
            </w:r>
            <w:proofErr w:type="spellStart"/>
            <w:r>
              <w:rPr>
                <w:rFonts w:cs="Arial"/>
                <w:bCs/>
                <w:lang w:val="en-US"/>
              </w:rPr>
              <w:t>organisation</w:t>
            </w:r>
            <w:proofErr w:type="spellEnd"/>
            <w:r>
              <w:rPr>
                <w:rFonts w:cs="Arial"/>
                <w:bCs/>
                <w:lang w:val="en-US"/>
              </w:rPr>
              <w:t xml:space="preserve"> may have procedures set in place.  It includes </w:t>
            </w:r>
            <w:r>
              <w:rPr>
                <w:rFonts w:cs="Arial"/>
                <w:lang w:val="en-US"/>
              </w:rPr>
              <w:t>performance information, previous contractual information, confidential and public information.</w:t>
            </w:r>
          </w:p>
          <w:p w:rsidR="00B8193D" w:rsidRPr="00B8193D" w:rsidRDefault="00B8193D" w:rsidP="009D44CD">
            <w:pPr>
              <w:autoSpaceDE w:val="0"/>
              <w:autoSpaceDN w:val="0"/>
              <w:adjustRightInd w:val="0"/>
              <w:spacing w:line="360" w:lineRule="auto"/>
            </w:pPr>
          </w:p>
        </w:tc>
      </w:tr>
      <w:tr w:rsidR="00B8193D" w:rsidRPr="00B8193D" w:rsidTr="00196CE5">
        <w:tc>
          <w:tcPr>
            <w:tcW w:w="2269" w:type="dxa"/>
          </w:tcPr>
          <w:p w:rsidR="00B8193D" w:rsidRPr="00E01B4C" w:rsidRDefault="00B8193D" w:rsidP="009D44CD">
            <w:pPr>
              <w:pStyle w:val="Heading1"/>
              <w:spacing w:before="0" w:line="360" w:lineRule="auto"/>
              <w:outlineLvl w:val="0"/>
              <w:rPr>
                <w:b w:val="0"/>
              </w:rPr>
            </w:pPr>
          </w:p>
        </w:tc>
        <w:tc>
          <w:tcPr>
            <w:tcW w:w="8221" w:type="dxa"/>
            <w:gridSpan w:val="2"/>
          </w:tcPr>
          <w:p w:rsidR="00887E09" w:rsidRPr="00AE7276" w:rsidRDefault="00887E09" w:rsidP="009D44CD">
            <w:pPr>
              <w:autoSpaceDE w:val="0"/>
              <w:autoSpaceDN w:val="0"/>
              <w:adjustRightInd w:val="0"/>
              <w:spacing w:line="360" w:lineRule="auto"/>
              <w:rPr>
                <w:rFonts w:eastAsiaTheme="minorHAnsi" w:cs="Arial"/>
                <w:bCs/>
                <w:color w:val="221E1F"/>
              </w:rPr>
            </w:pPr>
          </w:p>
          <w:p w:rsidR="00B8193D" w:rsidRPr="00B8193D" w:rsidRDefault="00B8193D" w:rsidP="009D44CD">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9D44CD">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201BF6" w:rsidRDefault="00201BF6" w:rsidP="009D44CD">
            <w:pPr>
              <w:spacing w:line="360" w:lineRule="auto"/>
              <w:rPr>
                <w:b/>
              </w:rPr>
            </w:pPr>
          </w:p>
          <w:p w:rsidR="00201BF6" w:rsidRDefault="00201BF6" w:rsidP="009D44CD">
            <w:pPr>
              <w:spacing w:line="360" w:lineRule="auto"/>
              <w:rPr>
                <w:b/>
              </w:rPr>
            </w:pPr>
          </w:p>
          <w:p w:rsidR="00A726B7" w:rsidRDefault="00A726B7" w:rsidP="009D44CD">
            <w:pPr>
              <w:spacing w:line="360" w:lineRule="auto"/>
              <w:rPr>
                <w:b/>
              </w:rPr>
            </w:pPr>
          </w:p>
          <w:p w:rsidR="00A726B7" w:rsidRDefault="00A726B7"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9D44CD" w:rsidRDefault="009D44CD" w:rsidP="009D44CD">
            <w:pPr>
              <w:spacing w:line="360" w:lineRule="auto"/>
              <w:rPr>
                <w:b/>
              </w:rPr>
            </w:pPr>
          </w:p>
          <w:p w:rsidR="00A726B7" w:rsidRDefault="00A726B7" w:rsidP="009D44CD">
            <w:pPr>
              <w:spacing w:line="360" w:lineRule="auto"/>
              <w:rPr>
                <w:b/>
              </w:rPr>
            </w:pPr>
          </w:p>
          <w:p w:rsidR="00A726B7" w:rsidRDefault="00A726B7" w:rsidP="009D44CD">
            <w:pPr>
              <w:spacing w:line="360" w:lineRule="auto"/>
              <w:rPr>
                <w:b/>
              </w:rPr>
            </w:pPr>
          </w:p>
          <w:p w:rsidR="00A726B7" w:rsidRDefault="00A726B7" w:rsidP="009D44CD">
            <w:pPr>
              <w:spacing w:line="360" w:lineRule="auto"/>
              <w:rPr>
                <w:b/>
              </w:rPr>
            </w:pPr>
          </w:p>
          <w:p w:rsidR="00201BF6" w:rsidRPr="00E01B4C" w:rsidRDefault="00201BF6" w:rsidP="009D44C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9D44CD">
            <w:pPr>
              <w:spacing w:line="360" w:lineRule="auto"/>
              <w:rPr>
                <w:b/>
              </w:rPr>
            </w:pPr>
          </w:p>
          <w:p w:rsidR="00201BF6" w:rsidRDefault="00201BF6" w:rsidP="009D44CD">
            <w:pPr>
              <w:spacing w:line="360" w:lineRule="auto"/>
              <w:rPr>
                <w:b/>
              </w:rPr>
            </w:pPr>
          </w:p>
          <w:p w:rsidR="00201BF6" w:rsidRDefault="00201BF6" w:rsidP="009D44CD">
            <w:pPr>
              <w:spacing w:line="360" w:lineRule="auto"/>
              <w:rPr>
                <w:b/>
              </w:rPr>
            </w:pPr>
          </w:p>
          <w:p w:rsidR="00201BF6" w:rsidRDefault="00201BF6" w:rsidP="009D44CD">
            <w:pPr>
              <w:spacing w:line="360" w:lineRule="auto"/>
              <w:rPr>
                <w:b/>
              </w:rPr>
            </w:pPr>
          </w:p>
          <w:p w:rsidR="00201BF6" w:rsidRDefault="00201BF6" w:rsidP="009D44CD">
            <w:pPr>
              <w:spacing w:line="360" w:lineRule="auto"/>
              <w:rPr>
                <w:b/>
              </w:rPr>
            </w:pPr>
          </w:p>
          <w:p w:rsidR="00201BF6" w:rsidRDefault="00201BF6" w:rsidP="009D44CD">
            <w:pPr>
              <w:spacing w:line="360" w:lineRule="auto"/>
              <w:rPr>
                <w:b/>
              </w:rPr>
            </w:pPr>
          </w:p>
          <w:p w:rsidR="00201BF6" w:rsidRDefault="00201BF6" w:rsidP="009D44CD">
            <w:pPr>
              <w:spacing w:line="360" w:lineRule="auto"/>
              <w:rPr>
                <w:b/>
              </w:rPr>
            </w:pPr>
          </w:p>
          <w:p w:rsidR="00201BF6" w:rsidRDefault="00201BF6" w:rsidP="009D44CD">
            <w:pPr>
              <w:spacing w:line="360" w:lineRule="auto"/>
              <w:rPr>
                <w:b/>
              </w:rPr>
            </w:pPr>
          </w:p>
          <w:p w:rsidR="00201BF6" w:rsidRDefault="00201BF6" w:rsidP="009D44CD">
            <w:pPr>
              <w:spacing w:line="360" w:lineRule="auto"/>
              <w:rPr>
                <w:b/>
              </w:rPr>
            </w:pPr>
          </w:p>
          <w:p w:rsidR="00201BF6" w:rsidRDefault="00201BF6" w:rsidP="009D44CD">
            <w:pPr>
              <w:spacing w:line="360" w:lineRule="auto"/>
              <w:rPr>
                <w:b/>
              </w:rPr>
            </w:pPr>
          </w:p>
          <w:p w:rsidR="00201BF6" w:rsidRPr="00E01B4C" w:rsidRDefault="00201BF6" w:rsidP="009D44CD">
            <w:pPr>
              <w:spacing w:line="360" w:lineRule="auto"/>
              <w:rPr>
                <w:b/>
              </w:rPr>
            </w:pPr>
          </w:p>
        </w:tc>
        <w:tc>
          <w:tcPr>
            <w:tcW w:w="7938" w:type="dxa"/>
          </w:tcPr>
          <w:p w:rsidR="009D44CD" w:rsidRPr="00A37315" w:rsidRDefault="009D44CD" w:rsidP="009D44CD">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9D44CD" w:rsidRPr="00A37315" w:rsidRDefault="009D44CD" w:rsidP="009D44CD">
            <w:pPr>
              <w:spacing w:line="360" w:lineRule="auto"/>
            </w:pPr>
          </w:p>
          <w:p w:rsidR="009D44CD" w:rsidRPr="00A37315" w:rsidRDefault="009D44CD" w:rsidP="009D44CD">
            <w:pPr>
              <w:spacing w:line="360" w:lineRule="auto"/>
              <w:rPr>
                <w:b/>
              </w:rPr>
            </w:pPr>
            <w:r w:rsidRPr="00A37315">
              <w:rPr>
                <w:b/>
              </w:rPr>
              <w:t>All knowledge statements must be applied in the context of this standard.</w:t>
            </w:r>
          </w:p>
          <w:p w:rsidR="009D44CD" w:rsidRPr="00A37315" w:rsidRDefault="009D44CD" w:rsidP="009D44CD">
            <w:pPr>
              <w:spacing w:line="360" w:lineRule="auto"/>
              <w:rPr>
                <w:b/>
              </w:rPr>
            </w:pPr>
          </w:p>
          <w:p w:rsidR="009D44CD" w:rsidRPr="0046163D" w:rsidRDefault="009D44CD" w:rsidP="009D44CD">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9D44CD" w:rsidRPr="002825B1" w:rsidRDefault="009D44CD" w:rsidP="009D44CD">
            <w:pPr>
              <w:spacing w:line="360" w:lineRule="auto"/>
            </w:pPr>
          </w:p>
          <w:p w:rsidR="009D44CD" w:rsidRDefault="009D44CD" w:rsidP="009D44CD">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9D44CD" w:rsidRPr="007F37FC" w:rsidRDefault="009D44CD" w:rsidP="009D44CD">
            <w:pPr>
              <w:autoSpaceDE w:val="0"/>
              <w:autoSpaceDN w:val="0"/>
              <w:adjustRightInd w:val="0"/>
              <w:spacing w:line="360" w:lineRule="auto"/>
              <w:rPr>
                <w:rFonts w:cs="Arial"/>
              </w:rPr>
            </w:pPr>
          </w:p>
          <w:p w:rsidR="009D44CD" w:rsidRPr="00913605" w:rsidRDefault="009D44CD" w:rsidP="009D44CD">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9D44CD" w:rsidRPr="0002155A" w:rsidRDefault="009D44CD" w:rsidP="009D44CD">
            <w:pPr>
              <w:spacing w:line="360" w:lineRule="auto"/>
              <w:ind w:left="97"/>
              <w:rPr>
                <w:rFonts w:cs="Arial"/>
                <w:color w:val="FF0000"/>
              </w:rPr>
            </w:pPr>
          </w:p>
          <w:p w:rsidR="009D44CD" w:rsidRPr="00110446" w:rsidRDefault="009D44CD" w:rsidP="009D44CD">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9D44CD" w:rsidRPr="0002155A" w:rsidRDefault="009D44CD" w:rsidP="009D44CD">
            <w:pPr>
              <w:spacing w:line="360" w:lineRule="auto"/>
              <w:ind w:left="97"/>
              <w:rPr>
                <w:rFonts w:cs="Arial"/>
              </w:rPr>
            </w:pPr>
          </w:p>
          <w:p w:rsidR="009D44CD" w:rsidRPr="00E476AF" w:rsidRDefault="009D44CD" w:rsidP="009D44CD">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9D44CD" w:rsidRDefault="009D44CD" w:rsidP="009D44CD">
            <w:pPr>
              <w:spacing w:line="360" w:lineRule="auto"/>
              <w:ind w:left="601" w:hanging="567"/>
              <w:rPr>
                <w:rFonts w:cs="Arial"/>
                <w:b/>
              </w:rPr>
            </w:pPr>
          </w:p>
          <w:p w:rsidR="009D44CD" w:rsidRPr="00E476AF" w:rsidRDefault="009D44CD" w:rsidP="009D44CD">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9D44CD" w:rsidRDefault="009D44CD" w:rsidP="009D44CD">
            <w:pPr>
              <w:spacing w:line="360" w:lineRule="auto"/>
              <w:ind w:left="97"/>
              <w:rPr>
                <w:rFonts w:cs="Arial"/>
                <w:b/>
              </w:rPr>
            </w:pPr>
          </w:p>
          <w:p w:rsidR="009D44CD" w:rsidRPr="0002155A" w:rsidRDefault="009D44CD" w:rsidP="009D44CD">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9D44CD" w:rsidRDefault="009D44CD" w:rsidP="009D44CD">
            <w:pPr>
              <w:spacing w:line="360" w:lineRule="auto"/>
              <w:rPr>
                <w:rFonts w:cs="Arial"/>
                <w:b/>
              </w:rPr>
            </w:pPr>
          </w:p>
          <w:p w:rsidR="009D44CD" w:rsidRDefault="009D44CD" w:rsidP="009D44CD">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w:t>
            </w:r>
          </w:p>
          <w:p w:rsidR="009D44CD" w:rsidRPr="00913605" w:rsidRDefault="009D44CD" w:rsidP="009D44CD">
            <w:pPr>
              <w:spacing w:line="360" w:lineRule="auto"/>
              <w:rPr>
                <w:rFonts w:cs="Arial"/>
              </w:rPr>
            </w:pPr>
            <w:r w:rsidRPr="00913605">
              <w:rPr>
                <w:rFonts w:cs="Arial"/>
              </w:rPr>
              <w:t>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9D44CD" w:rsidRDefault="009D44CD" w:rsidP="009D44CD">
            <w:pPr>
              <w:spacing w:line="360" w:lineRule="auto"/>
              <w:ind w:left="97" w:hanging="45"/>
              <w:rPr>
                <w:rFonts w:cs="Arial"/>
                <w:b/>
              </w:rPr>
            </w:pPr>
          </w:p>
          <w:p w:rsidR="009D44CD" w:rsidRPr="0002155A" w:rsidRDefault="009D44CD" w:rsidP="009D44CD">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9D44CD" w:rsidRPr="0002155A" w:rsidRDefault="009D44CD" w:rsidP="009D44CD">
            <w:pPr>
              <w:spacing w:line="360" w:lineRule="auto"/>
              <w:ind w:left="97" w:hanging="45"/>
              <w:rPr>
                <w:rFonts w:cs="Arial"/>
                <w:b/>
              </w:rPr>
            </w:pPr>
          </w:p>
          <w:p w:rsidR="009D44CD" w:rsidRDefault="009D44CD" w:rsidP="009D44CD">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9D44CD" w:rsidRDefault="009D44CD" w:rsidP="009D44CD">
            <w:pPr>
              <w:spacing w:line="360" w:lineRule="auto"/>
              <w:rPr>
                <w:rFonts w:cs="Arial"/>
              </w:rPr>
            </w:pPr>
          </w:p>
          <w:p w:rsidR="009D44CD" w:rsidRPr="00514D80" w:rsidRDefault="009D44CD" w:rsidP="009D44CD">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9D44CD" w:rsidRPr="008C0C52" w:rsidRDefault="009D44CD" w:rsidP="009D44CD">
            <w:pPr>
              <w:spacing w:line="360" w:lineRule="auto"/>
              <w:contextualSpacing/>
              <w:rPr>
                <w:rFonts w:cs="Arial"/>
                <w:b/>
              </w:rPr>
            </w:pPr>
          </w:p>
          <w:p w:rsidR="009D44CD" w:rsidRPr="009B137C" w:rsidRDefault="009D44CD" w:rsidP="009D44CD">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9D44CD" w:rsidRDefault="009D44CD" w:rsidP="009D44CD">
            <w:pPr>
              <w:spacing w:line="360" w:lineRule="auto"/>
              <w:rPr>
                <w:rFonts w:cs="Arial"/>
                <w:b/>
              </w:rPr>
            </w:pPr>
          </w:p>
          <w:p w:rsidR="009D44CD" w:rsidRDefault="009D44CD" w:rsidP="009D44CD">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9D44CD" w:rsidRPr="0002155A" w:rsidRDefault="009D44CD" w:rsidP="009D44CD">
            <w:pPr>
              <w:spacing w:line="360" w:lineRule="auto"/>
              <w:rPr>
                <w:rFonts w:cs="Arial"/>
              </w:rPr>
            </w:pPr>
          </w:p>
          <w:p w:rsidR="009D44CD" w:rsidRDefault="009D44CD" w:rsidP="009D44CD">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9D44CD" w:rsidRPr="001E07A2" w:rsidRDefault="009D44CD" w:rsidP="009D44CD">
            <w:pPr>
              <w:spacing w:line="360" w:lineRule="auto"/>
              <w:rPr>
                <w:rFonts w:cs="Arial"/>
              </w:rPr>
            </w:pPr>
          </w:p>
          <w:p w:rsidR="009D44CD" w:rsidRDefault="009D44CD" w:rsidP="009D44CD">
            <w:pPr>
              <w:spacing w:line="360" w:lineRule="auto"/>
              <w:rPr>
                <w:rFonts w:cs="Arial"/>
                <w:b/>
                <w:lang w:eastAsia="en-GB"/>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p>
          <w:p w:rsidR="00201BF6" w:rsidRDefault="00201BF6"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Default="009D44CD" w:rsidP="009D44CD">
            <w:pPr>
              <w:spacing w:line="360" w:lineRule="auto"/>
              <w:rPr>
                <w:rFonts w:cs="Arial"/>
              </w:rPr>
            </w:pPr>
          </w:p>
          <w:p w:rsidR="009D44CD" w:rsidRPr="002825B1" w:rsidRDefault="009D44CD" w:rsidP="009D44CD">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9D44CD" w:rsidRPr="002825B1" w:rsidRDefault="009D44CD" w:rsidP="009D44CD">
            <w:pPr>
              <w:spacing w:line="360" w:lineRule="auto"/>
            </w:pPr>
            <w:r w:rsidRPr="002825B1">
              <w:t>To be treated as an individual</w:t>
            </w:r>
          </w:p>
          <w:p w:rsidR="009D44CD" w:rsidRPr="002825B1" w:rsidRDefault="009D44CD" w:rsidP="009D44CD">
            <w:pPr>
              <w:spacing w:line="360" w:lineRule="auto"/>
            </w:pPr>
            <w:r w:rsidRPr="002825B1">
              <w:t>To be treated equally and not be discriminated against</w:t>
            </w:r>
          </w:p>
          <w:p w:rsidR="009D44CD" w:rsidRPr="002825B1" w:rsidRDefault="009D44CD" w:rsidP="009D44CD">
            <w:pPr>
              <w:spacing w:line="360" w:lineRule="auto"/>
            </w:pPr>
            <w:r w:rsidRPr="002825B1">
              <w:t>To be respected</w:t>
            </w:r>
          </w:p>
          <w:p w:rsidR="009D44CD" w:rsidRPr="002825B1" w:rsidRDefault="009D44CD" w:rsidP="009D44CD">
            <w:pPr>
              <w:spacing w:line="360" w:lineRule="auto"/>
            </w:pPr>
            <w:r w:rsidRPr="002825B1">
              <w:t>To have privacy</w:t>
            </w:r>
          </w:p>
          <w:p w:rsidR="009D44CD" w:rsidRPr="002825B1" w:rsidRDefault="009D44CD" w:rsidP="009D44CD">
            <w:pPr>
              <w:spacing w:line="360" w:lineRule="auto"/>
            </w:pPr>
            <w:r w:rsidRPr="002825B1">
              <w:t>To be treated in a dignified way</w:t>
            </w:r>
          </w:p>
          <w:p w:rsidR="009D44CD" w:rsidRPr="002825B1" w:rsidRDefault="009D44CD" w:rsidP="009D44CD">
            <w:pPr>
              <w:spacing w:line="360" w:lineRule="auto"/>
            </w:pPr>
            <w:r w:rsidRPr="002825B1">
              <w:t>To be protected from danger and harm</w:t>
            </w:r>
          </w:p>
          <w:p w:rsidR="009D44CD" w:rsidRPr="002825B1" w:rsidRDefault="009D44CD" w:rsidP="009D44CD">
            <w:pPr>
              <w:spacing w:line="360" w:lineRule="auto"/>
            </w:pPr>
            <w:r w:rsidRPr="002825B1">
              <w:t>To be supported and cared for in a way that meets their needs, takes account of their choices and also protects them</w:t>
            </w:r>
          </w:p>
          <w:p w:rsidR="009D44CD" w:rsidRPr="002825B1" w:rsidRDefault="009D44CD" w:rsidP="009D44CD">
            <w:pPr>
              <w:spacing w:line="360" w:lineRule="auto"/>
            </w:pPr>
            <w:r w:rsidRPr="002825B1">
              <w:t>To communicate using their preferred methods of communication and language</w:t>
            </w:r>
          </w:p>
          <w:p w:rsidR="009D44CD" w:rsidRDefault="009D44CD" w:rsidP="009D44CD">
            <w:pPr>
              <w:spacing w:line="360" w:lineRule="auto"/>
            </w:pPr>
            <w:r w:rsidRPr="002825B1">
              <w:t>To access information about themselves</w:t>
            </w:r>
          </w:p>
          <w:p w:rsidR="009D44CD" w:rsidRDefault="009D44CD" w:rsidP="009D44CD">
            <w:pPr>
              <w:spacing w:line="360" w:lineRule="auto"/>
            </w:pPr>
          </w:p>
          <w:p w:rsidR="009D44CD" w:rsidRDefault="009D44CD" w:rsidP="009D44CD">
            <w:pPr>
              <w:spacing w:line="360" w:lineRule="auto"/>
            </w:pPr>
            <w:r>
              <w:t>All aspects of commissioning, procurement and contracting  should seek to build on these underpinning values and should:</w:t>
            </w:r>
          </w:p>
          <w:p w:rsidR="009D44CD" w:rsidRDefault="009D44CD" w:rsidP="009D44CD">
            <w:pPr>
              <w:spacing w:line="360" w:lineRule="auto"/>
            </w:pPr>
          </w:p>
          <w:p w:rsidR="009D44CD" w:rsidRDefault="009D44CD" w:rsidP="009D44CD">
            <w:pPr>
              <w:spacing w:line="360" w:lineRule="auto"/>
            </w:pPr>
            <w:r>
              <w:t>Respect the inherent worth and dignity of all people</w:t>
            </w:r>
          </w:p>
          <w:p w:rsidR="009D44CD" w:rsidRDefault="009D44CD" w:rsidP="009D44CD">
            <w:pPr>
              <w:spacing w:line="360" w:lineRule="auto"/>
            </w:pPr>
            <w:r>
              <w:t>Respect the human rights of children, young people and adults</w:t>
            </w:r>
          </w:p>
          <w:p w:rsidR="009D44CD" w:rsidRPr="00CA25AC" w:rsidRDefault="009D44CD" w:rsidP="009D44CD">
            <w:pPr>
              <w:spacing w:line="360" w:lineRule="auto"/>
              <w:rPr>
                <w:rFonts w:eastAsia="Times New Roman"/>
              </w:rPr>
            </w:pPr>
            <w:r w:rsidRPr="00CA25AC">
              <w:rPr>
                <w:rFonts w:eastAsia="Times New Roman"/>
              </w:rPr>
              <w:t>Respect people’s right to take positive risks</w:t>
            </w:r>
          </w:p>
          <w:p w:rsidR="009D44CD" w:rsidRDefault="009D44CD" w:rsidP="009D44CD">
            <w:pPr>
              <w:spacing w:line="360" w:lineRule="auto"/>
            </w:pPr>
            <w:r>
              <w:t>Be transparent</w:t>
            </w:r>
          </w:p>
          <w:p w:rsidR="009D44CD" w:rsidRDefault="009D44CD" w:rsidP="009D44CD">
            <w:pPr>
              <w:spacing w:line="360" w:lineRule="auto"/>
            </w:pPr>
            <w:r>
              <w:t>Be accountable</w:t>
            </w:r>
          </w:p>
          <w:p w:rsidR="009D44CD" w:rsidRDefault="009D44CD" w:rsidP="009D44CD">
            <w:pPr>
              <w:spacing w:line="360" w:lineRule="auto"/>
            </w:pPr>
            <w:r>
              <w:t>Be proportional</w:t>
            </w:r>
          </w:p>
          <w:p w:rsidR="009D44CD" w:rsidRDefault="009D44CD" w:rsidP="009D44CD">
            <w:pPr>
              <w:spacing w:line="360" w:lineRule="auto"/>
            </w:pPr>
            <w:r>
              <w:t>Be consistent</w:t>
            </w:r>
          </w:p>
          <w:p w:rsidR="009D44CD" w:rsidRDefault="009D44CD" w:rsidP="009D44CD">
            <w:pPr>
              <w:spacing w:line="360" w:lineRule="auto"/>
            </w:pPr>
            <w:r>
              <w:t>Be targeted</w:t>
            </w:r>
          </w:p>
          <w:p w:rsidR="009D44CD" w:rsidRDefault="009D44CD" w:rsidP="009D44CD">
            <w:pPr>
              <w:spacing w:line="360" w:lineRule="auto"/>
            </w:pPr>
            <w:r>
              <w:t>Be impartial</w:t>
            </w:r>
          </w:p>
          <w:p w:rsidR="009D44CD" w:rsidRDefault="009D44CD" w:rsidP="009D44CD">
            <w:pPr>
              <w:spacing w:line="360" w:lineRule="auto"/>
            </w:pPr>
            <w:r>
              <w:t>Enable providers</w:t>
            </w:r>
          </w:p>
          <w:p w:rsidR="009D44CD" w:rsidRPr="00887E09" w:rsidRDefault="009D44CD" w:rsidP="009D44CD">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2" w:name="StartDevelopedBy"/>
            <w:bookmarkEnd w:id="2"/>
            <w:r w:rsidRPr="00C25603">
              <w:rPr>
                <w:rFonts w:cs="Arial"/>
              </w:rPr>
              <w:t>Skills for Care and Development</w:t>
            </w:r>
          </w:p>
          <w:p w:rsidR="00870E66" w:rsidRPr="00870E66" w:rsidRDefault="00870E66" w:rsidP="00870E6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9F5339" w:rsidP="009D44CD">
            <w:pPr>
              <w:pStyle w:val="NOSBodyText"/>
              <w:spacing w:line="276" w:lineRule="auto"/>
              <w:rPr>
                <w:rFonts w:cs="Arial"/>
              </w:rPr>
            </w:pPr>
            <w:bookmarkStart w:id="4" w:name="StartVersion"/>
            <w:bookmarkEnd w:id="4"/>
            <w:r>
              <w:rPr>
                <w:rFonts w:cs="Arial"/>
              </w:rPr>
              <w:t>2</w:t>
            </w:r>
          </w:p>
          <w:p w:rsidR="009D44CD" w:rsidRPr="009D44CD" w:rsidRDefault="009D44CD" w:rsidP="009D44CD">
            <w:pPr>
              <w:pStyle w:val="NOSBodyText"/>
              <w:spacing w:line="276"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9D44CD">
            <w:pPr>
              <w:pStyle w:val="NOSBodyText"/>
              <w:spacing w:line="276" w:lineRule="auto"/>
              <w:rPr>
                <w:rFonts w:cs="Arial"/>
              </w:rPr>
            </w:pPr>
            <w:bookmarkStart w:id="6" w:name="StartApproved"/>
            <w:bookmarkEnd w:id="6"/>
            <w:r w:rsidRPr="009D44CD">
              <w:rPr>
                <w:rFonts w:cs="Arial"/>
              </w:rPr>
              <w:t>February 2014</w:t>
            </w:r>
          </w:p>
          <w:p w:rsidR="009D44CD" w:rsidRPr="009D44CD" w:rsidRDefault="009D44CD" w:rsidP="009D44CD">
            <w:pPr>
              <w:pStyle w:val="NOSBodyText"/>
              <w:spacing w:line="276"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9D44CD">
            <w:pPr>
              <w:pStyle w:val="NOSBodyText"/>
              <w:spacing w:line="276" w:lineRule="auto"/>
              <w:rPr>
                <w:rFonts w:cs="Arial"/>
              </w:rPr>
            </w:pPr>
            <w:bookmarkStart w:id="8" w:name="StartReview"/>
            <w:bookmarkEnd w:id="8"/>
            <w:r w:rsidRPr="009D44CD">
              <w:rPr>
                <w:rFonts w:cs="Arial"/>
              </w:rPr>
              <w:t>February 2019</w:t>
            </w:r>
          </w:p>
          <w:p w:rsidR="009D44CD" w:rsidRPr="009D44CD" w:rsidRDefault="009D44CD" w:rsidP="009D44CD">
            <w:pPr>
              <w:pStyle w:val="NOSBodyText"/>
              <w:spacing w:line="276"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9D44CD">
            <w:pPr>
              <w:pStyle w:val="NOSBodyText"/>
              <w:spacing w:line="276" w:lineRule="auto"/>
              <w:rPr>
                <w:rFonts w:cs="Arial"/>
              </w:rPr>
            </w:pPr>
            <w:bookmarkStart w:id="10" w:name="StartValidity"/>
            <w:bookmarkEnd w:id="10"/>
            <w:r w:rsidRPr="009D44CD">
              <w:rPr>
                <w:rFonts w:cs="Arial"/>
              </w:rPr>
              <w:t>Current</w:t>
            </w:r>
          </w:p>
          <w:p w:rsidR="009D44CD" w:rsidRPr="009D44CD" w:rsidRDefault="009D44CD" w:rsidP="009D44CD">
            <w:pPr>
              <w:pStyle w:val="NOSBodyText"/>
              <w:spacing w:line="276"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9D44CD">
            <w:pPr>
              <w:pStyle w:val="NOSBodyText"/>
              <w:spacing w:line="276" w:lineRule="auto"/>
              <w:rPr>
                <w:rFonts w:cs="Arial"/>
              </w:rPr>
            </w:pPr>
            <w:bookmarkStart w:id="12" w:name="StartStatus"/>
            <w:bookmarkEnd w:id="12"/>
            <w:r w:rsidRPr="009D44CD">
              <w:rPr>
                <w:rFonts w:cs="Arial"/>
              </w:rPr>
              <w:t>Original</w:t>
            </w:r>
          </w:p>
          <w:p w:rsidR="009D44CD" w:rsidRPr="009D44CD" w:rsidRDefault="009D44CD" w:rsidP="009D44CD">
            <w:pPr>
              <w:pStyle w:val="NOSBodyText"/>
              <w:spacing w:line="276"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9D44CD">
            <w:pPr>
              <w:pStyle w:val="NOSBodyText"/>
              <w:spacing w:line="276" w:lineRule="auto"/>
              <w:rPr>
                <w:rFonts w:cs="Arial"/>
              </w:rPr>
            </w:pPr>
            <w:bookmarkStart w:id="14" w:name="StartOrigin"/>
            <w:bookmarkEnd w:id="14"/>
            <w:r>
              <w:rPr>
                <w:rFonts w:cs="Arial"/>
              </w:rPr>
              <w:t>Skills for Care and Development</w:t>
            </w:r>
          </w:p>
          <w:p w:rsidR="009D44CD" w:rsidRPr="00870E66" w:rsidRDefault="009D44CD" w:rsidP="009D44CD">
            <w:pPr>
              <w:pStyle w:val="NOSBodyText"/>
              <w:spacing w:line="276"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946FFC" w:rsidP="009D44CD">
            <w:pPr>
              <w:pStyle w:val="NOSBodyText"/>
              <w:spacing w:line="276" w:lineRule="auto"/>
              <w:rPr>
                <w:rFonts w:cs="Arial"/>
              </w:rPr>
            </w:pPr>
            <w:bookmarkStart w:id="16" w:name="StartOriginURN"/>
            <w:bookmarkEnd w:id="16"/>
            <w:r>
              <w:rPr>
                <w:rFonts w:cs="Arial"/>
              </w:rPr>
              <w:t>CPC420</w:t>
            </w:r>
          </w:p>
          <w:p w:rsidR="009D44CD" w:rsidRPr="009D44CD" w:rsidRDefault="009D44CD" w:rsidP="009D44CD">
            <w:pPr>
              <w:pStyle w:val="NOSBodyText"/>
              <w:spacing w:line="276"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9D44CD" w:rsidRDefault="00453A43" w:rsidP="009D44CD">
            <w:pPr>
              <w:pStyle w:val="NOSBodyText"/>
              <w:spacing w:line="276" w:lineRule="auto"/>
              <w:rPr>
                <w:rFonts w:cs="Arial"/>
              </w:rPr>
            </w:pPr>
            <w:bookmarkStart w:id="18" w:name="StartOccupations"/>
            <w:bookmarkEnd w:id="18"/>
            <w:r w:rsidRPr="009D44CD">
              <w:rPr>
                <w:rFonts w:cs="Arial"/>
              </w:rPr>
              <w:t>Contract Manager; Managers and leaders with responsibility for interagency working; Childcare and Related Personal Services; Health and Social Care; Planning Officer; Strategy Officer</w:t>
            </w:r>
          </w:p>
          <w:p w:rsidR="00572ED7" w:rsidRPr="009D44CD" w:rsidRDefault="00572ED7" w:rsidP="009D44CD">
            <w:pPr>
              <w:pStyle w:val="NOSBodyText"/>
              <w:spacing w:line="276"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9D44CD">
            <w:pPr>
              <w:pStyle w:val="NOSBodyText"/>
              <w:spacing w:line="276" w:lineRule="auto"/>
              <w:rPr>
                <w:rFonts w:cs="Arial"/>
              </w:rPr>
            </w:pPr>
            <w:bookmarkStart w:id="20" w:name="StartSuite"/>
            <w:bookmarkEnd w:id="20"/>
            <w:r w:rsidRPr="009D44CD">
              <w:rPr>
                <w:rFonts w:cs="Arial"/>
              </w:rPr>
              <w:t>Commissioning, Procurement and Contracting for Care Services</w:t>
            </w:r>
          </w:p>
          <w:p w:rsidR="009D44CD" w:rsidRPr="009D44CD" w:rsidRDefault="009D44CD" w:rsidP="009D44CD">
            <w:pPr>
              <w:pStyle w:val="NOSBodyText"/>
              <w:spacing w:line="276" w:lineRule="auto"/>
              <w:rPr>
                <w:rFonts w:cs="Arial"/>
              </w:rPr>
            </w:pPr>
            <w:bookmarkStart w:id="21" w:name="EndSuite"/>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946FFC" w:rsidRPr="009D44CD" w:rsidRDefault="00946FFC" w:rsidP="009D44CD">
            <w:pPr>
              <w:pStyle w:val="NOSBodyText"/>
              <w:spacing w:line="276" w:lineRule="auto"/>
              <w:rPr>
                <w:rFonts w:cs="Arial"/>
              </w:rPr>
            </w:pPr>
            <w:bookmarkStart w:id="22" w:name="StartKeywords"/>
            <w:bookmarkEnd w:id="22"/>
            <w:r w:rsidRPr="009D44CD">
              <w:rPr>
                <w:rFonts w:cs="Arial"/>
              </w:rPr>
              <w:t>De-commission; services; outcomes; planning; communication</w:t>
            </w:r>
          </w:p>
          <w:p w:rsidR="00E01B4C" w:rsidRPr="009D44CD" w:rsidRDefault="00E01B4C" w:rsidP="009D44CD">
            <w:pPr>
              <w:pStyle w:val="NOSBodyText"/>
              <w:spacing w:line="276" w:lineRule="auto"/>
              <w:rPr>
                <w:rFonts w:cs="Arial"/>
              </w:rPr>
            </w:pPr>
            <w:bookmarkStart w:id="23" w:name="EndKeywords"/>
            <w:bookmarkEnd w:id="23"/>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15" w:rsidRDefault="008B4215" w:rsidP="00521BFC">
      <w:r>
        <w:separator/>
      </w:r>
    </w:p>
  </w:endnote>
  <w:endnote w:type="continuationSeparator" w:id="0">
    <w:p w:rsidR="008B4215" w:rsidRDefault="008B4215" w:rsidP="00521BFC">
      <w:r>
        <w:continuationSeparator/>
      </w:r>
    </w:p>
  </w:endnote>
  <w:endnote w:type="continuationNotice" w:id="1">
    <w:p w:rsidR="008B4215" w:rsidRDefault="008B4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946FFC" w:rsidP="00C84AE6">
          <w:pPr>
            <w:spacing w:line="276" w:lineRule="auto"/>
            <w:rPr>
              <w:rFonts w:cs="Arial"/>
              <w:sz w:val="32"/>
              <w:szCs w:val="32"/>
            </w:rPr>
          </w:pPr>
          <w:r>
            <w:rPr>
              <w:rFonts w:asciiTheme="minorHAnsi" w:hAnsiTheme="minorHAnsi"/>
              <w:sz w:val="20"/>
              <w:szCs w:val="20"/>
            </w:rPr>
            <w:t>SCDCPC420</w:t>
          </w:r>
          <w:r w:rsidR="007837AE">
            <w:rPr>
              <w:rFonts w:asciiTheme="minorHAnsi" w:hAnsiTheme="minorHAnsi"/>
              <w:sz w:val="20"/>
              <w:szCs w:val="20"/>
            </w:rPr>
            <w:t xml:space="preserve"> </w:t>
          </w:r>
          <w:r w:rsidRPr="00946FFC">
            <w:rPr>
              <w:rFonts w:asciiTheme="minorHAnsi" w:hAnsiTheme="minorHAnsi"/>
              <w:sz w:val="20"/>
              <w:szCs w:val="20"/>
            </w:rPr>
            <w:t>Decommission services to promote priority outcomes</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584EEC">
            <w:rPr>
              <w:rFonts w:asciiTheme="minorHAnsi" w:hAnsiTheme="minorHAnsi"/>
              <w:noProof/>
              <w:sz w:val="20"/>
              <w:szCs w:val="20"/>
            </w:rPr>
            <w:t>1</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15" w:rsidRDefault="008B4215" w:rsidP="00521BFC">
      <w:r>
        <w:separator/>
      </w:r>
    </w:p>
  </w:footnote>
  <w:footnote w:type="continuationSeparator" w:id="0">
    <w:p w:rsidR="008B4215" w:rsidRDefault="008B4215" w:rsidP="00521BFC">
      <w:r>
        <w:continuationSeparator/>
      </w:r>
    </w:p>
  </w:footnote>
  <w:footnote w:type="continuationNotice" w:id="1">
    <w:p w:rsidR="008B4215" w:rsidRDefault="008B42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946FFC" w:rsidP="00887E09">
          <w:pPr>
            <w:pStyle w:val="Header"/>
            <w:rPr>
              <w:rFonts w:asciiTheme="minorHAnsi" w:hAnsiTheme="minorHAnsi"/>
              <w:sz w:val="32"/>
              <w:szCs w:val="32"/>
            </w:rPr>
          </w:pPr>
          <w:r>
            <w:rPr>
              <w:rFonts w:asciiTheme="minorHAnsi" w:hAnsiTheme="minorHAnsi"/>
              <w:sz w:val="32"/>
              <w:szCs w:val="32"/>
            </w:rPr>
            <w:t>SCDCPC420</w:t>
          </w:r>
        </w:p>
        <w:p w:rsidR="00E256E8" w:rsidRDefault="00946FFC" w:rsidP="00416FEB">
          <w:pPr>
            <w:pStyle w:val="Header"/>
          </w:pPr>
          <w:r w:rsidRPr="00946FFC">
            <w:rPr>
              <w:rFonts w:asciiTheme="minorHAnsi" w:hAnsiTheme="minorHAnsi"/>
              <w:sz w:val="32"/>
              <w:szCs w:val="32"/>
            </w:rPr>
            <w:t>Decommission services to promote priority outcomes</w:t>
          </w:r>
        </w:p>
      </w:tc>
      <w:tc>
        <w:tcPr>
          <w:tcW w:w="2552" w:type="dxa"/>
        </w:tcPr>
        <w:p w:rsidR="00E256E8" w:rsidRDefault="00E256E8" w:rsidP="00E256E8">
          <w:pPr>
            <w:pStyle w:val="Header"/>
            <w:jc w:val="right"/>
          </w:pPr>
          <w:r>
            <w:rPr>
              <w:noProof/>
              <w:lang w:eastAsia="en-GB" w:bidi="ar-SA"/>
            </w:rPr>
            <w:drawing>
              <wp:inline distT="0" distB="0" distL="0" distR="0" wp14:anchorId="020676B1" wp14:editId="4D0422CA">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32B78BF5" wp14:editId="4681080D">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AE58D0A6"/>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E4DD4"/>
    <w:multiLevelType w:val="singleLevel"/>
    <w:tmpl w:val="47702190"/>
    <w:lvl w:ilvl="0">
      <w:start w:val="1"/>
      <w:numFmt w:val="decimal"/>
      <w:lvlText w:val="P%1"/>
      <w:lvlJc w:val="left"/>
      <w:pPr>
        <w:ind w:left="4612" w:hanging="360"/>
      </w:pPr>
      <w:rPr>
        <w:rFonts w:hint="default"/>
        <w:b w:val="0"/>
      </w:rPr>
    </w:lvl>
  </w:abstractNum>
  <w:abstractNum w:abstractNumId="13">
    <w:nsid w:val="4F95596F"/>
    <w:multiLevelType w:val="singleLevel"/>
    <w:tmpl w:val="47702190"/>
    <w:lvl w:ilvl="0">
      <w:start w:val="1"/>
      <w:numFmt w:val="decimal"/>
      <w:lvlText w:val="P%1"/>
      <w:lvlJc w:val="left"/>
      <w:pPr>
        <w:ind w:left="4612" w:hanging="360"/>
      </w:pPr>
      <w:rPr>
        <w:rFonts w:hint="default"/>
        <w:b w:val="0"/>
      </w:rPr>
    </w:lvl>
  </w:abstractNum>
  <w:abstractNum w:abstractNumId="14">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D22A0A"/>
    <w:multiLevelType w:val="hybridMultilevel"/>
    <w:tmpl w:val="ACF6CDC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60990B21"/>
    <w:multiLevelType w:val="hybridMultilevel"/>
    <w:tmpl w:val="F1E44E74"/>
    <w:lvl w:ilvl="0" w:tplc="0E9CBD1A">
      <w:start w:val="1"/>
      <w:numFmt w:val="decimal"/>
      <w:lvlText w:val="P%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3">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1"/>
  </w:num>
  <w:num w:numId="3">
    <w:abstractNumId w:val="3"/>
  </w:num>
  <w:num w:numId="4">
    <w:abstractNumId w:val="2"/>
  </w:num>
  <w:num w:numId="5">
    <w:abstractNumId w:val="19"/>
  </w:num>
  <w:num w:numId="6">
    <w:abstractNumId w:val="24"/>
  </w:num>
  <w:num w:numId="7">
    <w:abstractNumId w:val="23"/>
  </w:num>
  <w:num w:numId="8">
    <w:abstractNumId w:val="21"/>
  </w:num>
  <w:num w:numId="9">
    <w:abstractNumId w:val="14"/>
  </w:num>
  <w:num w:numId="10">
    <w:abstractNumId w:val="22"/>
  </w:num>
  <w:num w:numId="11">
    <w:abstractNumId w:val="9"/>
  </w:num>
  <w:num w:numId="12">
    <w:abstractNumId w:val="1"/>
  </w:num>
  <w:num w:numId="13">
    <w:abstractNumId w:val="0"/>
  </w:num>
  <w:num w:numId="14">
    <w:abstractNumId w:val="12"/>
  </w:num>
  <w:num w:numId="15">
    <w:abstractNumId w:val="13"/>
  </w:num>
  <w:num w:numId="16">
    <w:abstractNumId w:val="6"/>
  </w:num>
  <w:num w:numId="17">
    <w:abstractNumId w:val="22"/>
  </w:num>
  <w:num w:numId="18">
    <w:abstractNumId w:val="10"/>
  </w:num>
  <w:num w:numId="19">
    <w:abstractNumId w:val="18"/>
  </w:num>
  <w:num w:numId="20">
    <w:abstractNumId w:val="5"/>
  </w:num>
  <w:num w:numId="21">
    <w:abstractNumId w:val="17"/>
  </w:num>
  <w:num w:numId="22">
    <w:abstractNumId w:val="4"/>
  </w:num>
  <w:num w:numId="23">
    <w:abstractNumId w:val="8"/>
  </w:num>
  <w:num w:numId="24">
    <w:abstractNumId w:val="15"/>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24A8"/>
    <w:rsid w:val="00115544"/>
    <w:rsid w:val="0016238F"/>
    <w:rsid w:val="001634E2"/>
    <w:rsid w:val="0017302A"/>
    <w:rsid w:val="00181052"/>
    <w:rsid w:val="00185673"/>
    <w:rsid w:val="00194432"/>
    <w:rsid w:val="00196CE5"/>
    <w:rsid w:val="001A306E"/>
    <w:rsid w:val="001B0BA6"/>
    <w:rsid w:val="001B1482"/>
    <w:rsid w:val="001B32C2"/>
    <w:rsid w:val="001D17C9"/>
    <w:rsid w:val="001D4648"/>
    <w:rsid w:val="001D5001"/>
    <w:rsid w:val="001D75FC"/>
    <w:rsid w:val="001E75AC"/>
    <w:rsid w:val="001F55F5"/>
    <w:rsid w:val="001F66F5"/>
    <w:rsid w:val="00201BF6"/>
    <w:rsid w:val="00210CE3"/>
    <w:rsid w:val="00212B2D"/>
    <w:rsid w:val="002143B8"/>
    <w:rsid w:val="00224BC7"/>
    <w:rsid w:val="00251848"/>
    <w:rsid w:val="00257BEC"/>
    <w:rsid w:val="00270B1B"/>
    <w:rsid w:val="00274856"/>
    <w:rsid w:val="002774F2"/>
    <w:rsid w:val="00280AD5"/>
    <w:rsid w:val="00283FF7"/>
    <w:rsid w:val="00294000"/>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D0EEB"/>
    <w:rsid w:val="004D1F3B"/>
    <w:rsid w:val="004D6960"/>
    <w:rsid w:val="004E4B3A"/>
    <w:rsid w:val="00521BFC"/>
    <w:rsid w:val="005274FF"/>
    <w:rsid w:val="00540315"/>
    <w:rsid w:val="00540609"/>
    <w:rsid w:val="00550971"/>
    <w:rsid w:val="0057289F"/>
    <w:rsid w:val="00572ED7"/>
    <w:rsid w:val="005833E2"/>
    <w:rsid w:val="00584EEC"/>
    <w:rsid w:val="005B1283"/>
    <w:rsid w:val="005C618B"/>
    <w:rsid w:val="005C7D8E"/>
    <w:rsid w:val="005F58DE"/>
    <w:rsid w:val="005F7445"/>
    <w:rsid w:val="005F7944"/>
    <w:rsid w:val="006043DF"/>
    <w:rsid w:val="00610303"/>
    <w:rsid w:val="0061176A"/>
    <w:rsid w:val="00621F6A"/>
    <w:rsid w:val="006229C7"/>
    <w:rsid w:val="00637642"/>
    <w:rsid w:val="006505B2"/>
    <w:rsid w:val="0066162E"/>
    <w:rsid w:val="006647FC"/>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54DFA"/>
    <w:rsid w:val="00760490"/>
    <w:rsid w:val="007613C5"/>
    <w:rsid w:val="00762E29"/>
    <w:rsid w:val="00767B50"/>
    <w:rsid w:val="00780EAB"/>
    <w:rsid w:val="007837AE"/>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4D19"/>
    <w:rsid w:val="00886A13"/>
    <w:rsid w:val="00887E09"/>
    <w:rsid w:val="0089055E"/>
    <w:rsid w:val="00892883"/>
    <w:rsid w:val="008961DA"/>
    <w:rsid w:val="008A4462"/>
    <w:rsid w:val="008A4E8E"/>
    <w:rsid w:val="008B21FF"/>
    <w:rsid w:val="008B4215"/>
    <w:rsid w:val="008B472C"/>
    <w:rsid w:val="008D76FA"/>
    <w:rsid w:val="008E44DE"/>
    <w:rsid w:val="00901FEF"/>
    <w:rsid w:val="0090729C"/>
    <w:rsid w:val="0091573A"/>
    <w:rsid w:val="009235A9"/>
    <w:rsid w:val="009413C7"/>
    <w:rsid w:val="00946FFC"/>
    <w:rsid w:val="009507C1"/>
    <w:rsid w:val="00954281"/>
    <w:rsid w:val="00957D1B"/>
    <w:rsid w:val="009648B9"/>
    <w:rsid w:val="00967459"/>
    <w:rsid w:val="00970FA0"/>
    <w:rsid w:val="00987F3E"/>
    <w:rsid w:val="009A75E7"/>
    <w:rsid w:val="009C3949"/>
    <w:rsid w:val="009D20A6"/>
    <w:rsid w:val="009D30D6"/>
    <w:rsid w:val="009D3E57"/>
    <w:rsid w:val="009D44CD"/>
    <w:rsid w:val="009E1C4E"/>
    <w:rsid w:val="009E742F"/>
    <w:rsid w:val="009F50E4"/>
    <w:rsid w:val="009F5339"/>
    <w:rsid w:val="00A077DF"/>
    <w:rsid w:val="00A10E28"/>
    <w:rsid w:val="00A23809"/>
    <w:rsid w:val="00A664B3"/>
    <w:rsid w:val="00A726B7"/>
    <w:rsid w:val="00A9731F"/>
    <w:rsid w:val="00AA411C"/>
    <w:rsid w:val="00AB493E"/>
    <w:rsid w:val="00AB7B1B"/>
    <w:rsid w:val="00AC5EE5"/>
    <w:rsid w:val="00AE3CFF"/>
    <w:rsid w:val="00AE57EF"/>
    <w:rsid w:val="00B07856"/>
    <w:rsid w:val="00B15A0B"/>
    <w:rsid w:val="00B165CE"/>
    <w:rsid w:val="00B35EF2"/>
    <w:rsid w:val="00B4020E"/>
    <w:rsid w:val="00B51DAF"/>
    <w:rsid w:val="00B652FB"/>
    <w:rsid w:val="00B8193D"/>
    <w:rsid w:val="00B82F94"/>
    <w:rsid w:val="00B85EA9"/>
    <w:rsid w:val="00B9383C"/>
    <w:rsid w:val="00B9514C"/>
    <w:rsid w:val="00BA174C"/>
    <w:rsid w:val="00BA2445"/>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C0471"/>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94A3A"/>
    <w:rsid w:val="00E9566B"/>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12779">
      <w:bodyDiv w:val="1"/>
      <w:marLeft w:val="0"/>
      <w:marRight w:val="0"/>
      <w:marTop w:val="0"/>
      <w:marBottom w:val="0"/>
      <w:divBdr>
        <w:top w:val="none" w:sz="0" w:space="0" w:color="auto"/>
        <w:left w:val="none" w:sz="0" w:space="0" w:color="auto"/>
        <w:bottom w:val="none" w:sz="0" w:space="0" w:color="auto"/>
        <w:right w:val="none" w:sz="0" w:space="0" w:color="auto"/>
      </w:divBdr>
    </w:div>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9E9B-D2D0-480D-B9FE-34168271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2013-12-19T13:46:00Z</dcterms:created>
  <dcterms:modified xsi:type="dcterms:W3CDTF">2013-12-19T13:46:00Z</dcterms:modified>
</cp:coreProperties>
</file>