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AD0B65" w:rsidRPr="00CB3F24" w:rsidTr="00553384">
        <w:tc>
          <w:tcPr>
            <w:tcW w:w="2518" w:type="dxa"/>
          </w:tcPr>
          <w:p w:rsidR="00AD0B65" w:rsidRPr="00CB3F24" w:rsidRDefault="00AD0B65"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AD0B65" w:rsidRPr="00CB3F24" w:rsidRDefault="00AD0B65" w:rsidP="00AE3194">
            <w:pPr>
              <w:pStyle w:val="NOSBodyText"/>
              <w:spacing w:line="276" w:lineRule="auto"/>
              <w:rPr>
                <w:sz w:val="20"/>
                <w:szCs w:val="20"/>
              </w:rPr>
            </w:pPr>
            <w:bookmarkStart w:id="2" w:name="StartOverview"/>
            <w:bookmarkEnd w:id="2"/>
            <w:r w:rsidRPr="00CB3F24">
              <w:t xml:space="preserve">This standard identifies the requirements when </w:t>
            </w:r>
            <w:r>
              <w:t>taking responsibility for your own and others continuing professional development. It includes the use of workforce development, supervision and performance reviews to manage the improvement of individual performance and that of the service provision.</w:t>
            </w:r>
          </w:p>
        </w:tc>
      </w:tr>
    </w:tbl>
    <w:p w:rsidR="00AD0B65" w:rsidRPr="00CB3F24" w:rsidRDefault="00AD0B65"/>
    <w:p w:rsidR="00AD0B65" w:rsidRPr="00CB3F24" w:rsidRDefault="00AD0B65">
      <w:r w:rsidRPr="00CB3F24">
        <w:br w:type="page"/>
      </w:r>
    </w:p>
    <w:bookmarkEnd w:id="0"/>
    <w:tbl>
      <w:tblPr>
        <w:tblW w:w="10420" w:type="dxa"/>
        <w:tblLook w:val="00A0" w:firstRow="1" w:lastRow="0" w:firstColumn="1" w:lastColumn="0" w:noHBand="0" w:noVBand="0"/>
      </w:tblPr>
      <w:tblGrid>
        <w:gridCol w:w="2518"/>
        <w:gridCol w:w="7902"/>
      </w:tblGrid>
      <w:tr w:rsidR="00AD0B65" w:rsidRPr="00CB3F24" w:rsidTr="00553384">
        <w:trPr>
          <w:trHeight w:val="5716"/>
        </w:trPr>
        <w:tc>
          <w:tcPr>
            <w:tcW w:w="2518" w:type="dxa"/>
          </w:tcPr>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AD0B65" w:rsidRPr="00CB3F24" w:rsidRDefault="00AD0B65" w:rsidP="00391266">
            <w:pPr>
              <w:autoSpaceDE w:val="0"/>
              <w:autoSpaceDN w:val="0"/>
              <w:adjustRightInd w:val="0"/>
              <w:spacing w:after="0" w:line="240" w:lineRule="auto"/>
              <w:rPr>
                <w:rFonts w:ascii="Helvetica" w:hAnsi="Helvetica" w:cs="Helvetica"/>
                <w:b/>
                <w:i/>
                <w:iCs/>
                <w:color w:val="0078C1"/>
                <w:sz w:val="20"/>
                <w:szCs w:val="20"/>
              </w:rPr>
            </w:pPr>
          </w:p>
          <w:p w:rsidR="003C1F8D" w:rsidRDefault="003C1F8D" w:rsidP="00391266">
            <w:pPr>
              <w:pStyle w:val="NOSSideSubHeading"/>
              <w:spacing w:line="240" w:lineRule="auto"/>
              <w:rPr>
                <w:szCs w:val="20"/>
              </w:rPr>
            </w:pPr>
          </w:p>
          <w:p w:rsidR="003C1F8D" w:rsidRDefault="003C1F8D" w:rsidP="00391266">
            <w:pPr>
              <w:pStyle w:val="NOSSideSubHeading"/>
              <w:spacing w:line="240" w:lineRule="auto"/>
              <w:rPr>
                <w:szCs w:val="20"/>
              </w:rPr>
            </w:pPr>
          </w:p>
          <w:p w:rsidR="00AD0B65" w:rsidRPr="00CB3F24" w:rsidRDefault="00AD0B65" w:rsidP="00391266">
            <w:pPr>
              <w:pStyle w:val="NOSSideSubHeading"/>
              <w:spacing w:line="240" w:lineRule="auto"/>
              <w:rPr>
                <w:szCs w:val="20"/>
              </w:rPr>
            </w:pPr>
            <w:r w:rsidRPr="00CB3F24">
              <w:rPr>
                <w:szCs w:val="20"/>
              </w:rPr>
              <w:t>You must be able to:</w:t>
            </w: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553384">
            <w:pPr>
              <w:pStyle w:val="NOSSideSubHeading"/>
            </w:pPr>
          </w:p>
          <w:p w:rsidR="00AD0B65" w:rsidRPr="00CB3F24" w:rsidRDefault="00AD0B65" w:rsidP="00553384">
            <w:pPr>
              <w:pStyle w:val="NOSSideSubHeading"/>
            </w:pPr>
          </w:p>
          <w:p w:rsidR="00AD0B65" w:rsidRPr="00CB3F24"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813D61" w:rsidRDefault="00813D61" w:rsidP="00553384">
            <w:pPr>
              <w:pStyle w:val="NOSSideSubHeading"/>
            </w:pPr>
          </w:p>
          <w:p w:rsidR="00813D61" w:rsidRDefault="00813D61" w:rsidP="00553384">
            <w:pPr>
              <w:pStyle w:val="NOSSideSubHeading"/>
            </w:pPr>
          </w:p>
          <w:p w:rsidR="00813D61" w:rsidRDefault="00813D61" w:rsidP="00553384">
            <w:pPr>
              <w:pStyle w:val="NOSSideSubHeading"/>
            </w:pPr>
          </w:p>
          <w:p w:rsidR="00813D61" w:rsidRDefault="00813D61" w:rsidP="00553384">
            <w:pPr>
              <w:pStyle w:val="NOSSideSubHeading"/>
            </w:pPr>
          </w:p>
          <w:p w:rsidR="00AD0B65" w:rsidRPr="00CB3F24" w:rsidRDefault="00AD0B65" w:rsidP="00553384">
            <w:pPr>
              <w:pStyle w:val="NOSSideSubHeading"/>
              <w:rPr>
                <w:rFonts w:cs="Arial"/>
                <w:b/>
                <w:bCs/>
                <w:color w:val="0078C1"/>
                <w:sz w:val="26"/>
              </w:rPr>
            </w:pPr>
            <w:r w:rsidRPr="00CB3F24">
              <w:t>You must be able to:</w:t>
            </w:r>
          </w:p>
          <w:p w:rsidR="00AD0B65" w:rsidRPr="00CB3F24" w:rsidRDefault="00AD0B65" w:rsidP="00391266">
            <w:pPr>
              <w:autoSpaceDE w:val="0"/>
              <w:autoSpaceDN w:val="0"/>
              <w:adjustRightInd w:val="0"/>
              <w:spacing w:after="0" w:line="240" w:lineRule="auto"/>
              <w:rPr>
                <w:rFonts w:ascii="Arial" w:hAnsi="Arial" w:cs="Arial"/>
                <w:b/>
                <w:bCs/>
                <w:color w:val="0078C1"/>
                <w:sz w:val="26"/>
                <w:szCs w:val="20"/>
                <w:lang w:eastAsia="en-GB"/>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553384">
            <w:pPr>
              <w:pStyle w:val="NOSSideSubHeading"/>
              <w:rPr>
                <w:rFonts w:ascii="Calibri" w:hAnsi="Calibri"/>
                <w:i w:val="0"/>
                <w:noProof w:val="0"/>
                <w:color w:val="auto"/>
                <w:sz w:val="20"/>
                <w:szCs w:val="20"/>
                <w:lang w:eastAsia="en-US"/>
              </w:rPr>
            </w:pPr>
          </w:p>
          <w:p w:rsidR="00AD0B65" w:rsidRPr="00CB3F24" w:rsidRDefault="00AD0B65" w:rsidP="00553384">
            <w:pPr>
              <w:pStyle w:val="NOSSideSubHeading"/>
              <w:rPr>
                <w:rFonts w:ascii="Calibri" w:hAnsi="Calibri"/>
                <w:i w:val="0"/>
                <w:noProof w:val="0"/>
                <w:color w:val="auto"/>
                <w:sz w:val="20"/>
                <w:szCs w:val="20"/>
                <w:lang w:eastAsia="en-US"/>
              </w:rPr>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Default="00AD0B65" w:rsidP="00553384">
            <w:pPr>
              <w:pStyle w:val="NOSSideSubHeading"/>
            </w:pPr>
          </w:p>
          <w:p w:rsidR="00AD0B65" w:rsidRPr="00CB3F24" w:rsidRDefault="00AD0B65" w:rsidP="00553384">
            <w:pPr>
              <w:pStyle w:val="NOSSideSubHeading"/>
            </w:pPr>
            <w:r w:rsidRPr="00CB3F24">
              <w:t>You must be able to:</w:t>
            </w: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Pr="00CB3F24" w:rsidRDefault="00AD0B65" w:rsidP="00391266">
            <w:pPr>
              <w:autoSpaceDE w:val="0"/>
              <w:autoSpaceDN w:val="0"/>
              <w:adjustRightInd w:val="0"/>
              <w:rPr>
                <w:sz w:val="20"/>
                <w:szCs w:val="20"/>
              </w:rPr>
            </w:pPr>
          </w:p>
          <w:p w:rsidR="00AD0B65" w:rsidRDefault="00AD0B65" w:rsidP="007D1958">
            <w:pPr>
              <w:pStyle w:val="NOSSideSubHeading"/>
            </w:pPr>
          </w:p>
          <w:p w:rsidR="00AD0B65" w:rsidRDefault="00AD0B65" w:rsidP="007D1958">
            <w:pPr>
              <w:pStyle w:val="NOSSideSubHeading"/>
            </w:pPr>
          </w:p>
          <w:p w:rsidR="00AD0B65" w:rsidRDefault="00AD0B65" w:rsidP="007D1958">
            <w:pPr>
              <w:pStyle w:val="NOSSideSubHeading"/>
            </w:pPr>
          </w:p>
          <w:p w:rsidR="00AD0B65" w:rsidRPr="00CB3F24" w:rsidRDefault="00AD0B65" w:rsidP="007D1958">
            <w:pPr>
              <w:pStyle w:val="NOSSideSubHeading"/>
            </w:pPr>
            <w:r w:rsidRPr="00CB3F24">
              <w:t>You must be able to:</w:t>
            </w:r>
          </w:p>
          <w:p w:rsidR="00AD0B65" w:rsidRPr="00CB3F24" w:rsidRDefault="00AD0B65" w:rsidP="00391266">
            <w:pPr>
              <w:autoSpaceDE w:val="0"/>
              <w:autoSpaceDN w:val="0"/>
              <w:adjustRightInd w:val="0"/>
              <w:rPr>
                <w:sz w:val="20"/>
                <w:szCs w:val="20"/>
              </w:rPr>
            </w:pPr>
          </w:p>
        </w:tc>
        <w:tc>
          <w:tcPr>
            <w:tcW w:w="7902" w:type="dxa"/>
          </w:tcPr>
          <w:p w:rsidR="00AD0B65" w:rsidRPr="00CB3F24" w:rsidRDefault="00AD0B65" w:rsidP="00391266">
            <w:pPr>
              <w:pStyle w:val="NOSNumberList"/>
              <w:rPr>
                <w:b/>
                <w:bCs/>
              </w:rPr>
            </w:pPr>
            <w:bookmarkStart w:id="5" w:name="StartPerformance"/>
            <w:bookmarkEnd w:id="5"/>
          </w:p>
          <w:p w:rsidR="003C1F8D" w:rsidRDefault="003C1F8D" w:rsidP="00391266">
            <w:pPr>
              <w:pStyle w:val="NOSNumberList"/>
              <w:rPr>
                <w:b/>
                <w:bCs/>
              </w:rPr>
            </w:pPr>
          </w:p>
          <w:p w:rsidR="00AD0B65" w:rsidRPr="00CB3F24" w:rsidRDefault="00AD0B65" w:rsidP="00391266">
            <w:pPr>
              <w:pStyle w:val="NOSNumberList"/>
              <w:rPr>
                <w:b/>
                <w:bCs/>
              </w:rPr>
            </w:pPr>
            <w:r>
              <w:rPr>
                <w:b/>
                <w:bCs/>
              </w:rPr>
              <w:t>Take responsibility for your continuing professional development in a leadership and management role</w:t>
            </w:r>
          </w:p>
          <w:p w:rsidR="00AD0B65" w:rsidRPr="00CB3F24" w:rsidRDefault="00AD0B65" w:rsidP="00391266">
            <w:pPr>
              <w:pStyle w:val="NOSNumberList"/>
              <w:rPr>
                <w:b/>
                <w:bCs/>
              </w:rPr>
            </w:pPr>
          </w:p>
          <w:p w:rsidR="00AD0B65" w:rsidRPr="00CB3F24" w:rsidRDefault="00AD0B65" w:rsidP="00251959">
            <w:pPr>
              <w:pStyle w:val="NOSBodyHeading"/>
              <w:numPr>
                <w:ilvl w:val="0"/>
                <w:numId w:val="4"/>
              </w:numPr>
              <w:spacing w:line="276" w:lineRule="auto"/>
              <w:rPr>
                <w:b w:val="0"/>
              </w:rPr>
            </w:pPr>
            <w:r>
              <w:rPr>
                <w:b w:val="0"/>
              </w:rPr>
              <w:t>evaluate the knowledge, understanding and skills required to carry out your job role</w:t>
            </w:r>
          </w:p>
          <w:p w:rsidR="00AD0B65" w:rsidRPr="00CB3F24" w:rsidRDefault="00AD0B65" w:rsidP="00251959">
            <w:pPr>
              <w:pStyle w:val="NOSBodyHeading"/>
              <w:numPr>
                <w:ilvl w:val="0"/>
                <w:numId w:val="4"/>
              </w:numPr>
              <w:spacing w:line="276" w:lineRule="auto"/>
              <w:rPr>
                <w:b w:val="0"/>
              </w:rPr>
            </w:pPr>
            <w:r w:rsidRPr="00AE3194">
              <w:t>critically evaluate</w:t>
            </w:r>
            <w:r>
              <w:rPr>
                <w:b w:val="0"/>
              </w:rPr>
              <w:t xml:space="preserve"> how well your knowledge, understanding and skills match those required</w:t>
            </w:r>
          </w:p>
          <w:p w:rsidR="00AD0B65" w:rsidRPr="00CB3F24" w:rsidRDefault="00AD0B65" w:rsidP="00251959">
            <w:pPr>
              <w:pStyle w:val="NOSBodyHeading"/>
              <w:numPr>
                <w:ilvl w:val="0"/>
                <w:numId w:val="4"/>
              </w:numPr>
              <w:spacing w:line="276" w:lineRule="auto"/>
              <w:rPr>
                <w:b w:val="0"/>
              </w:rPr>
            </w:pPr>
            <w:r>
              <w:rPr>
                <w:b w:val="0"/>
              </w:rPr>
              <w:t xml:space="preserve">critically evaluate own </w:t>
            </w:r>
            <w:r w:rsidRPr="0023182F">
              <w:t>leadership</w:t>
            </w:r>
            <w:r>
              <w:rPr>
                <w:b w:val="0"/>
              </w:rPr>
              <w:t xml:space="preserve"> and </w:t>
            </w:r>
            <w:r w:rsidRPr="0023182F">
              <w:t xml:space="preserve">management </w:t>
            </w:r>
            <w:r>
              <w:rPr>
                <w:b w:val="0"/>
              </w:rPr>
              <w:t>style</w:t>
            </w:r>
          </w:p>
          <w:p w:rsidR="00AD0B65" w:rsidRPr="00CB3F24" w:rsidRDefault="00AD0B65" w:rsidP="00251959">
            <w:pPr>
              <w:pStyle w:val="NOSBodyHeading"/>
              <w:numPr>
                <w:ilvl w:val="0"/>
                <w:numId w:val="4"/>
              </w:numPr>
              <w:spacing w:line="276" w:lineRule="auto"/>
            </w:pPr>
            <w:r>
              <w:rPr>
                <w:b w:val="0"/>
              </w:rPr>
              <w:t xml:space="preserve">with </w:t>
            </w:r>
            <w:r w:rsidRPr="0023182F">
              <w:t>support</w:t>
            </w:r>
            <w:r>
              <w:rPr>
                <w:b w:val="0"/>
              </w:rPr>
              <w:t>, reflect on your leadership and management style, knowledge, understanding and skills</w:t>
            </w:r>
          </w:p>
          <w:p w:rsidR="00AD0B65" w:rsidRPr="00CB3F24" w:rsidRDefault="00AD0B65" w:rsidP="00251959">
            <w:pPr>
              <w:pStyle w:val="NOSBodyHeading"/>
              <w:numPr>
                <w:ilvl w:val="0"/>
                <w:numId w:val="4"/>
              </w:numPr>
              <w:spacing w:line="276" w:lineRule="auto"/>
              <w:rPr>
                <w:b w:val="0"/>
              </w:rPr>
            </w:pPr>
            <w:r>
              <w:rPr>
                <w:b w:val="0"/>
              </w:rPr>
              <w:t xml:space="preserve">with support, reflect upon how your life experiences and </w:t>
            </w:r>
            <w:r w:rsidRPr="0023182F">
              <w:t>personal</w:t>
            </w:r>
            <w:r>
              <w:rPr>
                <w:b w:val="0"/>
              </w:rPr>
              <w:t xml:space="preserve"> </w:t>
            </w:r>
            <w:r w:rsidRPr="0023182F">
              <w:t>beliefs</w:t>
            </w:r>
            <w:r>
              <w:rPr>
                <w:b w:val="0"/>
              </w:rPr>
              <w:t xml:space="preserve"> may affect your work</w:t>
            </w:r>
          </w:p>
          <w:p w:rsidR="00AD0B65" w:rsidRPr="00CB3F24" w:rsidRDefault="00AD0B65" w:rsidP="00251959">
            <w:pPr>
              <w:pStyle w:val="NOSBodyHeading"/>
              <w:numPr>
                <w:ilvl w:val="0"/>
                <w:numId w:val="4"/>
              </w:numPr>
              <w:spacing w:line="276" w:lineRule="auto"/>
            </w:pPr>
            <w:r>
              <w:rPr>
                <w:b w:val="0"/>
              </w:rPr>
              <w:t>use current literature, theory, research, enquiries and reports to inform own practice and learning and development needs</w:t>
            </w:r>
          </w:p>
          <w:p w:rsidR="00AD0B65" w:rsidRPr="00AE3194" w:rsidRDefault="00AD0B65" w:rsidP="00251959">
            <w:pPr>
              <w:pStyle w:val="NOSBodyHeading"/>
              <w:numPr>
                <w:ilvl w:val="0"/>
                <w:numId w:val="4"/>
              </w:numPr>
              <w:spacing w:line="276" w:lineRule="auto"/>
            </w:pPr>
            <w:r>
              <w:rPr>
                <w:b w:val="0"/>
              </w:rPr>
              <w:t>seek feedback from individuals, key people and others about your leadership and management style, knowledge and practice</w:t>
            </w:r>
          </w:p>
          <w:p w:rsidR="00AD0B65" w:rsidRPr="00AE3194" w:rsidRDefault="00AD0B65" w:rsidP="00AE3194">
            <w:pPr>
              <w:pStyle w:val="NOSBodyHeading"/>
              <w:numPr>
                <w:ilvl w:val="0"/>
                <w:numId w:val="4"/>
              </w:numPr>
              <w:spacing w:line="276" w:lineRule="auto"/>
              <w:rPr>
                <w:b w:val="0"/>
              </w:rPr>
            </w:pPr>
            <w:r>
              <w:rPr>
                <w:b w:val="0"/>
              </w:rPr>
              <w:t>reflect upon own practice to identify actions that have supported positive outcomes and actions that have hindered the achievement of positive outcomes</w:t>
            </w:r>
          </w:p>
          <w:p w:rsidR="00AD0B65" w:rsidRDefault="00AD0B65" w:rsidP="00251959">
            <w:pPr>
              <w:pStyle w:val="NOSBodyHeading"/>
              <w:numPr>
                <w:ilvl w:val="0"/>
                <w:numId w:val="4"/>
              </w:numPr>
              <w:spacing w:line="276" w:lineRule="auto"/>
              <w:rPr>
                <w:b w:val="0"/>
              </w:rPr>
            </w:pPr>
            <w:r>
              <w:rPr>
                <w:b w:val="0"/>
              </w:rPr>
              <w:t xml:space="preserve">analyse feedback from </w:t>
            </w:r>
            <w:r w:rsidRPr="0023182F">
              <w:t>individuals, key people</w:t>
            </w:r>
            <w:r>
              <w:rPr>
                <w:b w:val="0"/>
              </w:rPr>
              <w:t xml:space="preserve"> and </w:t>
            </w:r>
            <w:r w:rsidRPr="0023182F">
              <w:t>others</w:t>
            </w:r>
            <w:r>
              <w:rPr>
                <w:b w:val="0"/>
              </w:rPr>
              <w:t xml:space="preserve"> and reflections upon own practice to identify strengths and learning and development needs</w:t>
            </w:r>
          </w:p>
          <w:p w:rsidR="00AD0B65" w:rsidRPr="00CB3F24" w:rsidRDefault="00AD0B65" w:rsidP="00251959">
            <w:pPr>
              <w:pStyle w:val="NOSBodyHeading"/>
              <w:numPr>
                <w:ilvl w:val="0"/>
                <w:numId w:val="4"/>
              </w:numPr>
              <w:spacing w:line="276" w:lineRule="auto"/>
            </w:pPr>
            <w:r>
              <w:rPr>
                <w:b w:val="0"/>
              </w:rPr>
              <w:t>draw up a personal and professional development plan to address your learning and development needs</w:t>
            </w:r>
          </w:p>
          <w:p w:rsidR="00AD0B65" w:rsidRPr="00CB3F24" w:rsidRDefault="00AD0B65" w:rsidP="00251959">
            <w:pPr>
              <w:pStyle w:val="NOSBodyHeading"/>
              <w:numPr>
                <w:ilvl w:val="0"/>
                <w:numId w:val="4"/>
              </w:numPr>
              <w:spacing w:line="276" w:lineRule="auto"/>
            </w:pPr>
            <w:r>
              <w:rPr>
                <w:b w:val="0"/>
              </w:rPr>
              <w:t xml:space="preserve">source </w:t>
            </w:r>
            <w:r w:rsidRPr="0023182F">
              <w:t>development opportunities</w:t>
            </w:r>
            <w:r>
              <w:rPr>
                <w:b w:val="0"/>
              </w:rPr>
              <w:t xml:space="preserve"> that will meet your own identified learning and development priorities</w:t>
            </w:r>
          </w:p>
          <w:p w:rsidR="00AD0B65" w:rsidRPr="00CB3F24" w:rsidRDefault="00AD0B65" w:rsidP="00251959">
            <w:pPr>
              <w:pStyle w:val="NOSBodyHeading"/>
              <w:numPr>
                <w:ilvl w:val="0"/>
                <w:numId w:val="4"/>
              </w:numPr>
              <w:spacing w:line="276" w:lineRule="auto"/>
            </w:pPr>
            <w:r>
              <w:rPr>
                <w:b w:val="0"/>
              </w:rPr>
              <w:t xml:space="preserve">implement your </w:t>
            </w:r>
            <w:r w:rsidRPr="0023182F">
              <w:t>personal development plan</w:t>
            </w:r>
            <w:r>
              <w:rPr>
                <w:b w:val="0"/>
              </w:rPr>
              <w:t xml:space="preserve"> through accessing development opportunities</w:t>
            </w:r>
          </w:p>
          <w:p w:rsidR="00AD0B65" w:rsidRPr="0023182F" w:rsidRDefault="00AD0B65" w:rsidP="00251959">
            <w:pPr>
              <w:pStyle w:val="NOSBodyHeading"/>
              <w:numPr>
                <w:ilvl w:val="0"/>
                <w:numId w:val="4"/>
              </w:numPr>
              <w:spacing w:line="276" w:lineRule="auto"/>
            </w:pPr>
            <w:r>
              <w:rPr>
                <w:b w:val="0"/>
              </w:rPr>
              <w:t>use support to continuously develop leadership and management practice</w:t>
            </w:r>
          </w:p>
          <w:p w:rsidR="00AD0B65" w:rsidRPr="0023182F" w:rsidRDefault="00AD0B65" w:rsidP="00251959">
            <w:pPr>
              <w:pStyle w:val="NOSBodyHeading"/>
              <w:numPr>
                <w:ilvl w:val="0"/>
                <w:numId w:val="4"/>
              </w:numPr>
              <w:spacing w:line="276" w:lineRule="auto"/>
            </w:pPr>
            <w:r>
              <w:rPr>
                <w:b w:val="0"/>
              </w:rPr>
              <w:t>reflect on how well development activities have met your personal and professional learning needs</w:t>
            </w:r>
          </w:p>
          <w:p w:rsidR="00AD0B65" w:rsidRPr="0023182F" w:rsidRDefault="00AD0B65" w:rsidP="00251959">
            <w:pPr>
              <w:pStyle w:val="NOSBodyHeading"/>
              <w:numPr>
                <w:ilvl w:val="0"/>
                <w:numId w:val="4"/>
              </w:numPr>
              <w:spacing w:line="276" w:lineRule="auto"/>
            </w:pPr>
            <w:r>
              <w:rPr>
                <w:b w:val="0"/>
              </w:rPr>
              <w:t>critically evaluate with individuals, key people and others how your leadership and management style, knowledge and practice has been affected by development activities</w:t>
            </w:r>
          </w:p>
          <w:p w:rsidR="00AD0B65" w:rsidRPr="00CB3F24" w:rsidRDefault="00AD0B65" w:rsidP="00251959">
            <w:pPr>
              <w:pStyle w:val="NOSBodyHeading"/>
              <w:numPr>
                <w:ilvl w:val="0"/>
                <w:numId w:val="4"/>
              </w:numPr>
              <w:spacing w:line="276" w:lineRule="auto"/>
            </w:pPr>
            <w:r>
              <w:rPr>
                <w:b w:val="0"/>
              </w:rPr>
              <w:t>keep up to date records of your personal and professional development in line with legal and work setting requirements</w:t>
            </w:r>
          </w:p>
          <w:p w:rsidR="00AD0B65" w:rsidRDefault="00AD0B65" w:rsidP="00391266">
            <w:pPr>
              <w:pStyle w:val="NOSBodyHeading"/>
              <w:spacing w:line="276" w:lineRule="auto"/>
              <w:ind w:left="567"/>
            </w:pPr>
          </w:p>
          <w:p w:rsidR="00813D61" w:rsidRDefault="00813D61" w:rsidP="00391266">
            <w:pPr>
              <w:pStyle w:val="NOSBodyHeading"/>
              <w:spacing w:line="276" w:lineRule="auto"/>
              <w:ind w:left="567"/>
            </w:pPr>
          </w:p>
          <w:p w:rsidR="00813D61" w:rsidRDefault="00813D61" w:rsidP="00391266">
            <w:pPr>
              <w:pStyle w:val="NOSBodyHeading"/>
              <w:spacing w:line="276" w:lineRule="auto"/>
              <w:ind w:left="567"/>
            </w:pPr>
          </w:p>
          <w:p w:rsidR="00813D61" w:rsidRPr="00CB3F24" w:rsidRDefault="00813D61" w:rsidP="00391266">
            <w:pPr>
              <w:pStyle w:val="NOSBodyHeading"/>
              <w:spacing w:line="276" w:lineRule="auto"/>
              <w:ind w:left="567"/>
            </w:pPr>
          </w:p>
          <w:p w:rsidR="00AD0B65" w:rsidRPr="00CB3F24" w:rsidRDefault="00AD0B65" w:rsidP="00391266">
            <w:pPr>
              <w:pStyle w:val="NOSBodyHeading"/>
              <w:spacing w:line="276" w:lineRule="auto"/>
            </w:pPr>
            <w:r w:rsidRPr="00CB3F24">
              <w:t xml:space="preserve">Lead </w:t>
            </w:r>
            <w:r>
              <w:t>and manage the continuing professional development of workers through supervision and performance reviews</w:t>
            </w:r>
          </w:p>
          <w:p w:rsidR="00AD0B65" w:rsidRPr="00CB3F24" w:rsidRDefault="00AD0B65" w:rsidP="00391266">
            <w:pPr>
              <w:pStyle w:val="NOSBodyHeading"/>
              <w:spacing w:line="276" w:lineRule="auto"/>
            </w:pPr>
          </w:p>
          <w:p w:rsidR="00AD0B65" w:rsidRPr="00CB3F24" w:rsidRDefault="00AD0B65" w:rsidP="00251959">
            <w:pPr>
              <w:pStyle w:val="NOSBodyHeading"/>
              <w:numPr>
                <w:ilvl w:val="0"/>
                <w:numId w:val="4"/>
              </w:numPr>
              <w:spacing w:line="276" w:lineRule="auto"/>
            </w:pPr>
            <w:r>
              <w:rPr>
                <w:b w:val="0"/>
              </w:rPr>
              <w:t>implement systems, procedures and practices for supervision and performance reviews in the context of legislative, regulatory and organisational requirements</w:t>
            </w:r>
          </w:p>
          <w:p w:rsidR="00AD0B65" w:rsidRPr="00CB3F24" w:rsidRDefault="00AD0B65" w:rsidP="00251959">
            <w:pPr>
              <w:pStyle w:val="NOSBodyHeading"/>
              <w:numPr>
                <w:ilvl w:val="0"/>
                <w:numId w:val="4"/>
              </w:numPr>
              <w:spacing w:line="276" w:lineRule="auto"/>
            </w:pPr>
            <w:r>
              <w:rPr>
                <w:b w:val="0"/>
              </w:rPr>
              <w:t>ensure that written agreements for supervision and performance reviews are in place for all workers</w:t>
            </w:r>
          </w:p>
          <w:p w:rsidR="00AD0B65" w:rsidRPr="00AE3194" w:rsidRDefault="00AD0B65" w:rsidP="00251959">
            <w:pPr>
              <w:pStyle w:val="NOSBodyHeading"/>
              <w:numPr>
                <w:ilvl w:val="0"/>
                <w:numId w:val="4"/>
              </w:numPr>
              <w:spacing w:line="276" w:lineRule="auto"/>
            </w:pPr>
            <w:r>
              <w:rPr>
                <w:b w:val="0"/>
              </w:rPr>
              <w:t>ensure that workers are clear about their roles, responsibilities and accountabilities</w:t>
            </w:r>
          </w:p>
          <w:p w:rsidR="00AD0B65" w:rsidRPr="00CB3F24" w:rsidRDefault="00AD0B65" w:rsidP="00251959">
            <w:pPr>
              <w:pStyle w:val="NOSBodyHeading"/>
              <w:numPr>
                <w:ilvl w:val="0"/>
                <w:numId w:val="4"/>
              </w:numPr>
              <w:spacing w:line="276" w:lineRule="auto"/>
            </w:pPr>
            <w:r>
              <w:rPr>
                <w:b w:val="0"/>
              </w:rPr>
              <w:t>ensure that workers are clear about how their work contributes to the achievement of positive outcomes</w:t>
            </w:r>
          </w:p>
          <w:p w:rsidR="00AD0B65" w:rsidRDefault="00AD0B65" w:rsidP="00391266">
            <w:pPr>
              <w:pStyle w:val="NOSBodyHeading"/>
              <w:numPr>
                <w:ilvl w:val="0"/>
                <w:numId w:val="4"/>
              </w:numPr>
              <w:spacing w:line="276" w:lineRule="auto"/>
              <w:rPr>
                <w:b w:val="0"/>
              </w:rPr>
            </w:pPr>
            <w:r w:rsidRPr="00F67B14">
              <w:rPr>
                <w:b w:val="0"/>
              </w:rPr>
              <w:t>ensure that records from supervision and performance reviews are accurate and completed within agreed timescales</w:t>
            </w:r>
          </w:p>
          <w:p w:rsidR="00AD0B65" w:rsidRDefault="00AD0B65" w:rsidP="00391266">
            <w:pPr>
              <w:pStyle w:val="NOSBodyHeading"/>
              <w:numPr>
                <w:ilvl w:val="0"/>
                <w:numId w:val="4"/>
              </w:numPr>
              <w:spacing w:line="276" w:lineRule="auto"/>
              <w:rPr>
                <w:b w:val="0"/>
              </w:rPr>
            </w:pPr>
            <w:r>
              <w:rPr>
                <w:b w:val="0"/>
              </w:rPr>
              <w:t xml:space="preserve">gather information from individuals, key people and others about the practice of workers </w:t>
            </w:r>
          </w:p>
          <w:p w:rsidR="00AD0B65" w:rsidRDefault="00AD0B65" w:rsidP="00391266">
            <w:pPr>
              <w:pStyle w:val="NOSBodyHeading"/>
              <w:numPr>
                <w:ilvl w:val="0"/>
                <w:numId w:val="4"/>
              </w:numPr>
              <w:spacing w:line="276" w:lineRule="auto"/>
              <w:rPr>
                <w:b w:val="0"/>
              </w:rPr>
            </w:pPr>
            <w:r>
              <w:rPr>
                <w:b w:val="0"/>
              </w:rPr>
              <w:t>use observations of workers to assess their knowledge, understanding and practice</w:t>
            </w:r>
          </w:p>
          <w:p w:rsidR="00AD0B65" w:rsidRDefault="00AD0B65" w:rsidP="00391266">
            <w:pPr>
              <w:pStyle w:val="NOSBodyHeading"/>
              <w:numPr>
                <w:ilvl w:val="0"/>
                <w:numId w:val="4"/>
              </w:numPr>
              <w:spacing w:line="276" w:lineRule="auto"/>
              <w:rPr>
                <w:b w:val="0"/>
              </w:rPr>
            </w:pPr>
            <w:r>
              <w:rPr>
                <w:b w:val="0"/>
              </w:rPr>
              <w:t>use evidence from observations and information gathered to assess workers against their defined roles and responsibilities</w:t>
            </w:r>
          </w:p>
          <w:p w:rsidR="00AD0B65" w:rsidRDefault="00AD0B65" w:rsidP="00F67B14">
            <w:pPr>
              <w:pStyle w:val="NOSBodyHeading"/>
              <w:numPr>
                <w:ilvl w:val="0"/>
                <w:numId w:val="4"/>
              </w:numPr>
              <w:spacing w:line="276" w:lineRule="auto"/>
            </w:pPr>
            <w:r>
              <w:rPr>
                <w:b w:val="0"/>
              </w:rPr>
              <w:t>create a positive environment that supports exchange of information and constructive feedback within supervision and performance reviews</w:t>
            </w:r>
          </w:p>
          <w:p w:rsidR="00AD0B65" w:rsidRDefault="00AD0B65" w:rsidP="00391266">
            <w:pPr>
              <w:pStyle w:val="NOSBodyHeading"/>
              <w:numPr>
                <w:ilvl w:val="0"/>
                <w:numId w:val="4"/>
              </w:numPr>
              <w:spacing w:line="276" w:lineRule="auto"/>
              <w:rPr>
                <w:b w:val="0"/>
              </w:rPr>
            </w:pPr>
            <w:r>
              <w:rPr>
                <w:b w:val="0"/>
              </w:rPr>
              <w:t>provide constructive feedback to workers on their knowledge, understanding and practice</w:t>
            </w:r>
          </w:p>
          <w:p w:rsidR="00AD0B65" w:rsidRDefault="00AD0B65" w:rsidP="00391266">
            <w:pPr>
              <w:pStyle w:val="NOSBodyHeading"/>
              <w:numPr>
                <w:ilvl w:val="0"/>
                <w:numId w:val="4"/>
              </w:numPr>
              <w:spacing w:line="276" w:lineRule="auto"/>
              <w:rPr>
                <w:b w:val="0"/>
              </w:rPr>
            </w:pPr>
            <w:r>
              <w:rPr>
                <w:b w:val="0"/>
              </w:rPr>
              <w:t>use supervision and performance reviews to support workers to reflect on their knowledge, understanding and practice</w:t>
            </w:r>
          </w:p>
          <w:p w:rsidR="00AD0B65" w:rsidRDefault="00AD0B65" w:rsidP="00391266">
            <w:pPr>
              <w:pStyle w:val="NOSBodyHeading"/>
              <w:numPr>
                <w:ilvl w:val="0"/>
                <w:numId w:val="4"/>
              </w:numPr>
              <w:spacing w:line="276" w:lineRule="auto"/>
              <w:rPr>
                <w:b w:val="0"/>
              </w:rPr>
            </w:pPr>
            <w:r>
              <w:rPr>
                <w:b w:val="0"/>
              </w:rPr>
              <w:t>use supervision and performance reviews to agree actions, timescales and targets with workers</w:t>
            </w:r>
          </w:p>
          <w:p w:rsidR="00AD0B65" w:rsidRDefault="00AD0B65" w:rsidP="00391266">
            <w:pPr>
              <w:pStyle w:val="NOSBodyHeading"/>
              <w:numPr>
                <w:ilvl w:val="0"/>
                <w:numId w:val="4"/>
              </w:numPr>
              <w:spacing w:line="276" w:lineRule="auto"/>
              <w:rPr>
                <w:b w:val="0"/>
              </w:rPr>
            </w:pPr>
            <w:r>
              <w:rPr>
                <w:b w:val="0"/>
              </w:rPr>
              <w:t>use supervision and performance reviews to monitor and evaluate the achievement of targets and actions with workers</w:t>
            </w:r>
          </w:p>
          <w:p w:rsidR="00AD0B65" w:rsidRDefault="00AD0B65" w:rsidP="00391266">
            <w:pPr>
              <w:pStyle w:val="NOSBodyHeading"/>
              <w:numPr>
                <w:ilvl w:val="0"/>
                <w:numId w:val="4"/>
              </w:numPr>
              <w:spacing w:line="276" w:lineRule="auto"/>
              <w:rPr>
                <w:b w:val="0"/>
              </w:rPr>
            </w:pPr>
            <w:r>
              <w:rPr>
                <w:b w:val="0"/>
              </w:rPr>
              <w:t>use supervision and performance reviews to support workers to identify areas for their learning and development</w:t>
            </w:r>
          </w:p>
          <w:p w:rsidR="00AD0B65" w:rsidRDefault="00AD0B65" w:rsidP="00391266">
            <w:pPr>
              <w:pStyle w:val="NOSBodyHeading"/>
              <w:numPr>
                <w:ilvl w:val="0"/>
                <w:numId w:val="4"/>
              </w:numPr>
              <w:spacing w:line="276" w:lineRule="auto"/>
              <w:rPr>
                <w:b w:val="0"/>
              </w:rPr>
            </w:pPr>
            <w:r>
              <w:rPr>
                <w:b w:val="0"/>
              </w:rPr>
              <w:t>draw up a personal and professional development plan with workers to meet their learning and development needs</w:t>
            </w:r>
          </w:p>
          <w:p w:rsidR="00AD0B65" w:rsidRDefault="00AD0B65" w:rsidP="00391266">
            <w:pPr>
              <w:pStyle w:val="NOSBodyHeading"/>
              <w:numPr>
                <w:ilvl w:val="0"/>
                <w:numId w:val="4"/>
              </w:numPr>
              <w:spacing w:line="276" w:lineRule="auto"/>
              <w:rPr>
                <w:b w:val="0"/>
              </w:rPr>
            </w:pPr>
            <w:r>
              <w:rPr>
                <w:b w:val="0"/>
              </w:rPr>
              <w:t>support workers to reflect on how well development activities have met their personal and professional learning needs</w:t>
            </w:r>
          </w:p>
          <w:p w:rsidR="00AD0B65" w:rsidRDefault="00AD0B65" w:rsidP="00391266">
            <w:pPr>
              <w:pStyle w:val="NOSBodyHeading"/>
              <w:numPr>
                <w:ilvl w:val="0"/>
                <w:numId w:val="4"/>
              </w:numPr>
              <w:spacing w:line="276" w:lineRule="auto"/>
              <w:rPr>
                <w:b w:val="0"/>
              </w:rPr>
            </w:pPr>
            <w:r>
              <w:rPr>
                <w:b w:val="0"/>
              </w:rPr>
              <w:t>lead practice that encourages workers to take personal responsibility for their own continuing professional development</w:t>
            </w:r>
          </w:p>
          <w:p w:rsidR="00AD0B65" w:rsidRDefault="00AD0B65" w:rsidP="00391266">
            <w:pPr>
              <w:pStyle w:val="NOSBodyHeading"/>
              <w:numPr>
                <w:ilvl w:val="0"/>
                <w:numId w:val="4"/>
              </w:numPr>
              <w:spacing w:line="276" w:lineRule="auto"/>
              <w:rPr>
                <w:b w:val="0"/>
              </w:rPr>
            </w:pPr>
            <w:r>
              <w:rPr>
                <w:b w:val="0"/>
              </w:rPr>
              <w:t>support workers to review and manage their workloads</w:t>
            </w:r>
          </w:p>
          <w:p w:rsidR="00AD0B65" w:rsidRDefault="00AD0B65" w:rsidP="00391266">
            <w:pPr>
              <w:pStyle w:val="NOSBodyHeading"/>
              <w:numPr>
                <w:ilvl w:val="0"/>
                <w:numId w:val="4"/>
              </w:numPr>
              <w:spacing w:line="276" w:lineRule="auto"/>
              <w:rPr>
                <w:b w:val="0"/>
              </w:rPr>
            </w:pPr>
            <w:r>
              <w:rPr>
                <w:b w:val="0"/>
              </w:rPr>
              <w:t>support workers to adapt to change</w:t>
            </w:r>
          </w:p>
          <w:p w:rsidR="00AD0B65" w:rsidRDefault="00AD0B65" w:rsidP="00391266">
            <w:pPr>
              <w:pStyle w:val="NOSBodyHeading"/>
              <w:numPr>
                <w:ilvl w:val="0"/>
                <w:numId w:val="4"/>
              </w:numPr>
              <w:spacing w:line="276" w:lineRule="auto"/>
              <w:rPr>
                <w:b w:val="0"/>
              </w:rPr>
            </w:pPr>
            <w:r>
              <w:rPr>
                <w:b w:val="0"/>
              </w:rPr>
              <w:t>support workers to access specialist supervision, support or advice where needed</w:t>
            </w:r>
          </w:p>
          <w:p w:rsidR="00AD0B65" w:rsidRPr="00F67B14" w:rsidRDefault="00AD0B65" w:rsidP="00391266">
            <w:pPr>
              <w:pStyle w:val="NOSBodyHeading"/>
              <w:numPr>
                <w:ilvl w:val="0"/>
                <w:numId w:val="4"/>
              </w:numPr>
              <w:spacing w:line="276" w:lineRule="auto"/>
              <w:rPr>
                <w:b w:val="0"/>
              </w:rPr>
            </w:pPr>
            <w:r>
              <w:rPr>
                <w:b w:val="0"/>
              </w:rPr>
              <w:t>reflect on own practice in supervising and reviewing the performance of workers</w:t>
            </w:r>
          </w:p>
          <w:p w:rsidR="00AD0B65" w:rsidRPr="00F67B14" w:rsidRDefault="00AD0B65" w:rsidP="00391266">
            <w:pPr>
              <w:pStyle w:val="NOSBodyHeading"/>
              <w:spacing w:line="276" w:lineRule="auto"/>
              <w:rPr>
                <w:b w:val="0"/>
              </w:rPr>
            </w:pPr>
          </w:p>
          <w:p w:rsidR="00AD0B65" w:rsidRPr="00CB3F24" w:rsidRDefault="00AD0B65" w:rsidP="00391266">
            <w:pPr>
              <w:pStyle w:val="NOSBodyHeading"/>
              <w:spacing w:line="276" w:lineRule="auto"/>
            </w:pPr>
          </w:p>
          <w:p w:rsidR="00AD0B65" w:rsidRPr="00CB3F24" w:rsidRDefault="00AD0B65" w:rsidP="00391266">
            <w:pPr>
              <w:pStyle w:val="NOSBodyHeading"/>
              <w:spacing w:line="276" w:lineRule="auto"/>
            </w:pPr>
            <w:r>
              <w:t>Lead and manage continuous improvement in the service provision</w:t>
            </w:r>
          </w:p>
          <w:p w:rsidR="00AD0B65" w:rsidRPr="00CB3F24" w:rsidRDefault="00AD0B65" w:rsidP="00391266">
            <w:pPr>
              <w:pStyle w:val="NOSBodyHeading"/>
              <w:spacing w:line="276" w:lineRule="auto"/>
            </w:pPr>
          </w:p>
          <w:p w:rsidR="00AD0B65" w:rsidRPr="00CB3F24" w:rsidRDefault="00AD0B65" w:rsidP="00251959">
            <w:pPr>
              <w:pStyle w:val="NOSBodyHeading"/>
              <w:numPr>
                <w:ilvl w:val="0"/>
                <w:numId w:val="4"/>
              </w:numPr>
              <w:spacing w:line="276" w:lineRule="auto"/>
              <w:rPr>
                <w:b w:val="0"/>
              </w:rPr>
            </w:pPr>
            <w:r>
              <w:rPr>
                <w:b w:val="0"/>
              </w:rPr>
              <w:t>review the effectiveness of systems, procedures and practices for continuous improvement in the service provision</w:t>
            </w:r>
          </w:p>
          <w:p w:rsidR="00AD0B65" w:rsidRPr="00CB3F24" w:rsidRDefault="00AD0B65" w:rsidP="00251959">
            <w:pPr>
              <w:pStyle w:val="NOSBodyHeading"/>
              <w:numPr>
                <w:ilvl w:val="0"/>
                <w:numId w:val="4"/>
              </w:numPr>
              <w:spacing w:line="276" w:lineRule="auto"/>
            </w:pPr>
            <w:r>
              <w:rPr>
                <w:b w:val="0"/>
              </w:rPr>
              <w:t>identify the changes and resources required to improve systems, procedures and practices for continuous improvement in service provision</w:t>
            </w:r>
          </w:p>
          <w:p w:rsidR="00AD0B65" w:rsidRPr="00AE3194" w:rsidRDefault="00AD0B65" w:rsidP="00251959">
            <w:pPr>
              <w:pStyle w:val="NOSBodyHeading"/>
              <w:numPr>
                <w:ilvl w:val="0"/>
                <w:numId w:val="4"/>
              </w:numPr>
              <w:spacing w:line="276" w:lineRule="auto"/>
            </w:pPr>
            <w:r>
              <w:rPr>
                <w:b w:val="0"/>
              </w:rPr>
              <w:t>use current literature, theory, research, enquiries and reports to support the improvement of service provision</w:t>
            </w:r>
          </w:p>
          <w:p w:rsidR="00AD0B65" w:rsidRDefault="00AD0B65" w:rsidP="00AE3194">
            <w:pPr>
              <w:pStyle w:val="NOSBodyHeading"/>
              <w:numPr>
                <w:ilvl w:val="0"/>
                <w:numId w:val="4"/>
              </w:numPr>
              <w:spacing w:line="276" w:lineRule="auto"/>
              <w:rPr>
                <w:b w:val="0"/>
              </w:rPr>
            </w:pPr>
            <w:r>
              <w:rPr>
                <w:b w:val="0"/>
              </w:rPr>
              <w:t>assess how the practice of workers contributes to the improvement of service provision</w:t>
            </w:r>
          </w:p>
          <w:p w:rsidR="00AD0B65" w:rsidRPr="00B110C2" w:rsidRDefault="00AD0B65" w:rsidP="00AE3194">
            <w:pPr>
              <w:pStyle w:val="NOSBodyHeading"/>
              <w:numPr>
                <w:ilvl w:val="0"/>
                <w:numId w:val="4"/>
              </w:numPr>
              <w:spacing w:line="276" w:lineRule="auto"/>
              <w:rPr>
                <w:b w:val="0"/>
              </w:rPr>
            </w:pPr>
            <w:r>
              <w:rPr>
                <w:b w:val="0"/>
              </w:rPr>
              <w:t>use constructive feedback to improve the practice of workers</w:t>
            </w:r>
          </w:p>
          <w:p w:rsidR="00AD0B65" w:rsidRPr="00AE3194" w:rsidRDefault="00AD0B65" w:rsidP="00AE3194">
            <w:pPr>
              <w:pStyle w:val="NOSBodyHeading"/>
              <w:numPr>
                <w:ilvl w:val="0"/>
                <w:numId w:val="4"/>
              </w:numPr>
              <w:spacing w:line="276" w:lineRule="auto"/>
              <w:rPr>
                <w:b w:val="0"/>
              </w:rPr>
            </w:pPr>
            <w:r>
              <w:rPr>
                <w:b w:val="0"/>
              </w:rPr>
              <w:t>ensure that the positive contribution of workers to the improvement of service provision is recognised and valued</w:t>
            </w:r>
          </w:p>
          <w:p w:rsidR="00AD0B65" w:rsidRPr="00CB3F24" w:rsidRDefault="00AD0B65" w:rsidP="00251959">
            <w:pPr>
              <w:pStyle w:val="NOSBodyHeading"/>
              <w:numPr>
                <w:ilvl w:val="0"/>
                <w:numId w:val="4"/>
              </w:numPr>
              <w:spacing w:line="276" w:lineRule="auto"/>
            </w:pPr>
            <w:r>
              <w:rPr>
                <w:b w:val="0"/>
              </w:rPr>
              <w:t>develop a culture that supports innovation, creativity and change</w:t>
            </w:r>
          </w:p>
          <w:p w:rsidR="00AD0B65" w:rsidRPr="00CB3F24" w:rsidRDefault="00AD0B65" w:rsidP="00251959">
            <w:pPr>
              <w:pStyle w:val="NOSBodyHeading"/>
              <w:numPr>
                <w:ilvl w:val="0"/>
                <w:numId w:val="4"/>
              </w:numPr>
              <w:spacing w:line="276" w:lineRule="auto"/>
            </w:pPr>
            <w:r>
              <w:rPr>
                <w:b w:val="0"/>
              </w:rPr>
              <w:t>act as a positive role model for innovation, creativity and change</w:t>
            </w:r>
          </w:p>
          <w:p w:rsidR="00AD0B65" w:rsidRPr="00CB3F24" w:rsidRDefault="00AD0B65" w:rsidP="00251959">
            <w:pPr>
              <w:pStyle w:val="NOSBodyHeading"/>
              <w:numPr>
                <w:ilvl w:val="0"/>
                <w:numId w:val="4"/>
              </w:numPr>
              <w:spacing w:line="276" w:lineRule="auto"/>
              <w:rPr>
                <w:b w:val="0"/>
              </w:rPr>
            </w:pPr>
            <w:r>
              <w:rPr>
                <w:b w:val="0"/>
              </w:rPr>
              <w:t>access resources to support the continuing professional development of workers</w:t>
            </w:r>
          </w:p>
          <w:p w:rsidR="00AD0B65" w:rsidRPr="00CB3F24" w:rsidRDefault="00AD0B65" w:rsidP="00251959">
            <w:pPr>
              <w:pStyle w:val="NOSBodyHeading"/>
              <w:numPr>
                <w:ilvl w:val="0"/>
                <w:numId w:val="4"/>
              </w:numPr>
              <w:spacing w:line="276" w:lineRule="auto"/>
              <w:rPr>
                <w:b w:val="0"/>
              </w:rPr>
            </w:pPr>
            <w:r>
              <w:rPr>
                <w:b w:val="0"/>
              </w:rPr>
              <w:t>use delegation of specific tasks to support the development of workers</w:t>
            </w:r>
          </w:p>
          <w:p w:rsidR="00AD0B65" w:rsidRPr="00AE3194" w:rsidRDefault="00AD0B65" w:rsidP="00251959">
            <w:pPr>
              <w:pStyle w:val="NOSBodyHeading"/>
              <w:numPr>
                <w:ilvl w:val="0"/>
                <w:numId w:val="4"/>
              </w:numPr>
              <w:spacing w:line="276" w:lineRule="auto"/>
            </w:pPr>
            <w:r>
              <w:rPr>
                <w:b w:val="0"/>
              </w:rPr>
              <w:t>critically evaluate how continuing professional development activities have contributed to the improvement of the service provision</w:t>
            </w:r>
          </w:p>
          <w:p w:rsidR="00AD0B65" w:rsidRPr="00CB3F24" w:rsidRDefault="00AD0B65" w:rsidP="00251959">
            <w:pPr>
              <w:pStyle w:val="NOSBodyHeading"/>
              <w:numPr>
                <w:ilvl w:val="0"/>
                <w:numId w:val="4"/>
              </w:numPr>
              <w:spacing w:line="276" w:lineRule="auto"/>
            </w:pPr>
            <w:r>
              <w:rPr>
                <w:b w:val="0"/>
              </w:rPr>
              <w:t>share information about continuing professional development activities that have contributed to the improvement of service provision</w:t>
            </w:r>
          </w:p>
          <w:p w:rsidR="00AD0B65" w:rsidRPr="00CB3F24" w:rsidRDefault="00AD0B65" w:rsidP="001B48B0">
            <w:pPr>
              <w:pStyle w:val="NOSBodyHeading"/>
              <w:spacing w:line="276" w:lineRule="auto"/>
              <w:rPr>
                <w:b w:val="0"/>
              </w:rPr>
            </w:pPr>
          </w:p>
          <w:p w:rsidR="00AD0B65" w:rsidRPr="00CB3F24" w:rsidRDefault="00AD0B65" w:rsidP="00391266">
            <w:pPr>
              <w:pStyle w:val="NOSBodyHeading"/>
              <w:spacing w:line="276" w:lineRule="auto"/>
            </w:pPr>
            <w:r>
              <w:t>Lead and manage the enhancement of the quality and safety of your service provision through workforce development</w:t>
            </w:r>
          </w:p>
          <w:p w:rsidR="00AD0B65" w:rsidRPr="00CB3F24" w:rsidRDefault="00AD0B65" w:rsidP="00391266">
            <w:pPr>
              <w:pStyle w:val="NOSBodyHeading"/>
              <w:spacing w:line="276" w:lineRule="auto"/>
            </w:pPr>
          </w:p>
          <w:p w:rsidR="00AD0B65" w:rsidRPr="00CB3F24" w:rsidRDefault="00AD0B65" w:rsidP="00251959">
            <w:pPr>
              <w:pStyle w:val="NOSBodyHeading"/>
              <w:numPr>
                <w:ilvl w:val="0"/>
                <w:numId w:val="4"/>
              </w:numPr>
              <w:spacing w:line="276" w:lineRule="auto"/>
            </w:pPr>
            <w:r>
              <w:rPr>
                <w:b w:val="0"/>
              </w:rPr>
              <w:t>analyse the knowledge, understanding and skills of the current workforce</w:t>
            </w:r>
          </w:p>
          <w:p w:rsidR="00AD0B65" w:rsidRPr="00CB3F24" w:rsidRDefault="00AD0B65" w:rsidP="00251959">
            <w:pPr>
              <w:pStyle w:val="NOSBodyHeading"/>
              <w:numPr>
                <w:ilvl w:val="0"/>
                <w:numId w:val="4"/>
              </w:numPr>
              <w:spacing w:line="276" w:lineRule="auto"/>
            </w:pPr>
            <w:r>
              <w:rPr>
                <w:b w:val="0"/>
              </w:rPr>
              <w:t>plan the development of the workforce to meet identified gaps in knowledge, understanding and skills and future needs</w:t>
            </w:r>
          </w:p>
          <w:p w:rsidR="00AD0B65" w:rsidRPr="00CB3F24" w:rsidRDefault="00AD0B65" w:rsidP="00251959">
            <w:pPr>
              <w:pStyle w:val="NOSBodyHeading"/>
              <w:numPr>
                <w:ilvl w:val="0"/>
                <w:numId w:val="4"/>
              </w:numPr>
              <w:spacing w:line="276" w:lineRule="auto"/>
            </w:pPr>
            <w:r>
              <w:rPr>
                <w:b w:val="0"/>
              </w:rPr>
              <w:t>provide development opportunities to support the safe and effective practice of workers</w:t>
            </w:r>
          </w:p>
          <w:p w:rsidR="00AD0B65" w:rsidRPr="00CB3F24" w:rsidRDefault="00AD0B65" w:rsidP="00251959">
            <w:pPr>
              <w:pStyle w:val="NOSBodyHeading"/>
              <w:numPr>
                <w:ilvl w:val="0"/>
                <w:numId w:val="4"/>
              </w:numPr>
              <w:spacing w:line="276" w:lineRule="auto"/>
            </w:pPr>
            <w:r>
              <w:rPr>
                <w:b w:val="0"/>
              </w:rPr>
              <w:t>provide development opportunities to support workers to prepare for new roles and responsibilities</w:t>
            </w:r>
          </w:p>
          <w:p w:rsidR="00AD0B65" w:rsidRPr="00CB3F24" w:rsidRDefault="00AD0B65" w:rsidP="00251959">
            <w:pPr>
              <w:pStyle w:val="NOSBodyHeading"/>
              <w:numPr>
                <w:ilvl w:val="0"/>
                <w:numId w:val="4"/>
              </w:numPr>
              <w:spacing w:line="276" w:lineRule="auto"/>
            </w:pPr>
            <w:r>
              <w:rPr>
                <w:b w:val="0"/>
              </w:rPr>
              <w:t>provide access to additional support to workers who do not feel able to carry out any aspect of their work</w:t>
            </w:r>
          </w:p>
          <w:p w:rsidR="00AD0B65" w:rsidRPr="00CB3F24" w:rsidRDefault="00AD0B65" w:rsidP="00251959">
            <w:pPr>
              <w:pStyle w:val="NOSBodyHeading"/>
              <w:numPr>
                <w:ilvl w:val="0"/>
                <w:numId w:val="4"/>
              </w:numPr>
              <w:spacing w:line="276" w:lineRule="auto"/>
            </w:pPr>
            <w:r>
              <w:rPr>
                <w:b w:val="0"/>
              </w:rPr>
              <w:t>critically evaluate situations that may lead to conflicts, increased pressures or crises</w:t>
            </w:r>
          </w:p>
          <w:p w:rsidR="00AD0B65" w:rsidRPr="00CB3F24" w:rsidRDefault="00AD0B65" w:rsidP="00251959">
            <w:pPr>
              <w:pStyle w:val="NOSBodyHeading"/>
              <w:numPr>
                <w:ilvl w:val="0"/>
                <w:numId w:val="4"/>
              </w:numPr>
              <w:spacing w:line="276" w:lineRule="auto"/>
            </w:pPr>
            <w:r>
              <w:rPr>
                <w:b w:val="0"/>
              </w:rPr>
              <w:t>intervene to prevent escalation of situations that may lead to conflicts, increased pressures or crises</w:t>
            </w:r>
          </w:p>
          <w:p w:rsidR="00AD0B65" w:rsidRPr="00B110C2" w:rsidRDefault="00AD0B65" w:rsidP="00251959">
            <w:pPr>
              <w:numPr>
                <w:ilvl w:val="0"/>
                <w:numId w:val="4"/>
              </w:numPr>
              <w:spacing w:after="0"/>
            </w:pPr>
            <w:r>
              <w:rPr>
                <w:rFonts w:ascii="Arial" w:hAnsi="Arial" w:cs="Arial"/>
              </w:rPr>
              <w:t>reflect upon the effects of stress on self and others’ practice</w:t>
            </w:r>
          </w:p>
          <w:p w:rsidR="00AD0B65" w:rsidRPr="00B110C2" w:rsidRDefault="00AD0B65" w:rsidP="00251959">
            <w:pPr>
              <w:numPr>
                <w:ilvl w:val="0"/>
                <w:numId w:val="4"/>
              </w:numPr>
              <w:spacing w:after="0"/>
            </w:pPr>
            <w:r>
              <w:rPr>
                <w:rFonts w:ascii="Arial" w:hAnsi="Arial" w:cs="Arial"/>
              </w:rPr>
              <w:t xml:space="preserve">challenge poor practice in ways that promote the use of </w:t>
            </w:r>
            <w:r w:rsidRPr="00AE3194">
              <w:rPr>
                <w:rFonts w:ascii="Arial" w:hAnsi="Arial" w:cs="Arial"/>
                <w:b/>
              </w:rPr>
              <w:t>evidence based practice</w:t>
            </w:r>
            <w:r>
              <w:rPr>
                <w:rFonts w:ascii="Arial" w:hAnsi="Arial" w:cs="Arial"/>
              </w:rPr>
              <w:t xml:space="preserve"> to safeguard individuals and enhance their well being</w:t>
            </w:r>
          </w:p>
          <w:p w:rsidR="00AD0B65" w:rsidRPr="00AE3194" w:rsidRDefault="00AD0B65" w:rsidP="00251959">
            <w:pPr>
              <w:numPr>
                <w:ilvl w:val="0"/>
                <w:numId w:val="4"/>
              </w:numPr>
              <w:spacing w:after="0"/>
            </w:pPr>
            <w:r>
              <w:rPr>
                <w:rFonts w:ascii="Arial" w:hAnsi="Arial" w:cs="Arial"/>
              </w:rPr>
              <w:t>assess workers’ use of anti-discriminatory practice</w:t>
            </w:r>
          </w:p>
          <w:p w:rsidR="00AD0B65" w:rsidRPr="00B110C2" w:rsidRDefault="00AD0B65" w:rsidP="00251959">
            <w:pPr>
              <w:numPr>
                <w:ilvl w:val="0"/>
                <w:numId w:val="4"/>
              </w:numPr>
              <w:spacing w:after="0"/>
            </w:pPr>
            <w:r>
              <w:rPr>
                <w:rFonts w:ascii="Arial" w:hAnsi="Arial" w:cs="Arial"/>
              </w:rPr>
              <w:t>ensure that individuals, key people and others understand the code of  practice that applies and how it is used to support best practice in care services</w:t>
            </w:r>
          </w:p>
          <w:p w:rsidR="00AD0B65" w:rsidRPr="00B110C2" w:rsidRDefault="00AD0B65" w:rsidP="00251959">
            <w:pPr>
              <w:numPr>
                <w:ilvl w:val="0"/>
                <w:numId w:val="4"/>
              </w:numPr>
              <w:spacing w:after="0"/>
            </w:pPr>
            <w:r>
              <w:rPr>
                <w:rFonts w:ascii="Arial" w:hAnsi="Arial" w:cs="Arial"/>
              </w:rPr>
              <w:t>ensure that individuals, key people and others know how to challenge and report poor or unsafe practice</w:t>
            </w:r>
          </w:p>
          <w:p w:rsidR="00AD0B65" w:rsidRPr="00DB4B03" w:rsidRDefault="00AD0B65" w:rsidP="00251959">
            <w:pPr>
              <w:numPr>
                <w:ilvl w:val="0"/>
                <w:numId w:val="4"/>
              </w:numPr>
              <w:spacing w:after="0"/>
            </w:pPr>
            <w:r>
              <w:rPr>
                <w:rFonts w:ascii="Arial" w:hAnsi="Arial" w:cs="Arial"/>
              </w:rPr>
              <w:t>critically evaluate systems, processes and practices that support the quality and safety of the service provision through workforce development</w:t>
            </w:r>
          </w:p>
          <w:p w:rsidR="00AD0B65" w:rsidRPr="00DB4B03" w:rsidRDefault="00AD0B65" w:rsidP="00251959">
            <w:pPr>
              <w:numPr>
                <w:ilvl w:val="0"/>
                <w:numId w:val="4"/>
              </w:numPr>
              <w:spacing w:after="0"/>
            </w:pPr>
            <w:r>
              <w:rPr>
                <w:rFonts w:ascii="Arial" w:hAnsi="Arial" w:cs="Arial"/>
              </w:rPr>
              <w:t>prioritise own and others’ workloads to meet present and future needs of the service provision</w:t>
            </w:r>
          </w:p>
          <w:p w:rsidR="00AD0B65" w:rsidRPr="00CB3F24" w:rsidRDefault="00AD0B65" w:rsidP="00251959">
            <w:pPr>
              <w:numPr>
                <w:ilvl w:val="0"/>
                <w:numId w:val="4"/>
              </w:numPr>
              <w:spacing w:after="0"/>
            </w:pPr>
            <w:r>
              <w:rPr>
                <w:rFonts w:ascii="Arial" w:hAnsi="Arial" w:cs="Arial"/>
              </w:rPr>
              <w:t>manage the allocation of resources to meet the present and future needs of the service provision</w:t>
            </w:r>
          </w:p>
          <w:p w:rsidR="00AD0B65" w:rsidRPr="00CB3F24" w:rsidRDefault="00AD0B65" w:rsidP="007E4581">
            <w:pPr>
              <w:pStyle w:val="NOSBodyHeading"/>
              <w:spacing w:line="276" w:lineRule="auto"/>
              <w:ind w:left="357"/>
            </w:pPr>
            <w:r w:rsidRPr="00CB3F24">
              <w:rPr>
                <w:b w:val="0"/>
              </w:rPr>
              <w:t xml:space="preserve"> </w:t>
            </w:r>
          </w:p>
          <w:p w:rsidR="00AD0B65" w:rsidRPr="00CB3F24" w:rsidRDefault="00AD0B65" w:rsidP="00391266">
            <w:pPr>
              <w:pStyle w:val="NOSBodyHeading"/>
              <w:spacing w:line="276" w:lineRule="auto"/>
              <w:ind w:left="567"/>
            </w:pPr>
          </w:p>
        </w:tc>
      </w:tr>
    </w:tbl>
    <w:p w:rsidR="00AD0B65" w:rsidRPr="00CB3F24" w:rsidRDefault="00AD0B65">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AD0B65" w:rsidRPr="00CB3F24" w:rsidTr="00553384">
        <w:trPr>
          <w:trHeight w:val="8591"/>
        </w:trPr>
        <w:tc>
          <w:tcPr>
            <w:tcW w:w="2518" w:type="dxa"/>
          </w:tcPr>
          <w:p w:rsidR="00AD0B65" w:rsidRPr="00CB3F24" w:rsidRDefault="00AD0B65" w:rsidP="00173AEB">
            <w:pPr>
              <w:pStyle w:val="NOSSideHeading"/>
              <w:rPr>
                <w:rFonts w:cs="Arial"/>
                <w:bCs/>
              </w:rPr>
            </w:pPr>
            <w:r w:rsidRPr="00CB3F24">
              <w:br w:type="page"/>
            </w:r>
            <w:r w:rsidRPr="00CB3F24">
              <w:rPr>
                <w:rFonts w:cs="Arial"/>
              </w:rPr>
              <w:t>K</w:t>
            </w:r>
            <w:r w:rsidRPr="00CB3F24">
              <w:rPr>
                <w:rFonts w:cs="Arial"/>
                <w:bCs/>
              </w:rPr>
              <w:t>nowledge and understanding</w:t>
            </w:r>
            <w:bookmarkStart w:id="7" w:name="Knowledge"/>
          </w:p>
          <w:p w:rsidR="00AD0B65" w:rsidRPr="00CB3F24" w:rsidRDefault="00AD0B65" w:rsidP="00173AEB">
            <w:pPr>
              <w:pStyle w:val="NOSSideHeading"/>
              <w:rPr>
                <w:rFonts w:ascii="Helvetica" w:hAnsi="Helvetica" w:cs="Helvetica"/>
                <w:b w:val="0"/>
                <w:i/>
                <w:iCs/>
                <w:noProof w:val="0"/>
                <w:color w:val="0078C1"/>
                <w:sz w:val="22"/>
              </w:rPr>
            </w:pPr>
          </w:p>
          <w:p w:rsidR="00AD0B65" w:rsidRDefault="00AD0B65" w:rsidP="00173AEB">
            <w:pPr>
              <w:pStyle w:val="NOSSideSubHeading"/>
              <w:spacing w:line="240" w:lineRule="auto"/>
              <w:rPr>
                <w:rFonts w:cs="Arial"/>
                <w:iCs/>
                <w:noProof w:val="0"/>
                <w:color w:val="0078C1"/>
              </w:rPr>
            </w:pPr>
          </w:p>
          <w:p w:rsidR="00AD0B65" w:rsidRPr="00CB3F24" w:rsidRDefault="00AD0B65"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813D61" w:rsidRDefault="00813D61"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173AEB">
            <w:pPr>
              <w:pStyle w:val="NOSSideHeading"/>
              <w:rPr>
                <w:rFonts w:cs="Arial"/>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rPr>
                <w:rFonts w:cs="Arial"/>
              </w:rPr>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3C1F8D" w:rsidRDefault="003C1F8D" w:rsidP="00553384">
            <w:pPr>
              <w:pStyle w:val="NOSSideSubHeading"/>
              <w:spacing w:line="240" w:lineRule="auto"/>
              <w:rPr>
                <w:rFonts w:cs="Arial"/>
                <w:iCs/>
                <w:noProof w:val="0"/>
                <w:color w:val="0078C1"/>
              </w:rPr>
            </w:pPr>
          </w:p>
          <w:p w:rsidR="003C1F8D" w:rsidRDefault="003C1F8D"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813D61" w:rsidRDefault="00813D61" w:rsidP="00173AEB">
            <w:pPr>
              <w:pStyle w:val="NOSSideHeading"/>
            </w:pPr>
          </w:p>
          <w:p w:rsidR="00813D61" w:rsidRPr="00CB3F24" w:rsidRDefault="00813D61" w:rsidP="00173AEB">
            <w:pPr>
              <w:pStyle w:val="NOSSideHeading"/>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173AEB">
            <w:pPr>
              <w:pStyle w:val="NOSSideHeading"/>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AD0B65" w:rsidRDefault="00AD0B65" w:rsidP="00553384">
            <w:pPr>
              <w:pStyle w:val="NOSSideSubHeading"/>
              <w:spacing w:line="240" w:lineRule="auto"/>
              <w:rPr>
                <w:rFonts w:cs="Arial"/>
                <w:iCs/>
                <w:noProof w:val="0"/>
                <w:color w:val="0078C1"/>
              </w:rPr>
            </w:pPr>
          </w:p>
          <w:p w:rsidR="00813D61" w:rsidRDefault="00813D61" w:rsidP="00553384">
            <w:pPr>
              <w:pStyle w:val="NOSSideSubHeading"/>
              <w:spacing w:line="240" w:lineRule="auto"/>
              <w:rPr>
                <w:rFonts w:cs="Arial"/>
                <w:iCs/>
                <w:noProof w:val="0"/>
                <w:color w:val="0078C1"/>
              </w:rPr>
            </w:pPr>
          </w:p>
          <w:p w:rsidR="00AD0B65" w:rsidRPr="00CB3F24" w:rsidRDefault="00AD0B6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Default="00AD0B65" w:rsidP="00C22495">
            <w:pPr>
              <w:pStyle w:val="NOSSideSubHeading"/>
              <w:spacing w:line="240" w:lineRule="auto"/>
              <w:rPr>
                <w:rFonts w:cs="Arial"/>
                <w:iCs/>
                <w:noProof w:val="0"/>
                <w:color w:val="0078C1"/>
              </w:rPr>
            </w:pPr>
          </w:p>
          <w:p w:rsidR="00AD0B65" w:rsidRPr="00CB3F24" w:rsidRDefault="00AD0B65" w:rsidP="00C22495">
            <w:pPr>
              <w:pStyle w:val="NOSSideSubHeading"/>
              <w:spacing w:line="240" w:lineRule="auto"/>
              <w:rPr>
                <w:rFonts w:cs="Arial"/>
                <w:iCs/>
                <w:noProof w:val="0"/>
                <w:color w:val="0078C1"/>
              </w:rPr>
            </w:pPr>
            <w:r w:rsidRPr="00CB3F24">
              <w:rPr>
                <w:rFonts w:cs="Arial"/>
                <w:iCs/>
                <w:noProof w:val="0"/>
                <w:color w:val="0078C1"/>
              </w:rPr>
              <w:t>You need to know and understand:</w:t>
            </w: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6F13AE">
            <w:pPr>
              <w:pStyle w:val="NOSSideSubHeading"/>
              <w:spacing w:line="240" w:lineRule="auto"/>
              <w:rPr>
                <w:rFonts w:cs="Arial"/>
                <w:iCs/>
                <w:noProof w:val="0"/>
                <w:color w:val="0078C1"/>
              </w:rPr>
            </w:pPr>
          </w:p>
          <w:p w:rsidR="00AD0B65" w:rsidRPr="00CB3F24" w:rsidRDefault="00AD0B65" w:rsidP="002D4D18">
            <w:pPr>
              <w:pStyle w:val="NOSSideSubHeading"/>
              <w:spacing w:line="240" w:lineRule="auto"/>
            </w:pPr>
          </w:p>
        </w:tc>
        <w:tc>
          <w:tcPr>
            <w:tcW w:w="7902" w:type="dxa"/>
          </w:tcPr>
          <w:p w:rsidR="00AD0B65" w:rsidRPr="00CB3F24" w:rsidRDefault="00AD0B65" w:rsidP="000C6E8A">
            <w:pPr>
              <w:pStyle w:val="NOSNumberList"/>
              <w:rPr>
                <w:b/>
              </w:rPr>
            </w:pPr>
            <w:bookmarkStart w:id="8" w:name="StartKnowledge"/>
            <w:bookmarkEnd w:id="8"/>
          </w:p>
          <w:p w:rsidR="00AD0B65" w:rsidRPr="00CB3F24" w:rsidRDefault="00AD0B65" w:rsidP="000C6E8A">
            <w:pPr>
              <w:pStyle w:val="NOSNumberList"/>
              <w:rPr>
                <w:b/>
              </w:rPr>
            </w:pPr>
          </w:p>
          <w:p w:rsidR="00AD0B65" w:rsidRPr="0098736B" w:rsidRDefault="00AD0B65" w:rsidP="0067023D">
            <w:pPr>
              <w:pStyle w:val="NOSNumberList"/>
              <w:spacing w:line="240" w:lineRule="auto"/>
              <w:rPr>
                <w:b/>
              </w:rPr>
            </w:pPr>
            <w:r w:rsidRPr="0098736B">
              <w:rPr>
                <w:b/>
              </w:rPr>
              <w:t>Rights</w:t>
            </w:r>
          </w:p>
          <w:p w:rsidR="00AD0B65" w:rsidRPr="0098736B" w:rsidRDefault="00AD0B65" w:rsidP="0067023D">
            <w:pPr>
              <w:pStyle w:val="NOSNumberList"/>
              <w:rPr>
                <w:b/>
              </w:rPr>
            </w:pPr>
          </w:p>
          <w:p w:rsidR="00AD0B65" w:rsidRPr="0098736B" w:rsidRDefault="00AD0B65" w:rsidP="0067023D">
            <w:pPr>
              <w:pStyle w:val="NOSNumberList"/>
              <w:numPr>
                <w:ilvl w:val="0"/>
                <w:numId w:val="5"/>
              </w:numPr>
              <w:tabs>
                <w:tab w:val="clear" w:pos="978"/>
                <w:tab w:val="num" w:pos="1054"/>
              </w:tabs>
              <w:ind w:left="1054"/>
            </w:pPr>
            <w:r w:rsidRPr="0098736B">
              <w:t>legal and work setting requirements on equality, diversity, discrimination and rights</w:t>
            </w:r>
          </w:p>
          <w:p w:rsidR="00AD0B65" w:rsidRPr="0098736B" w:rsidRDefault="00AD0B65" w:rsidP="0067023D">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AD0B65" w:rsidRPr="0098736B" w:rsidRDefault="00AD0B65" w:rsidP="0067023D">
            <w:pPr>
              <w:pStyle w:val="NOSNumberList"/>
              <w:numPr>
                <w:ilvl w:val="0"/>
                <w:numId w:val="5"/>
              </w:numPr>
              <w:tabs>
                <w:tab w:val="clear" w:pos="978"/>
                <w:tab w:val="num" w:pos="1054"/>
              </w:tabs>
              <w:ind w:left="1054"/>
            </w:pPr>
            <w:r w:rsidRPr="0098736B">
              <w:t>your duty to report any acts or omissions that could infringe the rights of individuals</w:t>
            </w:r>
          </w:p>
          <w:p w:rsidR="00AD0B65" w:rsidRPr="0098736B" w:rsidRDefault="00AD0B65" w:rsidP="0067023D">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AD0B65" w:rsidRDefault="00AD0B65" w:rsidP="0067023D">
            <w:pPr>
              <w:pStyle w:val="NOSNumberList"/>
              <w:numPr>
                <w:ilvl w:val="0"/>
                <w:numId w:val="5"/>
              </w:numPr>
              <w:tabs>
                <w:tab w:val="clear" w:pos="978"/>
                <w:tab w:val="num" w:pos="1054"/>
              </w:tabs>
              <w:ind w:left="1054"/>
            </w:pPr>
            <w:r w:rsidRPr="0098736B">
              <w:t>the rights that individuals have to make complaints and be supported to do so</w:t>
            </w:r>
          </w:p>
          <w:p w:rsidR="00AD0B65" w:rsidRPr="0098736B" w:rsidRDefault="00AD0B65" w:rsidP="0067023D">
            <w:pPr>
              <w:pStyle w:val="NOSNumberList"/>
              <w:numPr>
                <w:ilvl w:val="0"/>
                <w:numId w:val="5"/>
              </w:numPr>
              <w:tabs>
                <w:tab w:val="clear" w:pos="978"/>
                <w:tab w:val="num" w:pos="1054"/>
              </w:tabs>
              <w:ind w:left="1054"/>
            </w:pPr>
            <w:r>
              <w:t>how to ensure that individuals are informed about the service they can expect to receive</w:t>
            </w:r>
          </w:p>
          <w:p w:rsidR="00AD0B65" w:rsidRPr="005860E8" w:rsidRDefault="00AD0B65" w:rsidP="0067023D">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AD0B65" w:rsidRPr="0098736B" w:rsidRDefault="00AD0B65" w:rsidP="0067023D">
            <w:pPr>
              <w:pStyle w:val="NOSNumberList"/>
              <w:numPr>
                <w:ilvl w:val="0"/>
                <w:numId w:val="5"/>
              </w:numPr>
              <w:tabs>
                <w:tab w:val="clear" w:pos="978"/>
                <w:tab w:val="num" w:pos="1054"/>
              </w:tabs>
              <w:ind w:left="1054"/>
            </w:pPr>
            <w:r w:rsidRPr="0098736B">
              <w:t>conflicts and dilemmas that may arise in relation to rights and how to address them</w:t>
            </w:r>
          </w:p>
          <w:p w:rsidR="00AD0B65" w:rsidRPr="0098736B" w:rsidRDefault="00AD0B65" w:rsidP="0067023D">
            <w:pPr>
              <w:pStyle w:val="NOSNumberList"/>
            </w:pPr>
          </w:p>
          <w:p w:rsidR="00AD0B65" w:rsidRPr="0098736B" w:rsidRDefault="00AD0B65" w:rsidP="0067023D">
            <w:pPr>
              <w:pStyle w:val="NOSNumberList"/>
              <w:spacing w:line="240" w:lineRule="auto"/>
              <w:rPr>
                <w:b/>
              </w:rPr>
            </w:pPr>
            <w:r w:rsidRPr="0098736B">
              <w:rPr>
                <w:b/>
              </w:rPr>
              <w:t>Your practice</w:t>
            </w:r>
          </w:p>
          <w:p w:rsidR="00AD0B65" w:rsidRPr="0098736B" w:rsidRDefault="00AD0B65" w:rsidP="0067023D">
            <w:pPr>
              <w:pStyle w:val="NOSNumberList"/>
              <w:rPr>
                <w:b/>
              </w:rPr>
            </w:pPr>
          </w:p>
          <w:p w:rsidR="00AD0B65" w:rsidRPr="0098736B" w:rsidRDefault="00AD0B65" w:rsidP="0067023D">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AD0B65" w:rsidRPr="0098736B" w:rsidRDefault="00AD0B65" w:rsidP="0067023D">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AD0B65" w:rsidRPr="0098736B" w:rsidRDefault="00AD0B65" w:rsidP="0067023D">
            <w:pPr>
              <w:pStyle w:val="NOSNumberList"/>
              <w:numPr>
                <w:ilvl w:val="0"/>
                <w:numId w:val="5"/>
              </w:numPr>
              <w:tabs>
                <w:tab w:val="clear" w:pos="978"/>
                <w:tab w:val="num" w:pos="1054"/>
              </w:tabs>
              <w:ind w:left="1054"/>
            </w:pPr>
            <w:r w:rsidRPr="0098736B">
              <w:t>your own roles, responsibilities and accountabilities with their limits and boundaries</w:t>
            </w:r>
          </w:p>
          <w:p w:rsidR="00AD0B65" w:rsidRPr="0098736B" w:rsidRDefault="00AD0B65" w:rsidP="0067023D">
            <w:pPr>
              <w:pStyle w:val="NOSNumberList"/>
              <w:numPr>
                <w:ilvl w:val="0"/>
                <w:numId w:val="5"/>
              </w:numPr>
              <w:tabs>
                <w:tab w:val="clear" w:pos="978"/>
                <w:tab w:val="num" w:pos="1054"/>
              </w:tabs>
              <w:ind w:left="1054"/>
            </w:pPr>
            <w:r w:rsidRPr="0098736B">
              <w:t>the roles, responsibilities and accountabilities of others with whom you work</w:t>
            </w:r>
          </w:p>
          <w:p w:rsidR="00AD0B65" w:rsidRPr="0098736B" w:rsidRDefault="00AD0B65" w:rsidP="0067023D">
            <w:pPr>
              <w:pStyle w:val="NOSNumberList"/>
              <w:numPr>
                <w:ilvl w:val="0"/>
                <w:numId w:val="5"/>
              </w:numPr>
              <w:tabs>
                <w:tab w:val="clear" w:pos="978"/>
                <w:tab w:val="num" w:pos="1054"/>
              </w:tabs>
              <w:ind w:left="1054"/>
            </w:pPr>
            <w:r w:rsidRPr="0098736B">
              <w:t>how to access and work to procedures and agreed ways of working</w:t>
            </w:r>
          </w:p>
          <w:p w:rsidR="00AD0B65" w:rsidRPr="0098736B" w:rsidRDefault="00AD0B65" w:rsidP="0067023D">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AD0B65" w:rsidRPr="0098736B" w:rsidRDefault="00AD0B65" w:rsidP="0067023D">
            <w:pPr>
              <w:pStyle w:val="NOSNumberList"/>
              <w:numPr>
                <w:ilvl w:val="0"/>
                <w:numId w:val="5"/>
              </w:numPr>
              <w:tabs>
                <w:tab w:val="clear" w:pos="978"/>
                <w:tab w:val="num" w:pos="1054"/>
              </w:tabs>
              <w:ind w:left="1054"/>
            </w:pPr>
            <w:r w:rsidRPr="0098736B">
              <w:t>the prime importance of the interests and well-being of the individual</w:t>
            </w:r>
          </w:p>
          <w:p w:rsidR="00AD0B65" w:rsidRPr="0098736B" w:rsidRDefault="00AD0B65" w:rsidP="0067023D">
            <w:pPr>
              <w:pStyle w:val="NOSNumberList"/>
              <w:numPr>
                <w:ilvl w:val="0"/>
                <w:numId w:val="5"/>
              </w:numPr>
              <w:tabs>
                <w:tab w:val="clear" w:pos="978"/>
                <w:tab w:val="num" w:pos="1054"/>
              </w:tabs>
              <w:ind w:left="1054"/>
            </w:pPr>
            <w:r w:rsidRPr="0098736B">
              <w:t xml:space="preserve">the individual’s cultural and language context </w:t>
            </w:r>
          </w:p>
          <w:p w:rsidR="00AD0B65" w:rsidRPr="0098736B" w:rsidRDefault="00AD0B65" w:rsidP="0067023D">
            <w:pPr>
              <w:pStyle w:val="NOSNumberList"/>
              <w:numPr>
                <w:ilvl w:val="0"/>
                <w:numId w:val="5"/>
              </w:numPr>
              <w:tabs>
                <w:tab w:val="clear" w:pos="978"/>
                <w:tab w:val="num" w:pos="1054"/>
              </w:tabs>
              <w:ind w:left="1054"/>
            </w:pPr>
            <w:r w:rsidRPr="0098736B">
              <w:t>how to build trust and rapport in a relationship</w:t>
            </w:r>
          </w:p>
          <w:p w:rsidR="00AD0B65" w:rsidRDefault="00AD0B65" w:rsidP="0067023D">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AD0B65" w:rsidRPr="005860E8" w:rsidRDefault="00AD0B65" w:rsidP="0067023D">
            <w:pPr>
              <w:pStyle w:val="NOSNumberList"/>
              <w:numPr>
                <w:ilvl w:val="0"/>
                <w:numId w:val="5"/>
              </w:numPr>
              <w:tabs>
                <w:tab w:val="clear" w:pos="978"/>
                <w:tab w:val="num" w:pos="1054"/>
              </w:tabs>
              <w:ind w:left="1054"/>
            </w:pPr>
            <w:r w:rsidRPr="005860E8">
              <w:t xml:space="preserve">the role of independent representation and advocacy for individuals  </w:t>
            </w:r>
          </w:p>
          <w:p w:rsidR="00AD0B65" w:rsidRPr="0098736B" w:rsidRDefault="00AD0B65" w:rsidP="0067023D">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AD0B65" w:rsidRPr="005860E8" w:rsidRDefault="00AD0B65" w:rsidP="0067023D">
            <w:pPr>
              <w:pStyle w:val="NOSNumberList"/>
              <w:numPr>
                <w:ilvl w:val="0"/>
                <w:numId w:val="5"/>
              </w:numPr>
              <w:tabs>
                <w:tab w:val="clear" w:pos="978"/>
                <w:tab w:val="num" w:pos="1054"/>
              </w:tabs>
              <w:ind w:left="1054"/>
            </w:pPr>
            <w:r w:rsidRPr="005860E8">
              <w:t>how to work in ways that achieve positive outcomes for individuals</w:t>
            </w:r>
          </w:p>
          <w:p w:rsidR="00AD0B65" w:rsidRDefault="00AD0B65" w:rsidP="0067023D">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AD0B65" w:rsidRPr="005860E8" w:rsidRDefault="00AD0B65" w:rsidP="0067023D">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AD0B65" w:rsidRPr="0098736B" w:rsidRDefault="00AD0B65" w:rsidP="0067023D">
            <w:pPr>
              <w:pStyle w:val="NOSNumberList"/>
              <w:numPr>
                <w:ilvl w:val="0"/>
                <w:numId w:val="5"/>
              </w:numPr>
              <w:tabs>
                <w:tab w:val="clear" w:pos="978"/>
                <w:tab w:val="num" w:pos="1054"/>
              </w:tabs>
              <w:ind w:left="1054"/>
            </w:pPr>
            <w:r w:rsidRPr="0098736B">
              <w:t xml:space="preserve">how to work in partnership with individuals, key people and others </w:t>
            </w:r>
          </w:p>
          <w:p w:rsidR="00AD0B65" w:rsidRPr="0098736B" w:rsidRDefault="00AD0B65" w:rsidP="0067023D">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AD0B65" w:rsidRPr="0098736B" w:rsidRDefault="00AD0B65" w:rsidP="0067023D">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AD0B65" w:rsidRPr="005860E8" w:rsidRDefault="00AD0B65" w:rsidP="0067023D">
            <w:pPr>
              <w:pStyle w:val="NOSNumberList"/>
              <w:numPr>
                <w:ilvl w:val="0"/>
                <w:numId w:val="5"/>
              </w:numPr>
              <w:tabs>
                <w:tab w:val="clear" w:pos="978"/>
                <w:tab w:val="num" w:pos="1054"/>
              </w:tabs>
              <w:ind w:left="1054"/>
            </w:pPr>
            <w:r w:rsidRPr="005860E8">
              <w:t>how to address concerns and complaints</w:t>
            </w:r>
          </w:p>
          <w:p w:rsidR="00AD0B65" w:rsidRPr="0098736B" w:rsidRDefault="00AD0B65" w:rsidP="0067023D">
            <w:pPr>
              <w:pStyle w:val="NOSNumberList"/>
              <w:numPr>
                <w:ilvl w:val="0"/>
                <w:numId w:val="5"/>
              </w:numPr>
              <w:tabs>
                <w:tab w:val="clear" w:pos="978"/>
                <w:tab w:val="num" w:pos="1054"/>
              </w:tabs>
              <w:ind w:left="1054"/>
            </w:pPr>
            <w:r w:rsidRPr="0098736B">
              <w:t>how and when to seek support in situations beyond your experience and expertise</w:t>
            </w:r>
          </w:p>
          <w:p w:rsidR="00AD0B65" w:rsidRPr="0098736B" w:rsidRDefault="00AD0B65" w:rsidP="0067023D">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AD0B65" w:rsidRPr="005860E8" w:rsidRDefault="00AD0B65" w:rsidP="0067023D">
            <w:pPr>
              <w:pStyle w:val="NOSNumberList"/>
              <w:numPr>
                <w:ilvl w:val="0"/>
                <w:numId w:val="5"/>
              </w:numPr>
              <w:tabs>
                <w:tab w:val="clear" w:pos="978"/>
                <w:tab w:val="num" w:pos="1054"/>
              </w:tabs>
              <w:ind w:left="1054"/>
            </w:pPr>
            <w:r w:rsidRPr="0098736B">
              <w:t>theories underpinning our understanding of human development and factors that affect it</w:t>
            </w:r>
          </w:p>
          <w:p w:rsidR="00AD0B65" w:rsidRPr="0098736B" w:rsidRDefault="00AD0B65" w:rsidP="0067023D">
            <w:pPr>
              <w:pStyle w:val="NOSNumberList"/>
            </w:pPr>
          </w:p>
          <w:p w:rsidR="00AD0B65" w:rsidRPr="005860E8" w:rsidRDefault="00AD0B65" w:rsidP="00C22495">
            <w:pPr>
              <w:pStyle w:val="NOSNumberList"/>
              <w:rPr>
                <w:b/>
              </w:rPr>
            </w:pPr>
            <w:r w:rsidRPr="005860E8">
              <w:rPr>
                <w:b/>
              </w:rPr>
              <w:t>Personalisation and resources</w:t>
            </w:r>
          </w:p>
          <w:p w:rsidR="00AD0B65" w:rsidRPr="005860E8" w:rsidRDefault="00AD0B65" w:rsidP="0067023D">
            <w:pPr>
              <w:pStyle w:val="NOSNumberList"/>
              <w:ind w:left="567" w:hanging="567"/>
              <w:rPr>
                <w:b/>
              </w:rPr>
            </w:pPr>
          </w:p>
          <w:p w:rsidR="00AD0B65" w:rsidRPr="005860E8" w:rsidRDefault="00AD0B65" w:rsidP="0067023D">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AD0B65" w:rsidRPr="005860E8" w:rsidRDefault="00AD0B65" w:rsidP="0067023D">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AD0B65" w:rsidRPr="005860E8" w:rsidRDefault="00AD0B65" w:rsidP="0067023D">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AD0B65" w:rsidRPr="005860E8" w:rsidRDefault="00AD0B65" w:rsidP="0067023D">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self directed support</w:t>
            </w:r>
          </w:p>
          <w:p w:rsidR="00AD0B65" w:rsidRPr="005860E8" w:rsidRDefault="00AD0B65" w:rsidP="0067023D">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AD0B65" w:rsidRPr="005860E8" w:rsidRDefault="00AD0B65" w:rsidP="0067023D">
            <w:pPr>
              <w:pStyle w:val="NOSNumberList"/>
              <w:numPr>
                <w:ilvl w:val="0"/>
                <w:numId w:val="5"/>
              </w:numPr>
              <w:tabs>
                <w:tab w:val="clear" w:pos="978"/>
                <w:tab w:val="num" w:pos="1054"/>
              </w:tabs>
              <w:ind w:left="1054"/>
            </w:pPr>
            <w:r w:rsidRPr="005860E8">
              <w:t>how assistive technology can be used to support the independence of individuals</w:t>
            </w:r>
          </w:p>
          <w:p w:rsidR="00AD0B65" w:rsidRPr="005860E8" w:rsidRDefault="00AD0B65" w:rsidP="0067023D">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AD0B65" w:rsidRPr="00BA2A23" w:rsidRDefault="00AD0B65" w:rsidP="0067023D">
            <w:pPr>
              <w:pStyle w:val="NOSBodyHeading"/>
              <w:spacing w:line="360" w:lineRule="auto"/>
              <w:rPr>
                <w:b w:val="0"/>
              </w:rPr>
            </w:pPr>
          </w:p>
          <w:p w:rsidR="00AD0B65" w:rsidRPr="0098736B" w:rsidRDefault="00AD0B65" w:rsidP="0067023D">
            <w:pPr>
              <w:pStyle w:val="NOSNumberList"/>
              <w:spacing w:line="240" w:lineRule="auto"/>
              <w:rPr>
                <w:b/>
              </w:rPr>
            </w:pPr>
            <w:r w:rsidRPr="005860E8">
              <w:rPr>
                <w:b/>
              </w:rPr>
              <w:t>Continuing p</w:t>
            </w:r>
            <w:r w:rsidRPr="0098736B">
              <w:rPr>
                <w:b/>
              </w:rPr>
              <w:t>rofessional development</w:t>
            </w:r>
          </w:p>
          <w:p w:rsidR="00AD0B65" w:rsidRPr="0098736B" w:rsidRDefault="00AD0B65" w:rsidP="0067023D">
            <w:pPr>
              <w:pStyle w:val="NOSNumberList"/>
              <w:rPr>
                <w:b/>
              </w:rPr>
            </w:pPr>
          </w:p>
          <w:p w:rsidR="00AD0B65" w:rsidRPr="0098736B" w:rsidRDefault="00AD0B65" w:rsidP="0067023D">
            <w:pPr>
              <w:pStyle w:val="NOSNumberList"/>
              <w:numPr>
                <w:ilvl w:val="0"/>
                <w:numId w:val="5"/>
              </w:numPr>
              <w:tabs>
                <w:tab w:val="clear" w:pos="978"/>
                <w:tab w:val="num" w:pos="1054"/>
              </w:tabs>
              <w:ind w:left="1054"/>
            </w:pPr>
            <w:r w:rsidRPr="0098736B">
              <w:t xml:space="preserve">principles of reflective practice and why it is important </w:t>
            </w:r>
          </w:p>
          <w:p w:rsidR="00AD0B65" w:rsidRPr="0098736B" w:rsidRDefault="00AD0B65" w:rsidP="0067023D">
            <w:pPr>
              <w:pStyle w:val="NOSNumberList"/>
              <w:numPr>
                <w:ilvl w:val="0"/>
                <w:numId w:val="5"/>
              </w:numPr>
              <w:tabs>
                <w:tab w:val="clear" w:pos="978"/>
                <w:tab w:val="num" w:pos="1054"/>
              </w:tabs>
              <w:ind w:left="1054"/>
            </w:pPr>
            <w:r w:rsidRPr="0098736B">
              <w:t>your role in developing the professional knowledge and practice of others</w:t>
            </w:r>
          </w:p>
          <w:p w:rsidR="00AD0B65" w:rsidRPr="00BF7B62" w:rsidRDefault="00AD0B65" w:rsidP="0067023D">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AD0B65" w:rsidRPr="005860E8" w:rsidRDefault="00AD0B65" w:rsidP="0067023D">
            <w:pPr>
              <w:pStyle w:val="NOSNumberList"/>
              <w:numPr>
                <w:ilvl w:val="0"/>
                <w:numId w:val="5"/>
              </w:numPr>
              <w:tabs>
                <w:tab w:val="clear" w:pos="978"/>
                <w:tab w:val="num" w:pos="1054"/>
              </w:tabs>
              <w:ind w:left="1054"/>
            </w:pPr>
            <w:r w:rsidRPr="005860E8">
              <w:t>methods of managing performance</w:t>
            </w:r>
            <w:r>
              <w:t xml:space="preserve"> </w:t>
            </w:r>
            <w:r w:rsidRPr="005860E8">
              <w:t>to meet targets and achieve positive outcomes</w:t>
            </w:r>
          </w:p>
          <w:p w:rsidR="00AD0B65" w:rsidRPr="005860E8" w:rsidRDefault="00AD0B65" w:rsidP="0067023D">
            <w:pPr>
              <w:pStyle w:val="NOSNumberList"/>
              <w:numPr>
                <w:ilvl w:val="0"/>
                <w:numId w:val="5"/>
              </w:numPr>
              <w:tabs>
                <w:tab w:val="clear" w:pos="978"/>
                <w:tab w:val="num" w:pos="1054"/>
              </w:tabs>
              <w:ind w:left="1054"/>
            </w:pPr>
            <w:r w:rsidRPr="005860E8">
              <w:t>how to assess performance</w:t>
            </w:r>
          </w:p>
          <w:p w:rsidR="00AD0B65" w:rsidRDefault="00AD0B65" w:rsidP="0067023D">
            <w:pPr>
              <w:pStyle w:val="NOSNumberList"/>
              <w:numPr>
                <w:ilvl w:val="0"/>
                <w:numId w:val="5"/>
              </w:numPr>
              <w:tabs>
                <w:tab w:val="clear" w:pos="978"/>
                <w:tab w:val="num" w:pos="1054"/>
              </w:tabs>
              <w:ind w:left="1054"/>
            </w:pPr>
            <w:r w:rsidRPr="005860E8">
              <w:t>how to provide constructive feedback to others on their practice and performance</w:t>
            </w:r>
          </w:p>
          <w:p w:rsidR="00AD0B65" w:rsidRPr="005860E8" w:rsidRDefault="00AD0B65" w:rsidP="0067023D">
            <w:pPr>
              <w:pStyle w:val="NOSNumberList"/>
              <w:numPr>
                <w:ilvl w:val="0"/>
                <w:numId w:val="5"/>
              </w:numPr>
              <w:tabs>
                <w:tab w:val="clear" w:pos="978"/>
                <w:tab w:val="num" w:pos="1054"/>
              </w:tabs>
              <w:ind w:left="1054"/>
            </w:pPr>
            <w:r>
              <w:t xml:space="preserve">how to address performance that does not meet required standards </w:t>
            </w:r>
          </w:p>
          <w:p w:rsidR="00AD0B65" w:rsidRPr="005860E8" w:rsidRDefault="00AD0B65" w:rsidP="0067023D">
            <w:pPr>
              <w:pStyle w:val="NOSNumberList"/>
              <w:numPr>
                <w:ilvl w:val="0"/>
                <w:numId w:val="5"/>
              </w:numPr>
              <w:tabs>
                <w:tab w:val="clear" w:pos="978"/>
                <w:tab w:val="num" w:pos="1054"/>
              </w:tabs>
              <w:ind w:left="1054"/>
            </w:pPr>
            <w:r w:rsidRPr="005860E8">
              <w:t>how to use supervision to support the practice and performance of others</w:t>
            </w:r>
          </w:p>
          <w:p w:rsidR="00AD0B65" w:rsidRPr="005860E8" w:rsidRDefault="00AD0B65" w:rsidP="0067023D">
            <w:pPr>
              <w:pStyle w:val="NOSNumberList"/>
              <w:numPr>
                <w:ilvl w:val="0"/>
                <w:numId w:val="5"/>
              </w:numPr>
              <w:tabs>
                <w:tab w:val="clear" w:pos="978"/>
                <w:tab w:val="num" w:pos="1054"/>
              </w:tabs>
              <w:ind w:left="1054"/>
            </w:pPr>
            <w:r w:rsidRPr="005860E8">
              <w:t>how to use appraisal to support the practice and performance of others</w:t>
            </w:r>
          </w:p>
          <w:p w:rsidR="00AD0B65" w:rsidRPr="005860E8" w:rsidRDefault="00AD0B65" w:rsidP="0067023D">
            <w:pPr>
              <w:pStyle w:val="NOSNumberList"/>
              <w:numPr>
                <w:ilvl w:val="0"/>
                <w:numId w:val="5"/>
              </w:numPr>
              <w:tabs>
                <w:tab w:val="clear" w:pos="978"/>
                <w:tab w:val="num" w:pos="1054"/>
              </w:tabs>
              <w:ind w:left="1054"/>
            </w:pPr>
            <w:r w:rsidRPr="005860E8">
              <w:t xml:space="preserve">systems, procedures and practices for managing workloads </w:t>
            </w:r>
          </w:p>
          <w:p w:rsidR="00AD0B65" w:rsidRPr="005860E8" w:rsidRDefault="00AD0B65" w:rsidP="0067023D">
            <w:pPr>
              <w:pStyle w:val="NOSNumberList"/>
              <w:numPr>
                <w:ilvl w:val="0"/>
                <w:numId w:val="5"/>
              </w:numPr>
              <w:tabs>
                <w:tab w:val="clear" w:pos="978"/>
                <w:tab w:val="num" w:pos="1054"/>
              </w:tabs>
              <w:ind w:left="1054"/>
            </w:pPr>
            <w:r w:rsidRPr="005860E8">
              <w:t>methods for delegating work</w:t>
            </w:r>
          </w:p>
          <w:p w:rsidR="00AD0B65" w:rsidRPr="0098736B" w:rsidRDefault="00AD0B65" w:rsidP="0067023D">
            <w:pPr>
              <w:pStyle w:val="NOSNumberList"/>
            </w:pPr>
          </w:p>
          <w:p w:rsidR="00AD0B65" w:rsidRPr="0098736B" w:rsidRDefault="00AD0B65" w:rsidP="0067023D">
            <w:pPr>
              <w:pStyle w:val="NOSNumberList"/>
              <w:spacing w:line="240" w:lineRule="auto"/>
              <w:rPr>
                <w:b/>
              </w:rPr>
            </w:pPr>
            <w:r w:rsidRPr="0098736B">
              <w:rPr>
                <w:b/>
              </w:rPr>
              <w:t>Communication</w:t>
            </w:r>
          </w:p>
          <w:p w:rsidR="00AD0B65" w:rsidRPr="0098736B" w:rsidRDefault="00AD0B65" w:rsidP="0067023D">
            <w:pPr>
              <w:pStyle w:val="NOSNumberList"/>
              <w:rPr>
                <w:b/>
              </w:rPr>
            </w:pPr>
          </w:p>
          <w:p w:rsidR="00AD0B65" w:rsidRPr="0098736B" w:rsidRDefault="00AD0B65" w:rsidP="0067023D">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AD0B65" w:rsidRDefault="00AD0B65" w:rsidP="0067023D">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AD0B65" w:rsidRPr="005860E8" w:rsidRDefault="00AD0B65" w:rsidP="0067023D">
            <w:pPr>
              <w:pStyle w:val="NOSNumberList"/>
              <w:numPr>
                <w:ilvl w:val="0"/>
                <w:numId w:val="5"/>
              </w:numPr>
              <w:tabs>
                <w:tab w:val="clear" w:pos="978"/>
                <w:tab w:val="num" w:pos="1054"/>
              </w:tabs>
              <w:ind w:left="1054"/>
            </w:pPr>
            <w:r w:rsidRPr="005860E8">
              <w:t>factors that can affect communication within and between organisations</w:t>
            </w:r>
          </w:p>
          <w:p w:rsidR="00AD0B65" w:rsidRPr="005860E8" w:rsidRDefault="00AD0B65" w:rsidP="0067023D">
            <w:pPr>
              <w:pStyle w:val="NOSNumberList"/>
              <w:numPr>
                <w:ilvl w:val="0"/>
                <w:numId w:val="5"/>
              </w:numPr>
              <w:tabs>
                <w:tab w:val="clear" w:pos="978"/>
                <w:tab w:val="num" w:pos="1054"/>
              </w:tabs>
              <w:ind w:left="1054"/>
            </w:pPr>
            <w:r w:rsidRPr="005860E8">
              <w:t>methods to promote effective communication within and between organisations</w:t>
            </w:r>
          </w:p>
          <w:p w:rsidR="00AD0B65" w:rsidRPr="0098736B" w:rsidRDefault="00AD0B65" w:rsidP="0067023D">
            <w:pPr>
              <w:pStyle w:val="NOSNumberList"/>
            </w:pPr>
          </w:p>
          <w:p w:rsidR="00AD0B65" w:rsidRPr="0098736B" w:rsidRDefault="00AD0B65" w:rsidP="0067023D">
            <w:pPr>
              <w:pStyle w:val="NOSNumberList"/>
              <w:rPr>
                <w:b/>
              </w:rPr>
            </w:pPr>
            <w:r w:rsidRPr="0098736B">
              <w:rPr>
                <w:b/>
              </w:rPr>
              <w:t>Health and Safety</w:t>
            </w:r>
          </w:p>
          <w:p w:rsidR="00AD0B65" w:rsidRPr="0098736B" w:rsidRDefault="00AD0B65" w:rsidP="0067023D">
            <w:pPr>
              <w:pStyle w:val="NOSNumberList"/>
              <w:rPr>
                <w:b/>
              </w:rPr>
            </w:pPr>
          </w:p>
          <w:p w:rsidR="00AD0B65" w:rsidRPr="0098736B" w:rsidRDefault="00AD0B65" w:rsidP="0067023D">
            <w:pPr>
              <w:pStyle w:val="NOSNumberList"/>
              <w:numPr>
                <w:ilvl w:val="0"/>
                <w:numId w:val="5"/>
              </w:numPr>
              <w:tabs>
                <w:tab w:val="clear" w:pos="978"/>
                <w:tab w:val="num" w:pos="1054"/>
              </w:tabs>
              <w:ind w:left="1054"/>
            </w:pPr>
            <w:r w:rsidRPr="0098736B">
              <w:t>legal and statutory requirements for health and safety</w:t>
            </w:r>
          </w:p>
          <w:p w:rsidR="00AD0B65" w:rsidRPr="0098736B" w:rsidRDefault="00AD0B65" w:rsidP="0067023D">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AD0B65" w:rsidRPr="0098736B" w:rsidRDefault="00AD0B65" w:rsidP="0067023D">
            <w:pPr>
              <w:pStyle w:val="NOSNumberList"/>
            </w:pPr>
          </w:p>
          <w:p w:rsidR="00AD0B65" w:rsidRPr="0098736B" w:rsidRDefault="00AD0B65" w:rsidP="0067023D">
            <w:pPr>
              <w:pStyle w:val="NOSNumberList"/>
              <w:spacing w:line="240" w:lineRule="auto"/>
              <w:rPr>
                <w:b/>
              </w:rPr>
            </w:pPr>
            <w:r w:rsidRPr="0098736B">
              <w:rPr>
                <w:b/>
              </w:rPr>
              <w:t>Safe-guarding</w:t>
            </w:r>
          </w:p>
          <w:p w:rsidR="00AD0B65" w:rsidRPr="0098736B" w:rsidRDefault="00AD0B65" w:rsidP="0067023D">
            <w:pPr>
              <w:pStyle w:val="NOSNumberList"/>
              <w:rPr>
                <w:b/>
              </w:rPr>
            </w:pPr>
          </w:p>
          <w:p w:rsidR="00AD0B65" w:rsidRPr="0098736B" w:rsidRDefault="00AD0B65" w:rsidP="0067023D">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AD0B65" w:rsidRPr="0098736B" w:rsidRDefault="00AD0B65" w:rsidP="0067023D">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AD0B65" w:rsidRPr="0098736B" w:rsidRDefault="00AD0B65" w:rsidP="0067023D">
            <w:pPr>
              <w:pStyle w:val="NOSNumberList"/>
              <w:numPr>
                <w:ilvl w:val="0"/>
                <w:numId w:val="5"/>
              </w:numPr>
              <w:tabs>
                <w:tab w:val="clear" w:pos="978"/>
                <w:tab w:val="num" w:pos="1054"/>
              </w:tabs>
              <w:ind w:left="1054"/>
            </w:pPr>
            <w:r w:rsidRPr="0098736B">
              <w:t>indicators of potential harm or abuse</w:t>
            </w:r>
          </w:p>
          <w:p w:rsidR="00AD0B65" w:rsidRPr="0098736B" w:rsidRDefault="00AD0B65" w:rsidP="0067023D">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AD0B65" w:rsidRPr="0098736B" w:rsidRDefault="00AD0B65" w:rsidP="0067023D">
            <w:pPr>
              <w:pStyle w:val="NOSNumberList"/>
              <w:numPr>
                <w:ilvl w:val="0"/>
                <w:numId w:val="5"/>
              </w:numPr>
              <w:tabs>
                <w:tab w:val="clear" w:pos="978"/>
                <w:tab w:val="num" w:pos="1054"/>
              </w:tabs>
              <w:ind w:left="1054"/>
            </w:pPr>
            <w:r w:rsidRPr="0098736B">
              <w:t>what to do if you have reported concerns but no action is taken to address them</w:t>
            </w:r>
          </w:p>
          <w:p w:rsidR="00AD0B65" w:rsidRDefault="00AD0B65" w:rsidP="0067023D">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AD0B65" w:rsidRPr="005860E8" w:rsidRDefault="00AD0B65" w:rsidP="0067023D">
            <w:pPr>
              <w:pStyle w:val="NOSNumberList"/>
              <w:numPr>
                <w:ilvl w:val="0"/>
                <w:numId w:val="5"/>
              </w:numPr>
              <w:tabs>
                <w:tab w:val="clear" w:pos="978"/>
                <w:tab w:val="num" w:pos="1054"/>
              </w:tabs>
              <w:ind w:left="1054"/>
            </w:pPr>
            <w:r w:rsidRPr="005860E8">
              <w:t>how to support others who have expressed concerns about harm or abuse</w:t>
            </w:r>
          </w:p>
          <w:p w:rsidR="00AD0B65" w:rsidRPr="0098736B" w:rsidRDefault="00AD0B65" w:rsidP="0067023D">
            <w:pPr>
              <w:pStyle w:val="NOSNumberList"/>
            </w:pPr>
          </w:p>
          <w:p w:rsidR="00AD0B65" w:rsidRPr="0098736B" w:rsidRDefault="00AD0B65" w:rsidP="0067023D">
            <w:pPr>
              <w:pStyle w:val="NOSBodyHeading"/>
              <w:spacing w:line="240" w:lineRule="auto"/>
            </w:pPr>
            <w:r w:rsidRPr="0098736B">
              <w:t>Multi-disciplinary working</w:t>
            </w:r>
          </w:p>
          <w:p w:rsidR="00AD0B65" w:rsidRPr="0098736B" w:rsidRDefault="00AD0B65" w:rsidP="0067023D">
            <w:pPr>
              <w:pStyle w:val="NOSBodyHeading"/>
            </w:pPr>
          </w:p>
          <w:p w:rsidR="00AD0B65" w:rsidRPr="0098736B" w:rsidRDefault="00AD0B65" w:rsidP="0067023D">
            <w:pPr>
              <w:pStyle w:val="NOSNumberList"/>
              <w:numPr>
                <w:ilvl w:val="0"/>
                <w:numId w:val="5"/>
              </w:numPr>
              <w:tabs>
                <w:tab w:val="clear" w:pos="978"/>
                <w:tab w:val="num" w:pos="1054"/>
              </w:tabs>
              <w:ind w:left="1054"/>
            </w:pPr>
            <w:r w:rsidRPr="0098736B">
              <w:t xml:space="preserve">the purpose of working with other professionals and agencies </w:t>
            </w:r>
          </w:p>
          <w:p w:rsidR="00AD0B65" w:rsidRDefault="00AD0B65" w:rsidP="0067023D">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AD0B65" w:rsidRPr="005860E8" w:rsidRDefault="00AD0B65" w:rsidP="0067023D">
            <w:pPr>
              <w:pStyle w:val="NOSNumberList"/>
              <w:numPr>
                <w:ilvl w:val="0"/>
                <w:numId w:val="5"/>
              </w:numPr>
              <w:tabs>
                <w:tab w:val="clear" w:pos="978"/>
                <w:tab w:val="num" w:pos="1054"/>
              </w:tabs>
              <w:ind w:left="1054"/>
            </w:pPr>
            <w:r w:rsidRPr="005860E8">
              <w:t>features of multi-disciplinary and interagency communication</w:t>
            </w:r>
          </w:p>
          <w:p w:rsidR="00AD0B65" w:rsidRPr="005860E8" w:rsidRDefault="00AD0B65" w:rsidP="0067023D">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AD0B65" w:rsidRPr="0098736B" w:rsidRDefault="00AD0B65" w:rsidP="0067023D">
            <w:pPr>
              <w:pStyle w:val="NOSNumberList"/>
            </w:pPr>
          </w:p>
          <w:p w:rsidR="00AD0B65" w:rsidRPr="0098736B" w:rsidRDefault="00AD0B65" w:rsidP="0067023D">
            <w:pPr>
              <w:pStyle w:val="NOSNumberList"/>
              <w:spacing w:line="240" w:lineRule="auto"/>
              <w:rPr>
                <w:b/>
                <w:bCs/>
              </w:rPr>
            </w:pPr>
            <w:r w:rsidRPr="0098736B">
              <w:rPr>
                <w:b/>
                <w:bCs/>
              </w:rPr>
              <w:t>Handling information</w:t>
            </w:r>
          </w:p>
          <w:p w:rsidR="00AD0B65" w:rsidRPr="0098736B" w:rsidRDefault="00AD0B65" w:rsidP="0067023D">
            <w:pPr>
              <w:pStyle w:val="NOSNumberList"/>
              <w:rPr>
                <w:b/>
                <w:bCs/>
              </w:rPr>
            </w:pPr>
          </w:p>
          <w:p w:rsidR="00AD0B65" w:rsidRPr="0098736B" w:rsidRDefault="00AD0B65" w:rsidP="0067023D">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AD0B65" w:rsidRPr="005860E8" w:rsidRDefault="00AD0B65" w:rsidP="0067023D">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AD0B65" w:rsidRPr="005860E8" w:rsidRDefault="00AD0B65" w:rsidP="0067023D">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AD0B65" w:rsidRPr="005860E8" w:rsidRDefault="00AD0B65" w:rsidP="0067023D">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AD0B65" w:rsidRPr="005860E8" w:rsidRDefault="00AD0B65" w:rsidP="0067023D">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AD0B65" w:rsidRPr="005860E8" w:rsidRDefault="00AD0B65" w:rsidP="0067023D">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AD0B65" w:rsidRPr="0098736B" w:rsidRDefault="00AD0B65" w:rsidP="0067023D">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AD0B65" w:rsidRPr="0098736B" w:rsidRDefault="00AD0B65" w:rsidP="0067023D">
            <w:pPr>
              <w:pStyle w:val="knowbull"/>
              <w:spacing w:line="360" w:lineRule="auto"/>
              <w:ind w:left="360"/>
              <w:rPr>
                <w:b/>
                <w:sz w:val="22"/>
                <w:szCs w:val="22"/>
              </w:rPr>
            </w:pPr>
          </w:p>
          <w:p w:rsidR="00AD0B65" w:rsidRPr="0098736B" w:rsidRDefault="00AD0B65" w:rsidP="0067023D">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AD0B65" w:rsidRPr="0098736B" w:rsidRDefault="00AD0B65" w:rsidP="0067023D">
            <w:pPr>
              <w:pStyle w:val="knowbull"/>
              <w:spacing w:line="276" w:lineRule="auto"/>
              <w:rPr>
                <w:b/>
                <w:sz w:val="22"/>
                <w:szCs w:val="22"/>
              </w:rPr>
            </w:pPr>
          </w:p>
          <w:p w:rsidR="00AD0B65" w:rsidRPr="005860E8" w:rsidRDefault="00AD0B65" w:rsidP="0067023D">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AD0B65" w:rsidRPr="0098736B" w:rsidRDefault="00AD0B65" w:rsidP="0067023D">
            <w:pPr>
              <w:pStyle w:val="NOSNumberList"/>
              <w:numPr>
                <w:ilvl w:val="0"/>
                <w:numId w:val="5"/>
              </w:numPr>
              <w:tabs>
                <w:tab w:val="clear" w:pos="978"/>
                <w:tab w:val="num" w:pos="1054"/>
              </w:tabs>
              <w:ind w:left="1054"/>
            </w:pPr>
            <w:r w:rsidRPr="0098736B">
              <w:t>standards of practice, service standards and guidance relating to the work setting</w:t>
            </w:r>
          </w:p>
          <w:p w:rsidR="00AD0B65" w:rsidRDefault="00AD0B65" w:rsidP="0067023D">
            <w:pPr>
              <w:pStyle w:val="NOSNumberList"/>
              <w:numPr>
                <w:ilvl w:val="0"/>
                <w:numId w:val="5"/>
              </w:numPr>
              <w:tabs>
                <w:tab w:val="clear" w:pos="978"/>
                <w:tab w:val="num" w:pos="1054"/>
              </w:tabs>
              <w:ind w:left="1054"/>
            </w:pPr>
            <w:r w:rsidRPr="0098736B">
              <w:t>national and local initiatives to promote the well-being of individuals</w:t>
            </w:r>
          </w:p>
          <w:p w:rsidR="00AD0B65" w:rsidRPr="0098736B" w:rsidRDefault="00AD0B65" w:rsidP="0067023D">
            <w:pPr>
              <w:pStyle w:val="NOSNumberList"/>
              <w:numPr>
                <w:ilvl w:val="0"/>
                <w:numId w:val="5"/>
              </w:numPr>
              <w:tabs>
                <w:tab w:val="clear" w:pos="978"/>
                <w:tab w:val="num" w:pos="1054"/>
              </w:tabs>
              <w:ind w:left="1054"/>
            </w:pPr>
            <w:r>
              <w:t>models of practice for the use of early interventions</w:t>
            </w:r>
            <w:r w:rsidRPr="0098736B">
              <w:t xml:space="preserve"> </w:t>
            </w:r>
          </w:p>
          <w:p w:rsidR="00AD0B65" w:rsidRPr="0098736B" w:rsidRDefault="00AD0B65" w:rsidP="0067023D">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AD0B65" w:rsidRPr="0098736B" w:rsidRDefault="00AD0B65" w:rsidP="0067023D">
            <w:pPr>
              <w:pStyle w:val="NOSNumberList"/>
              <w:numPr>
                <w:ilvl w:val="0"/>
                <w:numId w:val="5"/>
              </w:numPr>
              <w:tabs>
                <w:tab w:val="clear" w:pos="978"/>
                <w:tab w:val="num" w:pos="1054"/>
              </w:tabs>
              <w:ind w:left="1054"/>
            </w:pPr>
            <w:r w:rsidRPr="0098736B">
              <w:t>methods of supporting others to work with and support individuals, key people and others</w:t>
            </w:r>
          </w:p>
          <w:p w:rsidR="00AD0B65" w:rsidRPr="00D934C1" w:rsidRDefault="00AD0B65" w:rsidP="0067023D">
            <w:pPr>
              <w:pStyle w:val="NOSNumberList"/>
              <w:numPr>
                <w:ilvl w:val="0"/>
                <w:numId w:val="5"/>
              </w:numPr>
              <w:tabs>
                <w:tab w:val="clear" w:pos="978"/>
                <w:tab w:val="num" w:pos="1054"/>
              </w:tabs>
              <w:ind w:left="1054"/>
            </w:pPr>
            <w:r w:rsidRPr="00D934C1">
              <w:t>how to lead and manage practice that achieves positive outcomes for individuals</w:t>
            </w:r>
          </w:p>
          <w:p w:rsidR="00AD0B65" w:rsidRPr="00D934C1" w:rsidRDefault="00AD0B65" w:rsidP="0067023D">
            <w:pPr>
              <w:pStyle w:val="NOSNumberList"/>
              <w:numPr>
                <w:ilvl w:val="0"/>
                <w:numId w:val="5"/>
              </w:numPr>
              <w:tabs>
                <w:tab w:val="clear" w:pos="978"/>
                <w:tab w:val="num" w:pos="1054"/>
              </w:tabs>
              <w:ind w:left="1054"/>
            </w:pPr>
            <w:r w:rsidRPr="00D934C1">
              <w:t>methods of supporting others to recognise and take informed action against discrimination</w:t>
            </w:r>
          </w:p>
          <w:p w:rsidR="00AD0B65" w:rsidRPr="00D934C1" w:rsidRDefault="00AD0B65" w:rsidP="0067023D">
            <w:pPr>
              <w:pStyle w:val="NOSNumberList"/>
              <w:numPr>
                <w:ilvl w:val="0"/>
                <w:numId w:val="5"/>
              </w:numPr>
              <w:tabs>
                <w:tab w:val="clear" w:pos="978"/>
                <w:tab w:val="num" w:pos="1054"/>
              </w:tabs>
              <w:ind w:left="1054"/>
            </w:pPr>
            <w:r w:rsidRPr="00D934C1">
              <w:t>how to develop systems, practices, policies and procedures</w:t>
            </w:r>
          </w:p>
          <w:p w:rsidR="00AD0B65" w:rsidRPr="00D934C1" w:rsidRDefault="00AD0B65" w:rsidP="0067023D">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AD0B65" w:rsidRPr="00D934C1" w:rsidRDefault="00AD0B65" w:rsidP="0067023D">
            <w:pPr>
              <w:pStyle w:val="NOSNumberList"/>
              <w:numPr>
                <w:ilvl w:val="0"/>
                <w:numId w:val="5"/>
              </w:numPr>
              <w:tabs>
                <w:tab w:val="clear" w:pos="978"/>
                <w:tab w:val="num" w:pos="1054"/>
              </w:tabs>
              <w:ind w:left="1049" w:hanging="692"/>
            </w:pPr>
            <w:r w:rsidRPr="00D934C1">
              <w:t>how to promote the services and facilities of your work- setting</w:t>
            </w:r>
          </w:p>
          <w:p w:rsidR="00AD0B65" w:rsidRPr="00D934C1" w:rsidRDefault="00AD0B65" w:rsidP="0067023D">
            <w:pPr>
              <w:pStyle w:val="NOSNumberList"/>
              <w:numPr>
                <w:ilvl w:val="0"/>
                <w:numId w:val="5"/>
              </w:numPr>
              <w:tabs>
                <w:tab w:val="clear" w:pos="978"/>
                <w:tab w:val="num" w:pos="1054"/>
              </w:tabs>
              <w:ind w:left="1049" w:hanging="692"/>
            </w:pPr>
            <w:r w:rsidRPr="00D934C1">
              <w:t>techniques for problem solving and innovative thinking</w:t>
            </w:r>
          </w:p>
          <w:p w:rsidR="00AD0B65" w:rsidRPr="00D934C1" w:rsidRDefault="00AD0B65" w:rsidP="0067023D">
            <w:pPr>
              <w:pStyle w:val="NOSNumberList"/>
              <w:numPr>
                <w:ilvl w:val="0"/>
                <w:numId w:val="5"/>
              </w:numPr>
              <w:tabs>
                <w:tab w:val="clear" w:pos="978"/>
                <w:tab w:val="num" w:pos="1054"/>
              </w:tabs>
              <w:ind w:left="1049" w:hanging="692"/>
            </w:pPr>
            <w:r w:rsidRPr="00D934C1">
              <w:t>how to motivate others</w:t>
            </w:r>
          </w:p>
          <w:p w:rsidR="00AD0B65" w:rsidRDefault="00AD0B65" w:rsidP="0067023D">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AD0B65" w:rsidRPr="00D934C1" w:rsidRDefault="00AD0B65" w:rsidP="0067023D">
            <w:pPr>
              <w:pStyle w:val="NOSNumberList"/>
              <w:numPr>
                <w:ilvl w:val="0"/>
                <w:numId w:val="5"/>
              </w:numPr>
              <w:tabs>
                <w:tab w:val="clear" w:pos="978"/>
                <w:tab w:val="num" w:pos="1054"/>
              </w:tabs>
              <w:ind w:left="1054"/>
            </w:pPr>
            <w:r>
              <w:t>how to use change management techniques</w:t>
            </w:r>
          </w:p>
          <w:p w:rsidR="00AD0B65" w:rsidRPr="0098736B" w:rsidRDefault="00AD0B65" w:rsidP="0067023D">
            <w:pPr>
              <w:pStyle w:val="knowbull"/>
              <w:spacing w:line="360" w:lineRule="auto"/>
              <w:ind w:left="360"/>
              <w:rPr>
                <w:b/>
                <w:sz w:val="22"/>
                <w:szCs w:val="22"/>
              </w:rPr>
            </w:pPr>
          </w:p>
          <w:p w:rsidR="00AD0B65" w:rsidRPr="0098736B" w:rsidRDefault="00AD0B65" w:rsidP="0067023D">
            <w:pPr>
              <w:pStyle w:val="knowbull"/>
              <w:rPr>
                <w:b/>
                <w:sz w:val="22"/>
                <w:szCs w:val="22"/>
              </w:rPr>
            </w:pPr>
            <w:r w:rsidRPr="0098736B">
              <w:rPr>
                <w:b/>
                <w:sz w:val="22"/>
                <w:szCs w:val="22"/>
              </w:rPr>
              <w:t>Risk management</w:t>
            </w:r>
          </w:p>
          <w:p w:rsidR="00AD0B65" w:rsidRPr="0098736B" w:rsidRDefault="00AD0B65" w:rsidP="0067023D">
            <w:pPr>
              <w:pStyle w:val="knowbull"/>
              <w:spacing w:line="360" w:lineRule="auto"/>
              <w:rPr>
                <w:b/>
                <w:sz w:val="22"/>
                <w:szCs w:val="22"/>
              </w:rPr>
            </w:pPr>
          </w:p>
          <w:p w:rsidR="00AD0B65" w:rsidRPr="0098736B" w:rsidRDefault="00AD0B65" w:rsidP="0067023D">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AD0B65" w:rsidRPr="0098736B" w:rsidRDefault="00AD0B65" w:rsidP="0067023D">
            <w:pPr>
              <w:pStyle w:val="NOSBodyHeading"/>
              <w:numPr>
                <w:ilvl w:val="0"/>
                <w:numId w:val="5"/>
              </w:numPr>
              <w:tabs>
                <w:tab w:val="clear" w:pos="978"/>
                <w:tab w:val="num" w:pos="1054"/>
              </w:tabs>
              <w:ind w:left="1049" w:hanging="692"/>
              <w:rPr>
                <w:b w:val="0"/>
              </w:rPr>
            </w:pPr>
            <w:r w:rsidRPr="0098736B">
              <w:rPr>
                <w:b w:val="0"/>
              </w:rPr>
              <w:t>principles of positive risk-taking</w:t>
            </w:r>
          </w:p>
          <w:p w:rsidR="00AD0B65" w:rsidRPr="00D934C1" w:rsidRDefault="00AD0B65" w:rsidP="0067023D">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AD0B65" w:rsidRPr="0098736B" w:rsidRDefault="00AD0B65" w:rsidP="0067023D">
            <w:pPr>
              <w:pStyle w:val="NOSBodyHeading"/>
            </w:pPr>
          </w:p>
          <w:p w:rsidR="00AD0B65" w:rsidRPr="00D934C1" w:rsidRDefault="00AD0B65" w:rsidP="0067023D">
            <w:pPr>
              <w:pStyle w:val="NOSBodyHeading"/>
              <w:spacing w:line="240" w:lineRule="auto"/>
            </w:pPr>
            <w:r w:rsidRPr="00D934C1">
              <w:t>Managing people</w:t>
            </w:r>
          </w:p>
          <w:p w:rsidR="00AD0B65" w:rsidRPr="00D934C1" w:rsidRDefault="00AD0B65" w:rsidP="0067023D">
            <w:pPr>
              <w:pStyle w:val="NOSBodyHeading"/>
              <w:spacing w:line="240" w:lineRule="auto"/>
              <w:rPr>
                <w:b w:val="0"/>
              </w:rPr>
            </w:pPr>
          </w:p>
          <w:p w:rsidR="00AD0B65" w:rsidRPr="00D934C1" w:rsidRDefault="00AD0B65" w:rsidP="0067023D">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AD0B65" w:rsidRPr="00D934C1" w:rsidRDefault="00AD0B65" w:rsidP="0067023D">
            <w:pPr>
              <w:pStyle w:val="NOSNumberList"/>
              <w:numPr>
                <w:ilvl w:val="0"/>
                <w:numId w:val="5"/>
              </w:numPr>
              <w:tabs>
                <w:tab w:val="clear" w:pos="978"/>
                <w:tab w:val="num" w:pos="1054"/>
              </w:tabs>
              <w:ind w:left="1049" w:hanging="692"/>
            </w:pPr>
            <w:r w:rsidRPr="00D934C1">
              <w:t>internal and external governance arrangements for the work-setting</w:t>
            </w:r>
          </w:p>
          <w:p w:rsidR="00AD0B65" w:rsidRPr="00D934C1" w:rsidRDefault="00AD0B65" w:rsidP="0067023D">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AD0B65" w:rsidRDefault="00AD0B65" w:rsidP="0067023D">
            <w:pPr>
              <w:pStyle w:val="NOSNumberList"/>
              <w:numPr>
                <w:ilvl w:val="0"/>
                <w:numId w:val="5"/>
              </w:numPr>
              <w:tabs>
                <w:tab w:val="clear" w:pos="978"/>
                <w:tab w:val="num" w:pos="1054"/>
              </w:tabs>
              <w:ind w:left="1049" w:hanging="692"/>
            </w:pPr>
            <w:r w:rsidRPr="00D934C1">
              <w:t>how to manage time, resources and workload of self and others</w:t>
            </w:r>
          </w:p>
          <w:p w:rsidR="00AD0B65" w:rsidRPr="00D934C1" w:rsidRDefault="00AD0B65" w:rsidP="0067023D">
            <w:pPr>
              <w:pStyle w:val="NOSNumberList"/>
              <w:numPr>
                <w:ilvl w:val="0"/>
                <w:numId w:val="5"/>
              </w:numPr>
              <w:tabs>
                <w:tab w:val="clear" w:pos="978"/>
                <w:tab w:val="num" w:pos="1054"/>
              </w:tabs>
              <w:ind w:left="1049" w:hanging="692"/>
            </w:pPr>
            <w:r>
              <w:t>how to manage team dynamics</w:t>
            </w:r>
          </w:p>
          <w:p w:rsidR="00AD0B65" w:rsidRPr="00D934C1" w:rsidRDefault="00AD0B65" w:rsidP="0067023D">
            <w:pPr>
              <w:pStyle w:val="NOSNumberList"/>
              <w:numPr>
                <w:ilvl w:val="0"/>
                <w:numId w:val="5"/>
              </w:numPr>
              <w:tabs>
                <w:tab w:val="clear" w:pos="978"/>
                <w:tab w:val="num" w:pos="1054"/>
              </w:tabs>
              <w:ind w:left="1049" w:hanging="692"/>
            </w:pPr>
            <w:r w:rsidRPr="00D934C1">
              <w:t>how to create a culture that promotes openness, creativity and problem solving</w:t>
            </w:r>
          </w:p>
          <w:p w:rsidR="00AD0B65" w:rsidRPr="00D934C1" w:rsidRDefault="00AD0B65" w:rsidP="0067023D">
            <w:pPr>
              <w:pStyle w:val="NOSNumberList"/>
              <w:numPr>
                <w:ilvl w:val="0"/>
                <w:numId w:val="5"/>
              </w:numPr>
              <w:tabs>
                <w:tab w:val="clear" w:pos="978"/>
                <w:tab w:val="num" w:pos="1054"/>
              </w:tabs>
              <w:ind w:left="1049" w:hanging="692"/>
            </w:pPr>
            <w:r w:rsidRPr="00D934C1">
              <w:t>how to create a culture that supports people to embrace change</w:t>
            </w:r>
          </w:p>
          <w:p w:rsidR="00AD0B65" w:rsidRDefault="00AD0B65" w:rsidP="00C22495">
            <w:pPr>
              <w:pStyle w:val="NOSNumberList"/>
              <w:rPr>
                <w:b/>
              </w:rPr>
            </w:pPr>
          </w:p>
          <w:p w:rsidR="00AD0B65" w:rsidRDefault="00AD0B65" w:rsidP="0067023D">
            <w:pPr>
              <w:pStyle w:val="NOSBodyHeading"/>
              <w:spacing w:line="240" w:lineRule="auto"/>
            </w:pPr>
            <w:r>
              <w:t>Specific to this NOS</w:t>
            </w:r>
          </w:p>
          <w:p w:rsidR="00AD0B65" w:rsidRDefault="00AD0B65" w:rsidP="0067023D">
            <w:pPr>
              <w:pStyle w:val="NOSBodyHeading"/>
              <w:spacing w:line="240" w:lineRule="auto"/>
            </w:pPr>
          </w:p>
          <w:p w:rsidR="00AD0B65" w:rsidRDefault="00AD0B65" w:rsidP="00C22495">
            <w:pPr>
              <w:pStyle w:val="NOSBodyHeading"/>
              <w:numPr>
                <w:ilvl w:val="0"/>
                <w:numId w:val="5"/>
              </w:numPr>
              <w:rPr>
                <w:b w:val="0"/>
              </w:rPr>
            </w:pPr>
            <w:r>
              <w:rPr>
                <w:b w:val="0"/>
              </w:rPr>
              <w:t>different learning styles and how they impact on your own and others’ ability to learn</w:t>
            </w:r>
          </w:p>
          <w:p w:rsidR="00AD0B65" w:rsidRDefault="00AD0B65" w:rsidP="00C22495">
            <w:pPr>
              <w:pStyle w:val="NOSBodyHeading"/>
              <w:numPr>
                <w:ilvl w:val="0"/>
                <w:numId w:val="5"/>
              </w:numPr>
              <w:rPr>
                <w:b w:val="0"/>
              </w:rPr>
            </w:pPr>
            <w:r>
              <w:rPr>
                <w:b w:val="0"/>
              </w:rPr>
              <w:t>how and where to access information, resources and support for your own and others’ learning and development</w:t>
            </w:r>
          </w:p>
          <w:p w:rsidR="00AD0B65" w:rsidRDefault="00AD0B65" w:rsidP="00C22495">
            <w:pPr>
              <w:pStyle w:val="NOSBodyHeading"/>
              <w:numPr>
                <w:ilvl w:val="0"/>
                <w:numId w:val="5"/>
              </w:numPr>
              <w:rPr>
                <w:b w:val="0"/>
              </w:rPr>
            </w:pPr>
            <w:r>
              <w:rPr>
                <w:b w:val="0"/>
              </w:rPr>
              <w:t>continuing professional development requirements for you as a manager and your workers</w:t>
            </w:r>
          </w:p>
          <w:p w:rsidR="00AD0B65" w:rsidRPr="0067023D" w:rsidRDefault="00AD0B65" w:rsidP="00C22495">
            <w:pPr>
              <w:pStyle w:val="NOSBodyHeading"/>
              <w:numPr>
                <w:ilvl w:val="0"/>
                <w:numId w:val="5"/>
              </w:numPr>
              <w:rPr>
                <w:b w:val="0"/>
              </w:rPr>
            </w:pPr>
            <w:r>
              <w:rPr>
                <w:b w:val="0"/>
              </w:rPr>
              <w:t>theories and approaches for supervision, performance management and workforce development</w:t>
            </w:r>
          </w:p>
          <w:p w:rsidR="00AD0B65" w:rsidRPr="00CB3F24" w:rsidRDefault="00AD0B65" w:rsidP="0067023D">
            <w:pPr>
              <w:pStyle w:val="NOSNumberList"/>
              <w:rPr>
                <w:b/>
              </w:rPr>
            </w:pPr>
          </w:p>
        </w:tc>
      </w:tr>
    </w:tbl>
    <w:p w:rsidR="00AD0B65" w:rsidRPr="00CB3F24" w:rsidRDefault="00AD0B65" w:rsidP="00E66529">
      <w:pPr>
        <w:spacing w:after="0" w:line="240" w:lineRule="auto"/>
        <w:rPr>
          <w:rFonts w:ascii="Arial" w:hAnsi="Arial" w:cs="Arial"/>
          <w:b/>
          <w:sz w:val="28"/>
          <w:szCs w:val="28"/>
        </w:rPr>
      </w:pPr>
      <w:bookmarkStart w:id="9" w:name="EndKnowledge"/>
      <w:bookmarkStart w:id="10" w:name="AdditionalInfo"/>
      <w:bookmarkEnd w:id="7"/>
      <w:bookmarkEnd w:id="9"/>
      <w:r w:rsidRPr="00CB3F24">
        <w:rPr>
          <w:rFonts w:ascii="Arial" w:hAnsi="Arial" w:cs="Arial"/>
          <w:b/>
          <w:sz w:val="28"/>
          <w:szCs w:val="28"/>
        </w:rPr>
        <w:t>Additional Information</w:t>
      </w:r>
      <w:bookmarkStart w:id="11" w:name="EndAdditionalInfo"/>
      <w:bookmarkEnd w:id="11"/>
    </w:p>
    <w:p w:rsidR="00AD0B65" w:rsidRPr="00CB3F24" w:rsidRDefault="00AD0B65"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AD0B65" w:rsidRPr="00CB3F24">
        <w:tc>
          <w:tcPr>
            <w:tcW w:w="2518" w:type="dxa"/>
          </w:tcPr>
          <w:p w:rsidR="00AD0B65" w:rsidRPr="00CB3F24" w:rsidRDefault="00AD0B65" w:rsidP="000076D9">
            <w:pPr>
              <w:pStyle w:val="NOSSideHeading"/>
            </w:pPr>
            <w:bookmarkStart w:id="12" w:name="ScopePC"/>
            <w:bookmarkEnd w:id="10"/>
            <w:r w:rsidRPr="00CB3F24">
              <w:rPr>
                <w:rFonts w:cs="Arial"/>
              </w:rPr>
              <w:t>Scope/range related to performance criteria</w:t>
            </w:r>
          </w:p>
        </w:tc>
        <w:tc>
          <w:tcPr>
            <w:tcW w:w="7902" w:type="dxa"/>
          </w:tcPr>
          <w:p w:rsidR="00AD0B65" w:rsidRPr="00CB3F24" w:rsidRDefault="00AD0B65" w:rsidP="00553384">
            <w:pPr>
              <w:pStyle w:val="NOSBodyText"/>
              <w:spacing w:line="276" w:lineRule="auto"/>
            </w:pPr>
            <w:bookmarkStart w:id="13" w:name="StartScopePC"/>
            <w:bookmarkEnd w:id="13"/>
            <w:r w:rsidRPr="00CB3F24">
              <w:t>The details in this field are explanatory statements of scope and/or examples of possible contexts in which the NOS may apply; they are not to be regarded as range statements requ</w:t>
            </w:r>
            <w:r w:rsidR="003C1F8D">
              <w:t>ired for achievement of the NOS</w:t>
            </w:r>
            <w:r w:rsidRPr="00CB3F24">
              <w:t xml:space="preserve">  </w:t>
            </w:r>
          </w:p>
          <w:p w:rsidR="00AD0B65" w:rsidRDefault="00AD0B65" w:rsidP="00553384">
            <w:pPr>
              <w:pStyle w:val="NOSBodyText"/>
              <w:spacing w:line="276" w:lineRule="auto"/>
              <w:rPr>
                <w:b/>
              </w:rPr>
            </w:pPr>
          </w:p>
          <w:p w:rsidR="00AD0B65" w:rsidRDefault="00AD0B65" w:rsidP="00427E6A">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AD0B65" w:rsidRDefault="00AD0B65" w:rsidP="00427E6A">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AD0B65" w:rsidRDefault="00AD0B65" w:rsidP="00553384">
            <w:pPr>
              <w:pStyle w:val="NOSBodyText"/>
              <w:spacing w:line="276" w:lineRule="auto"/>
              <w:rPr>
                <w:b/>
              </w:rPr>
            </w:pPr>
          </w:p>
          <w:p w:rsidR="00AD0B65" w:rsidRDefault="00AD0B65" w:rsidP="00553384">
            <w:pPr>
              <w:pStyle w:val="NOSBodyText"/>
              <w:spacing w:line="276" w:lineRule="auto"/>
            </w:pPr>
            <w:r w:rsidRPr="0023182F">
              <w:rPr>
                <w:b/>
              </w:rPr>
              <w:t>Development opportunities</w:t>
            </w:r>
            <w:r>
              <w:rPr>
                <w:b/>
              </w:rPr>
              <w:t xml:space="preserve"> </w:t>
            </w:r>
            <w:r>
              <w:t xml:space="preserve">may include a blend of educational programmes, training activities, mentoring, coaching, shadowing, induction, supervision, guided reading, research, action learning sets, peer group discussions </w:t>
            </w:r>
          </w:p>
          <w:p w:rsidR="00AD0B65" w:rsidRDefault="00AD0B65" w:rsidP="00553384">
            <w:pPr>
              <w:pStyle w:val="NOSBodyText"/>
              <w:spacing w:line="276" w:lineRule="auto"/>
            </w:pPr>
          </w:p>
          <w:p w:rsidR="00AD0B65" w:rsidRPr="00C22495" w:rsidRDefault="00AD0B65" w:rsidP="00C22495">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AD0B65" w:rsidRDefault="00AD0B65" w:rsidP="00553384">
            <w:pPr>
              <w:pStyle w:val="NOSBodyText"/>
              <w:spacing w:line="276" w:lineRule="auto"/>
            </w:pPr>
            <w:r w:rsidRPr="00CB3F24">
              <w:t xml:space="preserve">The </w:t>
            </w:r>
            <w:r w:rsidRPr="00CB3F24">
              <w:rPr>
                <w:b/>
              </w:rPr>
              <w:t xml:space="preserve">individual </w:t>
            </w:r>
            <w:r w:rsidRPr="00CB3F24">
              <w:t>is the person you support or care for in your work</w:t>
            </w:r>
          </w:p>
          <w:p w:rsidR="00AD0B65" w:rsidRPr="00CB3F24" w:rsidRDefault="00AD0B65" w:rsidP="00553384">
            <w:pPr>
              <w:pStyle w:val="NOSBodyText"/>
              <w:spacing w:line="276" w:lineRule="auto"/>
            </w:pPr>
          </w:p>
          <w:p w:rsidR="00AD0B65" w:rsidRDefault="00AD0B65" w:rsidP="00553384">
            <w:pPr>
              <w:pStyle w:val="NOSBodyText"/>
              <w:spacing w:line="276" w:lineRule="auto"/>
            </w:pPr>
            <w:r w:rsidRPr="00CB3F24">
              <w:rPr>
                <w:b/>
              </w:rPr>
              <w:t>Key people</w:t>
            </w:r>
            <w:r w:rsidRPr="00CB3F24">
              <w:t xml:space="preserve"> are those who are important to an individual and can make a difference to his or her well-being. Key people may include family, friends, carers and others with whom the individual has a supportive relationship</w:t>
            </w:r>
          </w:p>
          <w:p w:rsidR="00AD0B65" w:rsidRDefault="00AD0B65" w:rsidP="00553384">
            <w:pPr>
              <w:pStyle w:val="NOSBodyText"/>
              <w:spacing w:line="276" w:lineRule="auto"/>
            </w:pPr>
          </w:p>
          <w:p w:rsidR="00AD0B65" w:rsidRDefault="00AD0B65" w:rsidP="00C22495">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AD0B65" w:rsidRPr="00DB4B03" w:rsidRDefault="00AD0B65" w:rsidP="00553384">
            <w:pPr>
              <w:pStyle w:val="NOSBodyText"/>
              <w:spacing w:line="276" w:lineRule="auto"/>
            </w:pPr>
          </w:p>
          <w:p w:rsidR="00AD0B65" w:rsidRDefault="00AD0B65" w:rsidP="00C22495">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AD0B65" w:rsidRPr="00CB3F24" w:rsidRDefault="00AD0B65" w:rsidP="00553384">
            <w:pPr>
              <w:pStyle w:val="NOSBodyText"/>
              <w:spacing w:line="276" w:lineRule="auto"/>
            </w:pPr>
          </w:p>
          <w:p w:rsidR="00AD0B65" w:rsidRDefault="00AD0B65" w:rsidP="00553384">
            <w:pPr>
              <w:pStyle w:val="NOSBodyText"/>
              <w:spacing w:line="276" w:lineRule="auto"/>
            </w:pPr>
            <w:r w:rsidRPr="00CB3F24">
              <w:rPr>
                <w:b/>
              </w:rPr>
              <w:t xml:space="preserve">Others </w:t>
            </w:r>
            <w:r w:rsidRPr="00CB3F24">
              <w:t xml:space="preserve">are </w:t>
            </w:r>
            <w:r>
              <w:t xml:space="preserve">workers that you manage, </w:t>
            </w:r>
            <w:r w:rsidRPr="00CB3F24">
              <w:t>your colleagues and other professionals whose work contributes to the individual’s well-being and who enable you to carry out your role</w:t>
            </w:r>
          </w:p>
          <w:p w:rsidR="00AD0B65" w:rsidRPr="00CB3F24" w:rsidRDefault="00AD0B65" w:rsidP="00553384">
            <w:pPr>
              <w:pStyle w:val="NOSBodyText"/>
              <w:spacing w:line="276" w:lineRule="auto"/>
            </w:pPr>
          </w:p>
          <w:p w:rsidR="00AD0B65" w:rsidRDefault="00AD0B65" w:rsidP="00DB4B03">
            <w:pPr>
              <w:pStyle w:val="NOSBodyText"/>
              <w:spacing w:line="276" w:lineRule="auto"/>
            </w:pPr>
            <w:bookmarkStart w:id="14" w:name="EndScopePC"/>
            <w:bookmarkEnd w:id="14"/>
            <w:r w:rsidRPr="0023182F">
              <w:rPr>
                <w:b/>
              </w:rPr>
              <w:t>Personal beliefs</w:t>
            </w:r>
            <w:r>
              <w:rPr>
                <w:b/>
              </w:rPr>
              <w:t xml:space="preserve"> </w:t>
            </w:r>
            <w:r>
              <w:t>may include beliefs about values, cultural norms, religious beliefs and opinions which you hold firmly</w:t>
            </w:r>
          </w:p>
          <w:p w:rsidR="00AD0B65" w:rsidRPr="006960C6" w:rsidRDefault="00AD0B65" w:rsidP="00DB4B03">
            <w:pPr>
              <w:pStyle w:val="NOSBodyText"/>
              <w:spacing w:line="276" w:lineRule="auto"/>
            </w:pPr>
          </w:p>
          <w:p w:rsidR="00AD0B65" w:rsidRDefault="00AD0B65" w:rsidP="00DB4B03">
            <w:pPr>
              <w:pStyle w:val="NOSBodyText"/>
              <w:spacing w:line="276" w:lineRule="auto"/>
            </w:pPr>
            <w:r w:rsidRPr="0023182F">
              <w:rPr>
                <w:b/>
              </w:rPr>
              <w:t>Personal development plan</w:t>
            </w:r>
            <w:r>
              <w:rPr>
                <w:b/>
              </w:rPr>
              <w:t xml:space="preserve"> </w:t>
            </w:r>
            <w:r>
              <w:t>is a formal record of your areas of strength, areas for development, proposed learning opportunities and timeframes for achievement, developed in collaboration with a supervisor/mentor</w:t>
            </w:r>
          </w:p>
          <w:p w:rsidR="00AD0B65" w:rsidRPr="006960C6" w:rsidRDefault="00AD0B65" w:rsidP="00DB4B03">
            <w:pPr>
              <w:pStyle w:val="NOSBodyText"/>
              <w:spacing w:line="276" w:lineRule="auto"/>
            </w:pPr>
          </w:p>
          <w:p w:rsidR="00AD0B65" w:rsidRPr="006960C6" w:rsidRDefault="00AD0B65" w:rsidP="00DB4B03">
            <w:pPr>
              <w:pStyle w:val="NOSBodyText"/>
              <w:spacing w:line="276" w:lineRule="auto"/>
            </w:pPr>
            <w:r w:rsidRPr="0023182F">
              <w:rPr>
                <w:b/>
              </w:rPr>
              <w:t>Support</w:t>
            </w:r>
            <w:r>
              <w:rPr>
                <w:b/>
              </w:rPr>
              <w:t xml:space="preserve"> </w:t>
            </w:r>
            <w:r>
              <w:t>may include formal and informal supervision, mentoring, peer support, tutor support, assessor support</w:t>
            </w:r>
          </w:p>
          <w:p w:rsidR="00AD0B65" w:rsidRPr="00CB3F24" w:rsidRDefault="00AD0B65" w:rsidP="00DB4B03">
            <w:pPr>
              <w:pStyle w:val="NOSBodyText"/>
              <w:spacing w:line="276" w:lineRule="auto"/>
            </w:pPr>
          </w:p>
        </w:tc>
      </w:tr>
    </w:tbl>
    <w:p w:rsidR="003C1F8D" w:rsidRDefault="003C1F8D"/>
    <w:p w:rsidR="00AD0B65" w:rsidRPr="00CB3F24" w:rsidRDefault="003C1F8D">
      <w:r>
        <w:br w:type="page"/>
      </w:r>
    </w:p>
    <w:tbl>
      <w:tblPr>
        <w:tblW w:w="0" w:type="auto"/>
        <w:tblInd w:w="-106" w:type="dxa"/>
        <w:tblLook w:val="00A0" w:firstRow="1" w:lastRow="0" w:firstColumn="1" w:lastColumn="0" w:noHBand="0" w:noVBand="0"/>
      </w:tblPr>
      <w:tblGrid>
        <w:gridCol w:w="2518"/>
        <w:gridCol w:w="7902"/>
      </w:tblGrid>
      <w:tr w:rsidR="00AD0B65" w:rsidRPr="00CB3F24">
        <w:tc>
          <w:tcPr>
            <w:tcW w:w="2518" w:type="dxa"/>
          </w:tcPr>
          <w:p w:rsidR="00AD0B65" w:rsidRPr="00CB3F24" w:rsidRDefault="00AD0B65" w:rsidP="001B48B0">
            <w:pPr>
              <w:pStyle w:val="NOSSideHeading"/>
              <w:rPr>
                <w:rFonts w:cs="Arial"/>
              </w:rPr>
            </w:pPr>
            <w:r w:rsidRPr="00CB3F24">
              <w:rPr>
                <w:rFonts w:cs="Arial"/>
              </w:rPr>
              <w:t>Scope/range relat</w:t>
            </w:r>
            <w:r w:rsidR="003C1F8D">
              <w:rPr>
                <w:rFonts w:cs="Arial"/>
              </w:rPr>
              <w:t>ed</w:t>
            </w:r>
            <w:r w:rsidRPr="00CB3F24">
              <w:rPr>
                <w:rFonts w:cs="Arial"/>
              </w:rPr>
              <w:t xml:space="preserve"> to knowledge and understanding</w:t>
            </w:r>
          </w:p>
          <w:p w:rsidR="00AD0B65" w:rsidRPr="00CB3F24" w:rsidRDefault="00AD0B65" w:rsidP="000076D9">
            <w:pPr>
              <w:pStyle w:val="NOSSideHeading"/>
              <w:rPr>
                <w:rFonts w:cs="Arial"/>
              </w:rPr>
            </w:pPr>
          </w:p>
        </w:tc>
        <w:tc>
          <w:tcPr>
            <w:tcW w:w="7902" w:type="dxa"/>
          </w:tcPr>
          <w:p w:rsidR="00AD0B65" w:rsidRPr="000B70FD" w:rsidRDefault="00AD0B65"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AD0B65" w:rsidRDefault="00AD0B65" w:rsidP="001B48B0">
            <w:pPr>
              <w:pStyle w:val="NOSBodyText"/>
              <w:rPr>
                <w:b/>
              </w:rPr>
            </w:pPr>
          </w:p>
          <w:p w:rsidR="00AD0B65" w:rsidRDefault="00AD0B65" w:rsidP="001B48B0">
            <w:pPr>
              <w:pStyle w:val="NOSBodyText"/>
              <w:rPr>
                <w:b/>
              </w:rPr>
            </w:pPr>
            <w:r w:rsidRPr="00CB3F24">
              <w:rPr>
                <w:b/>
              </w:rPr>
              <w:t>All knowledge statements must be applied in the context of this standard.</w:t>
            </w:r>
          </w:p>
          <w:p w:rsidR="00AD0B65" w:rsidRDefault="00AD0B65" w:rsidP="001B48B0">
            <w:pPr>
              <w:pStyle w:val="NOSBodyText"/>
              <w:rPr>
                <w:b/>
              </w:rPr>
            </w:pPr>
          </w:p>
          <w:p w:rsidR="00AD0B65" w:rsidRPr="00CB3F24" w:rsidRDefault="00AD0B65"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AD0B65" w:rsidRDefault="00AD0B65" w:rsidP="00F0293E">
            <w:pPr>
              <w:pStyle w:val="NOSBodyText"/>
            </w:pPr>
          </w:p>
          <w:p w:rsidR="00AD0B65" w:rsidRDefault="00AD0B65" w:rsidP="00427E6A">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3C1F8D">
              <w:rPr>
                <w:rFonts w:ascii="Arial" w:hAnsi="Arial" w:cs="Arial"/>
              </w:rPr>
              <w:t>es affect the overall situation</w:t>
            </w:r>
          </w:p>
          <w:p w:rsidR="00AD0B65" w:rsidRPr="009B67EB" w:rsidRDefault="00AD0B65" w:rsidP="00427E6A">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AD0B65" w:rsidRDefault="00AD0B65" w:rsidP="00427E6A">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AD0B65" w:rsidRDefault="00AD0B65" w:rsidP="00C22495">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AD0B65" w:rsidRDefault="00AD0B65" w:rsidP="00C22495">
            <w:pPr>
              <w:pStyle w:val="NOSNumberList"/>
              <w:rPr>
                <w:b/>
              </w:rPr>
            </w:pPr>
          </w:p>
          <w:p w:rsidR="00AD0B65" w:rsidRPr="00D934C1" w:rsidRDefault="00AD0B65" w:rsidP="00C22495">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AD0B65" w:rsidRDefault="00AD0B65" w:rsidP="00C22495">
            <w:pPr>
              <w:pStyle w:val="NOSBodyText"/>
              <w:spacing w:line="276" w:lineRule="auto"/>
            </w:pPr>
          </w:p>
          <w:p w:rsidR="00AD0B65" w:rsidRPr="009B67EB" w:rsidRDefault="00AD0B65" w:rsidP="00C22495">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AD0B65" w:rsidRDefault="00AD0B65" w:rsidP="00C22495">
            <w:pPr>
              <w:pStyle w:val="NOSBodyText"/>
              <w:spacing w:line="276" w:lineRule="auto"/>
            </w:pPr>
            <w:r w:rsidRPr="00C532A2">
              <w:rPr>
                <w:b/>
              </w:rPr>
              <w:t xml:space="preserve">Factors that may affect the health, wellbeing and development </w:t>
            </w:r>
            <w:r>
              <w:t>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AD0B65" w:rsidRDefault="00AD0B65" w:rsidP="00C22495">
            <w:pPr>
              <w:pStyle w:val="NOSNumberList"/>
            </w:pPr>
          </w:p>
          <w:p w:rsidR="00AD0B65" w:rsidRDefault="00AD0B65" w:rsidP="00C22495">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AD0B65" w:rsidRDefault="00AD0B65" w:rsidP="00C22495">
            <w:pPr>
              <w:pStyle w:val="NOSNumberList"/>
              <w:rPr>
                <w:rFonts w:cs="Arial"/>
              </w:rPr>
            </w:pPr>
          </w:p>
          <w:p w:rsidR="00AD0B65" w:rsidRDefault="00AD0B65" w:rsidP="00C22495">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AD0B65" w:rsidRDefault="00AD0B65" w:rsidP="00C22495">
            <w:pPr>
              <w:pStyle w:val="NOSBodyText"/>
              <w:spacing w:line="276" w:lineRule="auto"/>
            </w:pPr>
          </w:p>
          <w:p w:rsidR="00AD0B65" w:rsidRDefault="00AD0B65" w:rsidP="00C22495">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AD0B65" w:rsidRDefault="00AD0B65" w:rsidP="00C22495">
            <w:pPr>
              <w:pStyle w:val="NOSBodyText"/>
              <w:spacing w:line="276" w:lineRule="auto"/>
              <w:rPr>
                <w:rFonts w:cs="Arial"/>
                <w:b/>
              </w:rPr>
            </w:pPr>
          </w:p>
          <w:p w:rsidR="00AD0B65" w:rsidRDefault="00AD0B65" w:rsidP="00C22495">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AD0B65" w:rsidRPr="00AB2489" w:rsidRDefault="00AD0B65" w:rsidP="00C22495">
            <w:pPr>
              <w:pStyle w:val="NOSBodyText"/>
              <w:spacing w:line="276" w:lineRule="auto"/>
              <w:rPr>
                <w:b/>
              </w:rPr>
            </w:pPr>
            <w:r>
              <w:t xml:space="preserve"> </w:t>
            </w:r>
          </w:p>
          <w:p w:rsidR="00AD0B65" w:rsidRDefault="00AD0B65" w:rsidP="00C22495">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AD0B65" w:rsidRDefault="00AD0B65" w:rsidP="00C22495">
            <w:pPr>
              <w:pStyle w:val="NOSBodyText"/>
              <w:spacing w:line="276" w:lineRule="auto"/>
            </w:pPr>
          </w:p>
          <w:p w:rsidR="00AD0B65" w:rsidRPr="002A749E" w:rsidRDefault="00AD0B65" w:rsidP="00C22495">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AD0B65" w:rsidRPr="00CB3F24" w:rsidRDefault="00AD0B65" w:rsidP="00F0293E">
            <w:pPr>
              <w:pStyle w:val="NOSBodyText"/>
            </w:pPr>
          </w:p>
        </w:tc>
      </w:tr>
    </w:tbl>
    <w:p w:rsidR="003C1F8D" w:rsidRDefault="003C1F8D"/>
    <w:p w:rsidR="00AD0B65" w:rsidRPr="00CB3F24" w:rsidRDefault="003C1F8D">
      <w:r>
        <w:br w:type="page"/>
      </w:r>
    </w:p>
    <w:tbl>
      <w:tblPr>
        <w:tblW w:w="0" w:type="auto"/>
        <w:tblInd w:w="-106" w:type="dxa"/>
        <w:tblLook w:val="00A0" w:firstRow="1" w:lastRow="0" w:firstColumn="1" w:lastColumn="0" w:noHBand="0" w:noVBand="0"/>
      </w:tblPr>
      <w:tblGrid>
        <w:gridCol w:w="2518"/>
        <w:gridCol w:w="7902"/>
      </w:tblGrid>
      <w:tr w:rsidR="00AD0B65" w:rsidRPr="00CB3F24">
        <w:tc>
          <w:tcPr>
            <w:tcW w:w="2518" w:type="dxa"/>
          </w:tcPr>
          <w:p w:rsidR="00AD0B65" w:rsidRPr="00CB3F24" w:rsidRDefault="00AD0B65" w:rsidP="000076D9">
            <w:pPr>
              <w:pStyle w:val="NOSSideHeading"/>
              <w:rPr>
                <w:rFonts w:cs="Arial"/>
              </w:rPr>
            </w:pPr>
            <w:r w:rsidRPr="00CB3F24">
              <w:rPr>
                <w:rFonts w:cs="Arial"/>
              </w:rPr>
              <w:t>Values</w:t>
            </w:r>
          </w:p>
        </w:tc>
        <w:tc>
          <w:tcPr>
            <w:tcW w:w="7902" w:type="dxa"/>
          </w:tcPr>
          <w:p w:rsidR="00AD0B65" w:rsidRDefault="00AD0B65"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3C1F8D" w:rsidRPr="00CB3F24" w:rsidRDefault="003C1F8D" w:rsidP="00F0293E">
            <w:pPr>
              <w:pStyle w:val="NOSBodyText"/>
            </w:pPr>
          </w:p>
          <w:p w:rsidR="00AD0B65" w:rsidRPr="00CB3F24" w:rsidRDefault="00AD0B65" w:rsidP="00F0293E">
            <w:pPr>
              <w:pStyle w:val="NOSBodyText"/>
              <w:ind w:left="360"/>
            </w:pPr>
            <w:r w:rsidRPr="00CB3F24">
              <w:t>To be treated as an individual</w:t>
            </w:r>
          </w:p>
          <w:p w:rsidR="00AD0B65" w:rsidRPr="00CB3F24" w:rsidRDefault="00AD0B65" w:rsidP="00F0293E">
            <w:pPr>
              <w:pStyle w:val="NOSBodyText"/>
              <w:ind w:left="360"/>
            </w:pPr>
            <w:r w:rsidRPr="00CB3F24">
              <w:t>To be treated equally and not be discriminated against</w:t>
            </w:r>
          </w:p>
          <w:p w:rsidR="00AD0B65" w:rsidRPr="00CB3F24" w:rsidRDefault="00AD0B65" w:rsidP="00F0293E">
            <w:pPr>
              <w:pStyle w:val="NOSBodyText"/>
              <w:ind w:left="360"/>
            </w:pPr>
            <w:r w:rsidRPr="00CB3F24">
              <w:t>To be respected</w:t>
            </w:r>
          </w:p>
          <w:p w:rsidR="00AD0B65" w:rsidRPr="00CB3F24" w:rsidRDefault="00AD0B65" w:rsidP="00F0293E">
            <w:pPr>
              <w:pStyle w:val="NOSBodyText"/>
              <w:ind w:left="360"/>
            </w:pPr>
            <w:r w:rsidRPr="00CB3F24">
              <w:t>To have privacy</w:t>
            </w:r>
          </w:p>
          <w:p w:rsidR="00AD0B65" w:rsidRPr="00CB3F24" w:rsidRDefault="00AD0B65" w:rsidP="00F0293E">
            <w:pPr>
              <w:pStyle w:val="NOSBodyText"/>
              <w:ind w:left="360"/>
            </w:pPr>
            <w:r w:rsidRPr="00CB3F24">
              <w:t>To be treated in a dignified way</w:t>
            </w:r>
          </w:p>
          <w:p w:rsidR="00AD0B65" w:rsidRPr="00CB3F24" w:rsidRDefault="00AD0B65" w:rsidP="00F0293E">
            <w:pPr>
              <w:pStyle w:val="NOSBodyText"/>
              <w:ind w:left="360"/>
            </w:pPr>
            <w:r w:rsidRPr="00CB3F24">
              <w:t>To be protected from danger and harm</w:t>
            </w:r>
          </w:p>
          <w:p w:rsidR="00AD0B65" w:rsidRPr="00CB3F24" w:rsidRDefault="00AD0B65" w:rsidP="00F0293E">
            <w:pPr>
              <w:pStyle w:val="NOSBodyText"/>
              <w:ind w:left="360"/>
            </w:pPr>
            <w:r w:rsidRPr="00CB3F24">
              <w:t>To be supported and cared for in a way that meets their needs, takes account of their choices and also protects them</w:t>
            </w:r>
          </w:p>
          <w:p w:rsidR="00AD0B65" w:rsidRPr="00CB3F24" w:rsidRDefault="00AD0B65" w:rsidP="00F0293E">
            <w:pPr>
              <w:pStyle w:val="NOSBodyText"/>
              <w:ind w:left="360"/>
            </w:pPr>
            <w:r w:rsidRPr="00CB3F24">
              <w:t>To communicate using their preferred methods of communication and language</w:t>
            </w:r>
          </w:p>
          <w:p w:rsidR="00AD0B65" w:rsidRPr="00CB3F24" w:rsidRDefault="00AD0B65" w:rsidP="00F0293E">
            <w:pPr>
              <w:pStyle w:val="NOSBodyText"/>
              <w:ind w:left="360"/>
            </w:pPr>
            <w:r w:rsidRPr="00CB3F24">
              <w:t>To access information about themselves</w:t>
            </w:r>
          </w:p>
          <w:p w:rsidR="00AD0B65" w:rsidRPr="00CB3F24" w:rsidRDefault="00AD0B65" w:rsidP="00EF6AAB">
            <w:pPr>
              <w:pStyle w:val="NOSBodyText"/>
              <w:spacing w:line="276" w:lineRule="auto"/>
            </w:pPr>
          </w:p>
        </w:tc>
      </w:tr>
      <w:bookmarkEnd w:id="12"/>
    </w:tbl>
    <w:p w:rsidR="00AD0B65" w:rsidRPr="00CB3F24" w:rsidRDefault="00AD0B65">
      <w:r w:rsidRPr="00CB3F24">
        <w:rPr>
          <w:b/>
        </w:rPr>
        <w:br w:type="page"/>
      </w:r>
    </w:p>
    <w:tbl>
      <w:tblPr>
        <w:tblW w:w="0" w:type="auto"/>
        <w:tblInd w:w="-106" w:type="dxa"/>
        <w:tblLook w:val="00A0" w:firstRow="1" w:lastRow="0" w:firstColumn="1" w:lastColumn="0" w:noHBand="0" w:noVBand="0"/>
      </w:tblPr>
      <w:tblGrid>
        <w:gridCol w:w="2518"/>
        <w:gridCol w:w="7902"/>
      </w:tblGrid>
      <w:tr w:rsidR="00AD0B65" w:rsidRPr="00CB3F24">
        <w:tc>
          <w:tcPr>
            <w:tcW w:w="2518" w:type="dxa"/>
          </w:tcPr>
          <w:p w:rsidR="00AD0B65" w:rsidRPr="00CB3F24" w:rsidRDefault="00AD0B65" w:rsidP="00690067">
            <w:pPr>
              <w:pStyle w:val="NOSSideHeading"/>
            </w:pPr>
            <w:r w:rsidRPr="00CB3F24">
              <w:br w:type="page"/>
            </w:r>
            <w:bookmarkStart w:id="15" w:name="EndBookmark"/>
            <w:bookmarkEnd w:id="15"/>
            <w:r w:rsidRPr="00CB3F24">
              <w:br w:type="page"/>
            </w:r>
            <w:r w:rsidRPr="00CB3F24">
              <w:rPr>
                <w:rStyle w:val="A2"/>
                <w:b/>
                <w:color w:val="0070C0"/>
                <w:szCs w:val="26"/>
              </w:rPr>
              <w:t>Developed by</w:t>
            </w:r>
          </w:p>
        </w:tc>
        <w:tc>
          <w:tcPr>
            <w:tcW w:w="7902" w:type="dxa"/>
          </w:tcPr>
          <w:p w:rsidR="00AD0B65" w:rsidRPr="00CB3F24" w:rsidRDefault="003C1F8D" w:rsidP="001F6BF7">
            <w:pPr>
              <w:pStyle w:val="NOSBodyText"/>
            </w:pPr>
            <w:bookmarkStart w:id="16" w:name="StartDevelopedBy"/>
            <w:bookmarkEnd w:id="16"/>
            <w:r>
              <w:t>Skills for Care and</w:t>
            </w:r>
            <w:r w:rsidR="00AD0B65" w:rsidRPr="00CB3F24">
              <w:t xml:space="preserve"> Development</w:t>
            </w:r>
          </w:p>
          <w:p w:rsidR="00AD0B65" w:rsidRPr="00CB3F24" w:rsidRDefault="00AD0B65" w:rsidP="001F6BF7">
            <w:pPr>
              <w:pStyle w:val="NOSBodyText"/>
            </w:pPr>
            <w:bookmarkStart w:id="17" w:name="EndDevelopedBy"/>
            <w:bookmarkEnd w:id="17"/>
          </w:p>
        </w:tc>
      </w:tr>
      <w:tr w:rsidR="00AD0B65" w:rsidRPr="00CB3F24">
        <w:tc>
          <w:tcPr>
            <w:tcW w:w="2518" w:type="dxa"/>
          </w:tcPr>
          <w:p w:rsidR="00AD0B65" w:rsidRPr="00CB3F24" w:rsidRDefault="00813D61" w:rsidP="009406A9">
            <w:pPr>
              <w:pStyle w:val="NOSSideHeading"/>
            </w:pPr>
            <w:r>
              <mc:AlternateContent>
                <mc:Choice Requires="wps">
                  <w:drawing>
                    <wp:anchor distT="4294967292" distB="4294967292"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AD0B65" w:rsidRPr="00CB3F24">
              <w:rPr>
                <w:rStyle w:val="A2"/>
                <w:b/>
                <w:color w:val="0070C0"/>
                <w:szCs w:val="26"/>
              </w:rPr>
              <w:t>Version number</w:t>
            </w:r>
          </w:p>
        </w:tc>
        <w:tc>
          <w:tcPr>
            <w:tcW w:w="7902" w:type="dxa"/>
          </w:tcPr>
          <w:p w:rsidR="00AD0B65" w:rsidRPr="00CB3F24" w:rsidRDefault="003C1F8D" w:rsidP="001F6BF7">
            <w:pPr>
              <w:pStyle w:val="NOSBodyText"/>
              <w:rPr>
                <w:color w:val="221E1F"/>
              </w:rPr>
            </w:pPr>
            <w:bookmarkStart w:id="18" w:name="StartVersion"/>
            <w:bookmarkEnd w:id="18"/>
            <w:r>
              <w:rPr>
                <w:color w:val="221E1F"/>
              </w:rPr>
              <w:t>1</w:t>
            </w:r>
          </w:p>
          <w:p w:rsidR="00AD0B65" w:rsidRPr="00CB3F24" w:rsidRDefault="00AD0B65" w:rsidP="001F6BF7">
            <w:pPr>
              <w:pStyle w:val="NOSBodyText"/>
              <w:rPr>
                <w:color w:val="221E1F"/>
              </w:rPr>
            </w:pPr>
            <w:bookmarkStart w:id="19" w:name="EndVersion"/>
            <w:bookmarkEnd w:id="19"/>
          </w:p>
        </w:tc>
      </w:tr>
      <w:tr w:rsidR="00AD0B65" w:rsidRPr="00CB3F24">
        <w:tc>
          <w:tcPr>
            <w:tcW w:w="2518" w:type="dxa"/>
          </w:tcPr>
          <w:p w:rsidR="00AD0B65" w:rsidRPr="00CB3F24" w:rsidRDefault="00813D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AD0B65" w:rsidRPr="00CB3F24">
              <w:rPr>
                <w:rStyle w:val="A2"/>
                <w:rFonts w:ascii="Helvetica" w:hAnsi="Helvetica" w:cs="Helvetica"/>
                <w:bCs/>
                <w:noProof/>
                <w:lang w:eastAsia="en-GB"/>
              </w:rPr>
              <w:t>Date approved</w:t>
            </w:r>
          </w:p>
        </w:tc>
        <w:tc>
          <w:tcPr>
            <w:tcW w:w="7902" w:type="dxa"/>
          </w:tcPr>
          <w:p w:rsidR="00AD0B65" w:rsidRDefault="003C1F8D" w:rsidP="006F13AE">
            <w:pPr>
              <w:pStyle w:val="NOSBodyText"/>
              <w:rPr>
                <w:color w:val="221E1F"/>
              </w:rPr>
            </w:pPr>
            <w:bookmarkStart w:id="20" w:name="StartApproved"/>
            <w:bookmarkEnd w:id="20"/>
            <w:r>
              <w:rPr>
                <w:color w:val="221E1F"/>
              </w:rPr>
              <w:t>January 2013</w:t>
            </w:r>
          </w:p>
          <w:p w:rsidR="003C1F8D" w:rsidRPr="00CB3F24" w:rsidRDefault="003C1F8D" w:rsidP="006F13AE">
            <w:pPr>
              <w:pStyle w:val="NOSBodyText"/>
              <w:rPr>
                <w:color w:val="221E1F"/>
              </w:rPr>
            </w:pPr>
            <w:bookmarkStart w:id="21" w:name="EndApproved"/>
            <w:bookmarkEnd w:id="21"/>
          </w:p>
        </w:tc>
      </w:tr>
      <w:tr w:rsidR="00AD0B65" w:rsidRPr="00CB3F24">
        <w:tc>
          <w:tcPr>
            <w:tcW w:w="2518" w:type="dxa"/>
          </w:tcPr>
          <w:p w:rsidR="00AD0B65" w:rsidRPr="00CB3F24" w:rsidRDefault="00AD0B65"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813D61">
              <w:rPr>
                <w:noProof/>
                <w:lang w:eastAsia="en-GB"/>
              </w:rPr>
              <mc:AlternateContent>
                <mc:Choice Requires="wps">
                  <w:drawing>
                    <wp:anchor distT="4294967292" distB="4294967292"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AD0B65" w:rsidRPr="00CB3F24" w:rsidRDefault="00AD0B6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D0B65" w:rsidRDefault="003C1F8D" w:rsidP="006F13AE">
            <w:pPr>
              <w:pStyle w:val="NOSBodyText"/>
              <w:rPr>
                <w:color w:val="221E1F"/>
              </w:rPr>
            </w:pPr>
            <w:bookmarkStart w:id="22" w:name="StartReview"/>
            <w:bookmarkEnd w:id="22"/>
            <w:r>
              <w:rPr>
                <w:color w:val="221E1F"/>
              </w:rPr>
              <w:t>January 2016</w:t>
            </w:r>
          </w:p>
          <w:p w:rsidR="003C1F8D" w:rsidRPr="00CB3F24" w:rsidRDefault="003C1F8D" w:rsidP="006F13AE">
            <w:pPr>
              <w:pStyle w:val="NOSBodyText"/>
              <w:rPr>
                <w:color w:val="221E1F"/>
              </w:rPr>
            </w:pPr>
            <w:bookmarkStart w:id="23" w:name="EndReview"/>
            <w:bookmarkEnd w:id="23"/>
          </w:p>
        </w:tc>
      </w:tr>
      <w:tr w:rsidR="00AD0B65" w:rsidRPr="00CB3F24">
        <w:tc>
          <w:tcPr>
            <w:tcW w:w="2518" w:type="dxa"/>
          </w:tcPr>
          <w:p w:rsidR="00AD0B65" w:rsidRPr="00CB3F24" w:rsidRDefault="00813D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AD0B65" w:rsidRPr="00CB3F24">
              <w:rPr>
                <w:rStyle w:val="A2"/>
                <w:rFonts w:ascii="Helvetica" w:hAnsi="Helvetica" w:cs="Helvetica"/>
                <w:bCs/>
                <w:noProof/>
                <w:lang w:eastAsia="en-GB"/>
              </w:rPr>
              <w:t>Validity</w:t>
            </w:r>
          </w:p>
        </w:tc>
        <w:tc>
          <w:tcPr>
            <w:tcW w:w="7902" w:type="dxa"/>
          </w:tcPr>
          <w:p w:rsidR="00AD0B65" w:rsidRPr="00CB3F24" w:rsidRDefault="00AD0B65" w:rsidP="00690067">
            <w:pPr>
              <w:pStyle w:val="NOSBodyText"/>
              <w:rPr>
                <w:rStyle w:val="A3"/>
              </w:rPr>
            </w:pPr>
            <w:bookmarkStart w:id="24" w:name="StartValidity"/>
            <w:bookmarkEnd w:id="24"/>
            <w:r w:rsidRPr="00CB3F24">
              <w:rPr>
                <w:rStyle w:val="A3"/>
              </w:rPr>
              <w:t>Current</w:t>
            </w:r>
          </w:p>
          <w:p w:rsidR="00AD0B65" w:rsidRPr="00CB3F24" w:rsidRDefault="00AD0B65" w:rsidP="00690067">
            <w:pPr>
              <w:pStyle w:val="NOSBodyText"/>
              <w:rPr>
                <w:color w:val="221E1F"/>
              </w:rPr>
            </w:pPr>
            <w:bookmarkStart w:id="25" w:name="EndValidity"/>
            <w:bookmarkEnd w:id="25"/>
          </w:p>
        </w:tc>
      </w:tr>
      <w:tr w:rsidR="00AD0B65" w:rsidRPr="00CB3F24">
        <w:tc>
          <w:tcPr>
            <w:tcW w:w="2518" w:type="dxa"/>
          </w:tcPr>
          <w:p w:rsidR="00AD0B65" w:rsidRPr="00CB3F24" w:rsidRDefault="00813D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AD0B65" w:rsidRPr="00CB3F24">
              <w:rPr>
                <w:rStyle w:val="A2"/>
                <w:rFonts w:ascii="Helvetica" w:hAnsi="Helvetica" w:cs="Helvetica"/>
                <w:bCs/>
                <w:noProof/>
                <w:lang w:eastAsia="en-GB"/>
              </w:rPr>
              <w:t>Status</w:t>
            </w:r>
          </w:p>
        </w:tc>
        <w:tc>
          <w:tcPr>
            <w:tcW w:w="7902" w:type="dxa"/>
          </w:tcPr>
          <w:p w:rsidR="00AD0B65" w:rsidRPr="00CB3F24" w:rsidRDefault="00AD0B65" w:rsidP="001F6BF7">
            <w:pPr>
              <w:pStyle w:val="NOSBodyText"/>
              <w:rPr>
                <w:color w:val="221E1F"/>
              </w:rPr>
            </w:pPr>
            <w:bookmarkStart w:id="26" w:name="StartStatus"/>
            <w:bookmarkEnd w:id="26"/>
            <w:r w:rsidRPr="00CB3F24">
              <w:rPr>
                <w:color w:val="221E1F"/>
              </w:rPr>
              <w:t>Original</w:t>
            </w:r>
          </w:p>
          <w:p w:rsidR="00AD0B65" w:rsidRPr="00CB3F24" w:rsidRDefault="00AD0B65" w:rsidP="001F6BF7">
            <w:pPr>
              <w:pStyle w:val="NOSBodyText"/>
              <w:rPr>
                <w:color w:val="221E1F"/>
              </w:rPr>
            </w:pPr>
            <w:bookmarkStart w:id="27" w:name="EndStatus"/>
            <w:bookmarkEnd w:id="27"/>
          </w:p>
        </w:tc>
      </w:tr>
      <w:tr w:rsidR="00AD0B65" w:rsidRPr="00CB3F24">
        <w:tc>
          <w:tcPr>
            <w:tcW w:w="2518" w:type="dxa"/>
          </w:tcPr>
          <w:p w:rsidR="00AD0B65" w:rsidRPr="00CB3F24" w:rsidRDefault="00813D6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2" distB="4294967292"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AD0B65" w:rsidRPr="00CB3F24">
              <w:rPr>
                <w:rStyle w:val="A2"/>
                <w:rFonts w:ascii="Helvetica" w:hAnsi="Helvetica" w:cs="Helvetica"/>
                <w:bCs/>
                <w:noProof/>
                <w:lang w:eastAsia="en-GB"/>
              </w:rPr>
              <w:t>Originating organisation</w:t>
            </w:r>
            <w:r>
              <w:rPr>
                <w:noProof/>
                <w:lang w:eastAsia="en-GB"/>
              </w:rPr>
              <mc:AlternateContent>
                <mc:Choice Requires="wps">
                  <w:drawing>
                    <wp:anchor distT="4294967292" distB="4294967292"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AD0B65" w:rsidRPr="00CB3F24" w:rsidRDefault="00AD0B6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D0B65" w:rsidRPr="00CB3F24" w:rsidRDefault="003C1F8D" w:rsidP="001F6BF7">
            <w:pPr>
              <w:pStyle w:val="NOSBodyText"/>
              <w:rPr>
                <w:color w:val="221E1F"/>
              </w:rPr>
            </w:pPr>
            <w:bookmarkStart w:id="28" w:name="StartOrigin"/>
            <w:bookmarkEnd w:id="28"/>
            <w:r>
              <w:rPr>
                <w:color w:val="221E1F"/>
              </w:rPr>
              <w:t xml:space="preserve">Skills for Care and </w:t>
            </w:r>
            <w:r w:rsidR="00AD0B65" w:rsidRPr="00CB3F24">
              <w:rPr>
                <w:color w:val="221E1F"/>
              </w:rPr>
              <w:t>Development</w:t>
            </w:r>
          </w:p>
          <w:p w:rsidR="00AD0B65" w:rsidRPr="00CB3F24" w:rsidRDefault="00AD0B65" w:rsidP="001F6BF7">
            <w:pPr>
              <w:pStyle w:val="NOSBodyText"/>
              <w:rPr>
                <w:color w:val="221E1F"/>
              </w:rPr>
            </w:pPr>
            <w:bookmarkStart w:id="29" w:name="EndOrigin"/>
            <w:bookmarkEnd w:id="29"/>
          </w:p>
        </w:tc>
      </w:tr>
      <w:tr w:rsidR="00AD0B65" w:rsidRPr="00CB3F24">
        <w:tc>
          <w:tcPr>
            <w:tcW w:w="2518" w:type="dxa"/>
          </w:tcPr>
          <w:p w:rsidR="00AD0B65" w:rsidRPr="00CB3F24" w:rsidRDefault="00813D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2" distB="4294967292"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AD0B65" w:rsidRPr="00CB3F24">
              <w:rPr>
                <w:rStyle w:val="A2"/>
                <w:rFonts w:ascii="Helvetica" w:hAnsi="Helvetica" w:cs="Helvetica"/>
                <w:bCs/>
                <w:noProof/>
                <w:lang w:eastAsia="en-GB"/>
              </w:rPr>
              <w:t>Original URN</w:t>
            </w:r>
          </w:p>
        </w:tc>
        <w:tc>
          <w:tcPr>
            <w:tcW w:w="7902" w:type="dxa"/>
          </w:tcPr>
          <w:p w:rsidR="00AD0B65" w:rsidRPr="00CB3F24" w:rsidRDefault="00AD0B65" w:rsidP="001F6BF7">
            <w:pPr>
              <w:pStyle w:val="NOSBodyText"/>
              <w:rPr>
                <w:color w:val="221E1F"/>
              </w:rPr>
            </w:pPr>
            <w:bookmarkStart w:id="30" w:name="StartOriginURN"/>
            <w:bookmarkEnd w:id="30"/>
            <w:r w:rsidRPr="00CB3F24">
              <w:rPr>
                <w:color w:val="221E1F"/>
              </w:rPr>
              <w:t xml:space="preserve"> </w:t>
            </w:r>
            <w:r>
              <w:rPr>
                <w:color w:val="221E1F"/>
              </w:rPr>
              <w:t>LMCA1</w:t>
            </w:r>
          </w:p>
          <w:p w:rsidR="00AD0B65" w:rsidRPr="00CB3F24" w:rsidRDefault="00AD0B65" w:rsidP="001F6BF7">
            <w:pPr>
              <w:pStyle w:val="NOSBodyText"/>
              <w:rPr>
                <w:color w:val="221E1F"/>
              </w:rPr>
            </w:pPr>
            <w:bookmarkStart w:id="31" w:name="EndOriginURN"/>
            <w:bookmarkEnd w:id="31"/>
          </w:p>
        </w:tc>
      </w:tr>
      <w:tr w:rsidR="00AD0B65" w:rsidRPr="00CB3F24">
        <w:tc>
          <w:tcPr>
            <w:tcW w:w="2518" w:type="dxa"/>
          </w:tcPr>
          <w:p w:rsidR="00AD0B65" w:rsidRPr="00CB3F24" w:rsidRDefault="00AD0B65"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AD0B65" w:rsidRPr="00CB3F24" w:rsidRDefault="00AD0B6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13D61" w:rsidRPr="00CB3F24" w:rsidRDefault="00813D61" w:rsidP="00813D61">
            <w:pPr>
              <w:spacing w:after="0" w:line="300" w:lineRule="auto"/>
              <w:rPr>
                <w:rFonts w:ascii="Arial" w:hAnsi="Arial"/>
                <w:color w:val="221E1F"/>
                <w:szCs w:val="24"/>
              </w:rPr>
            </w:pPr>
            <w:bookmarkStart w:id="32" w:name="StartOccupations"/>
            <w:bookmarkEnd w:id="32"/>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AD0B65" w:rsidRPr="00CB3F24" w:rsidRDefault="00AD0B65" w:rsidP="001F6BF7">
            <w:pPr>
              <w:pStyle w:val="NOSBodyText"/>
              <w:rPr>
                <w:color w:val="221E1F"/>
              </w:rPr>
            </w:pPr>
            <w:bookmarkStart w:id="33" w:name="EndOccupations"/>
            <w:bookmarkEnd w:id="33"/>
          </w:p>
        </w:tc>
      </w:tr>
      <w:tr w:rsidR="00AD0B65" w:rsidRPr="00CB3F24">
        <w:tc>
          <w:tcPr>
            <w:tcW w:w="2518" w:type="dxa"/>
          </w:tcPr>
          <w:p w:rsidR="00AD0B65" w:rsidRPr="00CB3F24" w:rsidRDefault="00813D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AD0B65" w:rsidRPr="00CB3F24">
              <w:rPr>
                <w:rStyle w:val="A2"/>
                <w:rFonts w:ascii="Helvetica" w:hAnsi="Helvetica" w:cs="Helvetica"/>
                <w:bCs/>
                <w:noProof/>
                <w:lang w:eastAsia="en-GB"/>
              </w:rPr>
              <w:t>Suite</w:t>
            </w:r>
          </w:p>
        </w:tc>
        <w:tc>
          <w:tcPr>
            <w:tcW w:w="7902" w:type="dxa"/>
          </w:tcPr>
          <w:p w:rsidR="005D6FD2" w:rsidRDefault="005D6FD2" w:rsidP="005D6FD2">
            <w:pPr>
              <w:pStyle w:val="NOSBodyText"/>
              <w:rPr>
                <w:color w:val="221E1F"/>
              </w:rPr>
            </w:pPr>
            <w:bookmarkStart w:id="34" w:name="StartSuite"/>
            <w:bookmarkEnd w:id="34"/>
            <w:r>
              <w:rPr>
                <w:color w:val="221E1F"/>
              </w:rPr>
              <w:t>Leadership and Management in Care Services</w:t>
            </w:r>
          </w:p>
          <w:p w:rsidR="00AD0B65" w:rsidRPr="00CB3F24" w:rsidRDefault="00AD0B65" w:rsidP="001F6BF7">
            <w:pPr>
              <w:pStyle w:val="NOSBodyText"/>
              <w:rPr>
                <w:color w:val="221E1F"/>
              </w:rPr>
            </w:pPr>
            <w:bookmarkStart w:id="35" w:name="EndSuite"/>
            <w:bookmarkEnd w:id="35"/>
          </w:p>
        </w:tc>
      </w:tr>
      <w:tr w:rsidR="00AD0B65" w:rsidRPr="00CF4D98">
        <w:tc>
          <w:tcPr>
            <w:tcW w:w="2518" w:type="dxa"/>
          </w:tcPr>
          <w:p w:rsidR="00AD0B65" w:rsidRPr="00CB3F24" w:rsidRDefault="00813D6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AD0B65" w:rsidRPr="00CB3F24">
              <w:rPr>
                <w:rStyle w:val="A2"/>
                <w:rFonts w:ascii="Helvetica" w:hAnsi="Helvetica" w:cs="Helvetica"/>
                <w:bCs/>
                <w:noProof/>
                <w:lang w:eastAsia="en-GB"/>
              </w:rPr>
              <w:t>Key words</w:t>
            </w:r>
          </w:p>
        </w:tc>
        <w:tc>
          <w:tcPr>
            <w:tcW w:w="7902" w:type="dxa"/>
          </w:tcPr>
          <w:p w:rsidR="00AD0B65" w:rsidRDefault="00ED2EBC" w:rsidP="00CA5152">
            <w:pPr>
              <w:pStyle w:val="NOSBodyText"/>
              <w:rPr>
                <w:color w:val="221E1F"/>
              </w:rPr>
            </w:pPr>
            <w:bookmarkStart w:id="36" w:name="StartKeywords"/>
            <w:bookmarkEnd w:id="36"/>
            <w:r>
              <w:rPr>
                <w:color w:val="221E1F"/>
              </w:rPr>
              <w:t>Continuous professional development; supervision; performance review; workforce development; learning; positive outcomes for individuals</w:t>
            </w:r>
          </w:p>
          <w:p w:rsidR="003C1F8D" w:rsidRPr="004E05F7" w:rsidRDefault="003C1F8D" w:rsidP="00CA5152">
            <w:pPr>
              <w:pStyle w:val="NOSBodyText"/>
              <w:rPr>
                <w:color w:val="221E1F"/>
              </w:rPr>
            </w:pPr>
            <w:bookmarkStart w:id="37" w:name="EndKeywords"/>
            <w:bookmarkEnd w:id="37"/>
          </w:p>
        </w:tc>
      </w:tr>
    </w:tbl>
    <w:p w:rsidR="00AD0B65" w:rsidRDefault="00AD0B65" w:rsidP="0052780A"/>
    <w:sectPr w:rsidR="00AD0B65"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D0" w:rsidRDefault="009511D0" w:rsidP="00521BFC">
      <w:r>
        <w:separator/>
      </w:r>
    </w:p>
  </w:endnote>
  <w:endnote w:type="continuationSeparator" w:id="0">
    <w:p w:rsidR="009511D0" w:rsidRDefault="009511D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65" w:rsidRPr="00D13FFB" w:rsidRDefault="00AD0B65" w:rsidP="009F7CB5">
    <w:pPr>
      <w:pStyle w:val="Footer"/>
      <w:tabs>
        <w:tab w:val="left" w:pos="1200"/>
        <w:tab w:val="right" w:pos="10206"/>
      </w:tabs>
      <w:rPr>
        <w:sz w:val="18"/>
        <w:szCs w:val="18"/>
      </w:rPr>
    </w:pPr>
    <w:r>
      <w:rPr>
        <w:rFonts w:ascii="Arial" w:hAnsi="Arial" w:cs="Arial"/>
        <w:sz w:val="14"/>
        <w:szCs w:val="14"/>
      </w:rPr>
      <w:t>SCDLMCA1 Manage and develop yourself and your workforce within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779F3">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65" w:rsidRPr="0086259F" w:rsidRDefault="00AD0B65" w:rsidP="0086259F">
    <w:pPr>
      <w:pStyle w:val="Footer"/>
      <w:tabs>
        <w:tab w:val="left" w:pos="1200"/>
        <w:tab w:val="right" w:pos="10206"/>
      </w:tabs>
      <w:rPr>
        <w:sz w:val="18"/>
        <w:szCs w:val="18"/>
      </w:rPr>
    </w:pPr>
    <w:r>
      <w:rPr>
        <w:rFonts w:ascii="Arial" w:hAnsi="Arial" w:cs="Arial"/>
        <w:sz w:val="14"/>
        <w:szCs w:val="14"/>
      </w:rPr>
      <w:t>SCDLMCA1 Manage and develop yourself and your workforce within care services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779F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D0" w:rsidRDefault="009511D0" w:rsidP="00521BFC">
      <w:r>
        <w:separator/>
      </w:r>
    </w:p>
  </w:footnote>
  <w:footnote w:type="continuationSeparator" w:id="0">
    <w:p w:rsidR="009511D0" w:rsidRDefault="009511D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65" w:rsidRPr="005213BF" w:rsidRDefault="00AD0B65" w:rsidP="0023182F">
    <w:pPr>
      <w:pStyle w:val="Header"/>
      <w:spacing w:after="0" w:line="240" w:lineRule="auto"/>
      <w:rPr>
        <w:rFonts w:ascii="Arial" w:hAnsi="Arial" w:cs="Arial"/>
        <w:b/>
        <w:sz w:val="32"/>
        <w:szCs w:val="32"/>
      </w:rPr>
    </w:pPr>
    <w:r>
      <w:rPr>
        <w:rFonts w:ascii="Arial" w:hAnsi="Arial" w:cs="Arial"/>
        <w:b/>
        <w:sz w:val="32"/>
        <w:szCs w:val="32"/>
      </w:rPr>
      <w:t xml:space="preserve">SCDLMCA1 </w:t>
    </w:r>
  </w:p>
  <w:p w:rsidR="00AD0B65" w:rsidRDefault="00AD0B65" w:rsidP="0023182F">
    <w:pPr>
      <w:tabs>
        <w:tab w:val="left" w:pos="7140"/>
      </w:tabs>
      <w:rPr>
        <w:rFonts w:ascii="Arial" w:hAnsi="Arial" w:cs="Arial"/>
        <w:sz w:val="32"/>
        <w:szCs w:val="32"/>
      </w:rPr>
    </w:pPr>
    <w:r>
      <w:rPr>
        <w:rFonts w:ascii="Arial" w:hAnsi="Arial" w:cs="Arial"/>
        <w:sz w:val="32"/>
        <w:szCs w:val="32"/>
      </w:rPr>
      <w:t>Manage and develop yourself and your workforce within care services</w:t>
    </w:r>
  </w:p>
  <w:p w:rsidR="00813D61" w:rsidRPr="003C6D88" w:rsidRDefault="00813D61" w:rsidP="0023182F">
    <w:pPr>
      <w:tabs>
        <w:tab w:val="left" w:pos="7140"/>
      </w:tabs>
    </w:pPr>
    <w:r>
      <w:rPr>
        <w:noProof/>
        <w:lang w:eastAsia="en-GB"/>
      </w:rPr>
      <mc:AlternateContent>
        <mc:Choice Requires="wps">
          <w:drawing>
            <wp:anchor distT="4294967292" distB="4294967292" distL="114300" distR="114300" simplePos="0" relativeHeight="251661312" behindDoc="0" locked="0" layoutInCell="1" allowOverlap="1">
              <wp:simplePos x="0" y="0"/>
              <wp:positionH relativeFrom="column">
                <wp:posOffset>21590</wp:posOffset>
              </wp:positionH>
              <wp:positionV relativeFrom="paragraph">
                <wp:posOffset>15874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pt;margin-top:1.25pt;width:509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AD0B65">
      <w:trPr>
        <w:cantSplit/>
        <w:trHeight w:val="1065"/>
      </w:trPr>
      <w:tc>
        <w:tcPr>
          <w:tcW w:w="7616" w:type="dxa"/>
        </w:tcPr>
        <w:p w:rsidR="00AD0B65" w:rsidRPr="005213BF" w:rsidRDefault="00AD0B65" w:rsidP="005213BF">
          <w:pPr>
            <w:pStyle w:val="Header"/>
            <w:spacing w:after="0" w:line="240" w:lineRule="auto"/>
            <w:rPr>
              <w:rFonts w:ascii="Arial" w:hAnsi="Arial" w:cs="Arial"/>
              <w:b/>
              <w:sz w:val="32"/>
              <w:szCs w:val="32"/>
            </w:rPr>
          </w:pPr>
          <w:r>
            <w:rPr>
              <w:rFonts w:ascii="Arial" w:hAnsi="Arial" w:cs="Arial"/>
              <w:b/>
              <w:sz w:val="32"/>
              <w:szCs w:val="32"/>
            </w:rPr>
            <w:t xml:space="preserve">SCDLMCA1 </w:t>
          </w:r>
        </w:p>
        <w:p w:rsidR="00AD0B65" w:rsidRPr="005213BF" w:rsidRDefault="00AD0B65" w:rsidP="005213BF">
          <w:pPr>
            <w:pStyle w:val="Header"/>
            <w:spacing w:after="0" w:line="240" w:lineRule="auto"/>
            <w:rPr>
              <w:rFonts w:ascii="Arial" w:hAnsi="Arial" w:cs="Arial"/>
            </w:rPr>
          </w:pPr>
          <w:r>
            <w:rPr>
              <w:rFonts w:ascii="Arial" w:hAnsi="Arial" w:cs="Arial"/>
              <w:sz w:val="32"/>
              <w:szCs w:val="32"/>
            </w:rPr>
            <w:t>Manage and develop yourself and your workforce within care services</w:t>
          </w:r>
        </w:p>
      </w:tc>
      <w:tc>
        <w:tcPr>
          <w:tcW w:w="2616" w:type="dxa"/>
        </w:tcPr>
        <w:p w:rsidR="00AD0B65" w:rsidRDefault="00813D61"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AD0B65" w:rsidRPr="009A1F82" w:rsidRDefault="00813D61" w:rsidP="009A1F82">
    <w:pPr>
      <w:pStyle w:val="Header"/>
    </w:pPr>
    <w:r>
      <w:rPr>
        <w:noProof/>
        <w:lang w:eastAsia="en-GB"/>
      </w:rPr>
      <mc:AlternateContent>
        <mc:Choice Requires="wps">
          <w:drawing>
            <wp:anchor distT="4294967292" distB="4294967292"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CEA1BD0"/>
    <w:multiLevelType w:val="hybridMultilevel"/>
    <w:tmpl w:val="E8AA871A"/>
    <w:lvl w:ilvl="0" w:tplc="4976A68C">
      <w:start w:val="1"/>
      <w:numFmt w:val="decimal"/>
      <w:lvlText w:val="K%1"/>
      <w:lvlJc w:val="left"/>
      <w:pPr>
        <w:tabs>
          <w:tab w:val="num" w:pos="834"/>
        </w:tabs>
        <w:ind w:left="834" w:hanging="694"/>
      </w:pPr>
      <w:rPr>
        <w:rFonts w:ascii="Arial" w:hAnsi="Arial" w:cs="Times New Roman" w:hint="default"/>
        <w:b w:val="0"/>
        <w:sz w:val="22"/>
      </w:rPr>
    </w:lvl>
    <w:lvl w:ilvl="1" w:tplc="0809000F">
      <w:start w:val="1"/>
      <w:numFmt w:val="decimal"/>
      <w:lvlText w:val="%2."/>
      <w:lvlJc w:val="left"/>
      <w:pPr>
        <w:tabs>
          <w:tab w:val="num" w:pos="1296"/>
        </w:tabs>
        <w:ind w:left="1296" w:hanging="360"/>
      </w:pPr>
      <w:rPr>
        <w:rFonts w:cs="Times New Roman" w:hint="default"/>
        <w:sz w:val="22"/>
      </w:rPr>
    </w:lvl>
    <w:lvl w:ilvl="2" w:tplc="0809001B" w:tentative="1">
      <w:start w:val="1"/>
      <w:numFmt w:val="lowerRoman"/>
      <w:lvlText w:val="%3."/>
      <w:lvlJc w:val="right"/>
      <w:pPr>
        <w:tabs>
          <w:tab w:val="num" w:pos="2016"/>
        </w:tabs>
        <w:ind w:left="2016" w:hanging="180"/>
      </w:pPr>
      <w:rPr>
        <w:rFonts w:cs="Times New Roman"/>
      </w:rPr>
    </w:lvl>
    <w:lvl w:ilvl="3" w:tplc="0809000F" w:tentative="1">
      <w:start w:val="1"/>
      <w:numFmt w:val="decimal"/>
      <w:lvlText w:val="%4."/>
      <w:lvlJc w:val="left"/>
      <w:pPr>
        <w:tabs>
          <w:tab w:val="num" w:pos="2736"/>
        </w:tabs>
        <w:ind w:left="2736" w:hanging="360"/>
      </w:pPr>
      <w:rPr>
        <w:rFonts w:cs="Times New Roman"/>
      </w:rPr>
    </w:lvl>
    <w:lvl w:ilvl="4" w:tplc="08090019" w:tentative="1">
      <w:start w:val="1"/>
      <w:numFmt w:val="lowerLetter"/>
      <w:lvlText w:val="%5."/>
      <w:lvlJc w:val="left"/>
      <w:pPr>
        <w:tabs>
          <w:tab w:val="num" w:pos="3456"/>
        </w:tabs>
        <w:ind w:left="3456" w:hanging="360"/>
      </w:pPr>
      <w:rPr>
        <w:rFonts w:cs="Times New Roman"/>
      </w:rPr>
    </w:lvl>
    <w:lvl w:ilvl="5" w:tplc="0809001B" w:tentative="1">
      <w:start w:val="1"/>
      <w:numFmt w:val="lowerRoman"/>
      <w:lvlText w:val="%6."/>
      <w:lvlJc w:val="right"/>
      <w:pPr>
        <w:tabs>
          <w:tab w:val="num" w:pos="4176"/>
        </w:tabs>
        <w:ind w:left="4176" w:hanging="180"/>
      </w:pPr>
      <w:rPr>
        <w:rFonts w:cs="Times New Roman"/>
      </w:rPr>
    </w:lvl>
    <w:lvl w:ilvl="6" w:tplc="0809000F" w:tentative="1">
      <w:start w:val="1"/>
      <w:numFmt w:val="decimal"/>
      <w:lvlText w:val="%7."/>
      <w:lvlJc w:val="left"/>
      <w:pPr>
        <w:tabs>
          <w:tab w:val="num" w:pos="4896"/>
        </w:tabs>
        <w:ind w:left="4896" w:hanging="360"/>
      </w:pPr>
      <w:rPr>
        <w:rFonts w:cs="Times New Roman"/>
      </w:rPr>
    </w:lvl>
    <w:lvl w:ilvl="7" w:tplc="08090019" w:tentative="1">
      <w:start w:val="1"/>
      <w:numFmt w:val="lowerLetter"/>
      <w:lvlText w:val="%8."/>
      <w:lvlJc w:val="left"/>
      <w:pPr>
        <w:tabs>
          <w:tab w:val="num" w:pos="5616"/>
        </w:tabs>
        <w:ind w:left="5616" w:hanging="360"/>
      </w:pPr>
      <w:rPr>
        <w:rFonts w:cs="Times New Roman"/>
      </w:rPr>
    </w:lvl>
    <w:lvl w:ilvl="8" w:tplc="0809001B" w:tentative="1">
      <w:start w:val="1"/>
      <w:numFmt w:val="lowerRoman"/>
      <w:lvlText w:val="%9."/>
      <w:lvlJc w:val="right"/>
      <w:pPr>
        <w:tabs>
          <w:tab w:val="num" w:pos="6336"/>
        </w:tabs>
        <w:ind w:left="6336" w:hanging="180"/>
      </w:pPr>
      <w:rPr>
        <w:rFonts w:cs="Times New Roman"/>
      </w:rPr>
    </w:lvl>
  </w:abstractNum>
  <w:abstractNum w:abstractNumId="9">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417A1A1D"/>
    <w:multiLevelType w:val="hybridMultilevel"/>
    <w:tmpl w:val="DD9C2D8E"/>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98404F50"/>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4"/>
  </w:num>
  <w:num w:numId="4">
    <w:abstractNumId w:val="16"/>
  </w:num>
  <w:num w:numId="5">
    <w:abstractNumId w:val="13"/>
  </w:num>
  <w:num w:numId="6">
    <w:abstractNumId w:val="6"/>
  </w:num>
  <w:num w:numId="7">
    <w:abstractNumId w:val="4"/>
  </w:num>
  <w:num w:numId="8">
    <w:abstractNumId w:val="7"/>
  </w:num>
  <w:num w:numId="9">
    <w:abstractNumId w:val="9"/>
  </w:num>
  <w:num w:numId="10">
    <w:abstractNumId w:val="17"/>
  </w:num>
  <w:num w:numId="11">
    <w:abstractNumId w:val="2"/>
  </w:num>
  <w:num w:numId="12">
    <w:abstractNumId w:val="3"/>
  </w:num>
  <w:num w:numId="13">
    <w:abstractNumId w:val="5"/>
  </w:num>
  <w:num w:numId="14">
    <w:abstractNumId w:val="10"/>
  </w:num>
  <w:num w:numId="15">
    <w:abstractNumId w:val="12"/>
  </w:num>
  <w:num w:numId="16">
    <w:abstractNumId w:val="15"/>
  </w:num>
  <w:num w:numId="17">
    <w:abstractNumId w:val="8"/>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E2CD4"/>
    <w:rsid w:val="000F200F"/>
    <w:rsid w:val="000F620C"/>
    <w:rsid w:val="0010370F"/>
    <w:rsid w:val="0010447C"/>
    <w:rsid w:val="0010479B"/>
    <w:rsid w:val="00107835"/>
    <w:rsid w:val="001103C6"/>
    <w:rsid w:val="00115544"/>
    <w:rsid w:val="00123D08"/>
    <w:rsid w:val="0013639C"/>
    <w:rsid w:val="0016238F"/>
    <w:rsid w:val="001634E2"/>
    <w:rsid w:val="00164693"/>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7047"/>
    <w:rsid w:val="002A4C5F"/>
    <w:rsid w:val="002A6438"/>
    <w:rsid w:val="002A749E"/>
    <w:rsid w:val="002B1E39"/>
    <w:rsid w:val="002B42E5"/>
    <w:rsid w:val="002B5343"/>
    <w:rsid w:val="002B5994"/>
    <w:rsid w:val="002C069C"/>
    <w:rsid w:val="002C10D9"/>
    <w:rsid w:val="002C5190"/>
    <w:rsid w:val="002D1E76"/>
    <w:rsid w:val="002D4D18"/>
    <w:rsid w:val="002D6E2C"/>
    <w:rsid w:val="002E36E7"/>
    <w:rsid w:val="002E3E75"/>
    <w:rsid w:val="002F4B2F"/>
    <w:rsid w:val="002F606F"/>
    <w:rsid w:val="002F647D"/>
    <w:rsid w:val="00303FD8"/>
    <w:rsid w:val="003053CA"/>
    <w:rsid w:val="00310CA1"/>
    <w:rsid w:val="003156DE"/>
    <w:rsid w:val="00315E38"/>
    <w:rsid w:val="00320442"/>
    <w:rsid w:val="003319D1"/>
    <w:rsid w:val="00333C42"/>
    <w:rsid w:val="00341ABC"/>
    <w:rsid w:val="00345B06"/>
    <w:rsid w:val="00351B4F"/>
    <w:rsid w:val="003521D1"/>
    <w:rsid w:val="0036118B"/>
    <w:rsid w:val="00362BCB"/>
    <w:rsid w:val="003722CD"/>
    <w:rsid w:val="00377DED"/>
    <w:rsid w:val="00377E13"/>
    <w:rsid w:val="00380447"/>
    <w:rsid w:val="00381601"/>
    <w:rsid w:val="003816BE"/>
    <w:rsid w:val="00387C8A"/>
    <w:rsid w:val="003911BE"/>
    <w:rsid w:val="00391266"/>
    <w:rsid w:val="003B7932"/>
    <w:rsid w:val="003C1F8D"/>
    <w:rsid w:val="003C4768"/>
    <w:rsid w:val="003C6D88"/>
    <w:rsid w:val="003D3486"/>
    <w:rsid w:val="003D524D"/>
    <w:rsid w:val="003D7EF3"/>
    <w:rsid w:val="003E2694"/>
    <w:rsid w:val="003F7686"/>
    <w:rsid w:val="00401539"/>
    <w:rsid w:val="004103D1"/>
    <w:rsid w:val="0041273C"/>
    <w:rsid w:val="00414C13"/>
    <w:rsid w:val="004156D8"/>
    <w:rsid w:val="004167D7"/>
    <w:rsid w:val="004226F1"/>
    <w:rsid w:val="004228B1"/>
    <w:rsid w:val="00427E6A"/>
    <w:rsid w:val="00431135"/>
    <w:rsid w:val="00431CA1"/>
    <w:rsid w:val="004322D1"/>
    <w:rsid w:val="004323FE"/>
    <w:rsid w:val="00436586"/>
    <w:rsid w:val="004375BF"/>
    <w:rsid w:val="004432C3"/>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D08DE"/>
    <w:rsid w:val="004D0EEB"/>
    <w:rsid w:val="004D1F3B"/>
    <w:rsid w:val="004D6960"/>
    <w:rsid w:val="004E05F7"/>
    <w:rsid w:val="004E097A"/>
    <w:rsid w:val="004E21DC"/>
    <w:rsid w:val="004F5885"/>
    <w:rsid w:val="0050084C"/>
    <w:rsid w:val="005027E6"/>
    <w:rsid w:val="00515426"/>
    <w:rsid w:val="005204E1"/>
    <w:rsid w:val="005213BF"/>
    <w:rsid w:val="00521A3A"/>
    <w:rsid w:val="00521BFC"/>
    <w:rsid w:val="0052780A"/>
    <w:rsid w:val="00530CC8"/>
    <w:rsid w:val="00540315"/>
    <w:rsid w:val="00540609"/>
    <w:rsid w:val="00545BAC"/>
    <w:rsid w:val="00550971"/>
    <w:rsid w:val="00553384"/>
    <w:rsid w:val="00556342"/>
    <w:rsid w:val="00561B8E"/>
    <w:rsid w:val="00563BF7"/>
    <w:rsid w:val="005833E2"/>
    <w:rsid w:val="005860E8"/>
    <w:rsid w:val="005A4236"/>
    <w:rsid w:val="005A48B5"/>
    <w:rsid w:val="005B01E9"/>
    <w:rsid w:val="005B6AE1"/>
    <w:rsid w:val="005C618B"/>
    <w:rsid w:val="005D23B6"/>
    <w:rsid w:val="005D6FD2"/>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6CF"/>
    <w:rsid w:val="0067023D"/>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D7F0D"/>
    <w:rsid w:val="006E0E81"/>
    <w:rsid w:val="006E35D0"/>
    <w:rsid w:val="006F0706"/>
    <w:rsid w:val="006F13AE"/>
    <w:rsid w:val="006F3CA8"/>
    <w:rsid w:val="007017D1"/>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7DC5"/>
    <w:rsid w:val="007D090E"/>
    <w:rsid w:val="007D1958"/>
    <w:rsid w:val="007D23F3"/>
    <w:rsid w:val="007D3CB0"/>
    <w:rsid w:val="007D52B7"/>
    <w:rsid w:val="007E4581"/>
    <w:rsid w:val="007E7D16"/>
    <w:rsid w:val="007F31C1"/>
    <w:rsid w:val="00813D6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29C"/>
    <w:rsid w:val="0091573A"/>
    <w:rsid w:val="00926F31"/>
    <w:rsid w:val="009406A9"/>
    <w:rsid w:val="009413C7"/>
    <w:rsid w:val="0094762A"/>
    <w:rsid w:val="009507C1"/>
    <w:rsid w:val="009511D0"/>
    <w:rsid w:val="009524C5"/>
    <w:rsid w:val="00957D1B"/>
    <w:rsid w:val="00964343"/>
    <w:rsid w:val="009648B9"/>
    <w:rsid w:val="00965C13"/>
    <w:rsid w:val="00967459"/>
    <w:rsid w:val="009674E9"/>
    <w:rsid w:val="00970B86"/>
    <w:rsid w:val="00970FA0"/>
    <w:rsid w:val="00972CE5"/>
    <w:rsid w:val="00974A9C"/>
    <w:rsid w:val="009759E7"/>
    <w:rsid w:val="009779F3"/>
    <w:rsid w:val="0098736B"/>
    <w:rsid w:val="00987F3E"/>
    <w:rsid w:val="009966D8"/>
    <w:rsid w:val="009A1F82"/>
    <w:rsid w:val="009B3DAA"/>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7E"/>
    <w:rsid w:val="00A145E8"/>
    <w:rsid w:val="00A333A3"/>
    <w:rsid w:val="00A348D0"/>
    <w:rsid w:val="00A456EC"/>
    <w:rsid w:val="00A55047"/>
    <w:rsid w:val="00A560A0"/>
    <w:rsid w:val="00A5790F"/>
    <w:rsid w:val="00A664B3"/>
    <w:rsid w:val="00A73B2E"/>
    <w:rsid w:val="00A910A6"/>
    <w:rsid w:val="00A92AB5"/>
    <w:rsid w:val="00A9731F"/>
    <w:rsid w:val="00AA0C0E"/>
    <w:rsid w:val="00AA411C"/>
    <w:rsid w:val="00AB0323"/>
    <w:rsid w:val="00AB2489"/>
    <w:rsid w:val="00AB493E"/>
    <w:rsid w:val="00AB7B1B"/>
    <w:rsid w:val="00AC488E"/>
    <w:rsid w:val="00AC5EE5"/>
    <w:rsid w:val="00AD0B65"/>
    <w:rsid w:val="00AD7D35"/>
    <w:rsid w:val="00AE3194"/>
    <w:rsid w:val="00AE57EF"/>
    <w:rsid w:val="00B110C2"/>
    <w:rsid w:val="00B15A0B"/>
    <w:rsid w:val="00B165CE"/>
    <w:rsid w:val="00B255CB"/>
    <w:rsid w:val="00B4020E"/>
    <w:rsid w:val="00B51DAF"/>
    <w:rsid w:val="00B5446B"/>
    <w:rsid w:val="00B61A48"/>
    <w:rsid w:val="00B62D4E"/>
    <w:rsid w:val="00B652FB"/>
    <w:rsid w:val="00B73F65"/>
    <w:rsid w:val="00B82F94"/>
    <w:rsid w:val="00B9514C"/>
    <w:rsid w:val="00BA174C"/>
    <w:rsid w:val="00BA2445"/>
    <w:rsid w:val="00BA2A23"/>
    <w:rsid w:val="00BC5E81"/>
    <w:rsid w:val="00BE3E52"/>
    <w:rsid w:val="00BE436E"/>
    <w:rsid w:val="00BF43F3"/>
    <w:rsid w:val="00BF663F"/>
    <w:rsid w:val="00BF7B62"/>
    <w:rsid w:val="00C077DD"/>
    <w:rsid w:val="00C12BFA"/>
    <w:rsid w:val="00C13D21"/>
    <w:rsid w:val="00C20B78"/>
    <w:rsid w:val="00C22495"/>
    <w:rsid w:val="00C241A2"/>
    <w:rsid w:val="00C2528F"/>
    <w:rsid w:val="00C327DC"/>
    <w:rsid w:val="00C372A8"/>
    <w:rsid w:val="00C465FF"/>
    <w:rsid w:val="00C532A2"/>
    <w:rsid w:val="00C53F17"/>
    <w:rsid w:val="00C617B3"/>
    <w:rsid w:val="00C717B8"/>
    <w:rsid w:val="00C73990"/>
    <w:rsid w:val="00C73E16"/>
    <w:rsid w:val="00C758AA"/>
    <w:rsid w:val="00C77C64"/>
    <w:rsid w:val="00C80E62"/>
    <w:rsid w:val="00C92654"/>
    <w:rsid w:val="00C94311"/>
    <w:rsid w:val="00CA0B7E"/>
    <w:rsid w:val="00CA0BEC"/>
    <w:rsid w:val="00CA3700"/>
    <w:rsid w:val="00CA5152"/>
    <w:rsid w:val="00CB3F24"/>
    <w:rsid w:val="00CB4332"/>
    <w:rsid w:val="00CC2785"/>
    <w:rsid w:val="00CD7E16"/>
    <w:rsid w:val="00CF4D98"/>
    <w:rsid w:val="00D03896"/>
    <w:rsid w:val="00D11402"/>
    <w:rsid w:val="00D13FFB"/>
    <w:rsid w:val="00D15081"/>
    <w:rsid w:val="00D179EF"/>
    <w:rsid w:val="00D27CC8"/>
    <w:rsid w:val="00D33BD9"/>
    <w:rsid w:val="00D50956"/>
    <w:rsid w:val="00D646F9"/>
    <w:rsid w:val="00D762B7"/>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569AA"/>
    <w:rsid w:val="00E6286E"/>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71A9"/>
    <w:rsid w:val="00ED18BB"/>
    <w:rsid w:val="00ED2270"/>
    <w:rsid w:val="00ED2EBC"/>
    <w:rsid w:val="00ED4338"/>
    <w:rsid w:val="00EE1BA1"/>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67B14"/>
    <w:rsid w:val="00F72712"/>
    <w:rsid w:val="00F75610"/>
    <w:rsid w:val="00F806F7"/>
    <w:rsid w:val="00F83C96"/>
    <w:rsid w:val="00F90C6C"/>
    <w:rsid w:val="00F90E29"/>
    <w:rsid w:val="00F96AF3"/>
    <w:rsid w:val="00FA164F"/>
    <w:rsid w:val="00FB3A0A"/>
    <w:rsid w:val="00FB3EC5"/>
    <w:rsid w:val="00FB6FAF"/>
    <w:rsid w:val="00FB7C0B"/>
    <w:rsid w:val="00FB7E70"/>
    <w:rsid w:val="00FC2345"/>
    <w:rsid w:val="00FC616D"/>
    <w:rsid w:val="00FC6F60"/>
    <w:rsid w:val="00FD0954"/>
    <w:rsid w:val="00FD228F"/>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64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3888</Words>
  <Characters>22165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2013-01-29T10:14:00Z</dcterms:created>
  <dcterms:modified xsi:type="dcterms:W3CDTF">2013-01-29T10:14:00Z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