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4A0" w:firstRow="1" w:lastRow="0" w:firstColumn="1" w:lastColumn="0" w:noHBand="0" w:noVBand="1"/>
      </w:tblPr>
      <w:tblGrid>
        <w:gridCol w:w="2518"/>
        <w:gridCol w:w="7967"/>
      </w:tblGrid>
      <w:tr w:rsidR="0063089C" w:rsidTr="009524C5">
        <w:tc>
          <w:tcPr>
            <w:tcW w:w="2518" w:type="dxa"/>
          </w:tcPr>
          <w:bookmarkStart w:id="0" w:name="Overview"/>
          <w:bookmarkStart w:id="1" w:name="_GoBack"/>
          <w:bookmarkEnd w:id="1"/>
          <w:p w:rsidR="0063089C" w:rsidRDefault="002F4C81" w:rsidP="009524C5">
            <w:pPr>
              <w:pStyle w:val="NOSSideHeading"/>
              <w:ind w:right="-108"/>
            </w:pPr>
            <w:sdt>
              <w:sdtPr>
                <w:id w:val="28180610"/>
                <w:lock w:val="sdtLocked"/>
                <w:placeholder>
                  <w:docPart w:val="DefaultPlaceholder_22675703"/>
                </w:placeholder>
              </w:sdtPr>
              <w:sdtEndPr/>
              <w:sdtContent>
                <w:r w:rsidR="0021511C">
                  <w:t>Overview</w:t>
                </w:r>
              </w:sdtContent>
            </w:sdt>
            <w:r w:rsidR="0021511C">
              <w:br/>
            </w:r>
          </w:p>
        </w:tc>
        <w:tc>
          <w:tcPr>
            <w:tcW w:w="7967" w:type="dxa"/>
          </w:tcPr>
          <w:p w:rsidR="00540D94" w:rsidRDefault="006654DE" w:rsidP="00823628">
            <w:pPr>
              <w:pStyle w:val="NOSNumberList"/>
              <w:numPr>
                <w:ilvl w:val="0"/>
                <w:numId w:val="0"/>
              </w:numPr>
            </w:pPr>
            <w:bookmarkStart w:id="2" w:name="StartOverview"/>
            <w:bookmarkEnd w:id="2"/>
            <w:r w:rsidRPr="006654DE">
              <w:rPr>
                <w:b/>
              </w:rPr>
              <w:t>What is this unit about?</w:t>
            </w:r>
            <w:r w:rsidR="00C42837">
              <w:t xml:space="preserve"> </w:t>
            </w:r>
          </w:p>
          <w:p w:rsidR="00C42837" w:rsidRDefault="00C42837" w:rsidP="00823628">
            <w:pPr>
              <w:pStyle w:val="NOSNumberList"/>
              <w:numPr>
                <w:ilvl w:val="0"/>
                <w:numId w:val="0"/>
              </w:numPr>
            </w:pPr>
            <w:r>
              <w:t xml:space="preserve">This unit is about ensuring that the work required in your area of responsibility is effectively planned and fairly allocated to individuals and/or teams. It also involves monitoring the progress and quality of the work of individuals and/or teams to ensure that the required level or standard of performance is being met and reviewing and updating plans of work in the light of developments. The `area of responsibility' may be, for example, a setting or department or functional area or an operating site within an organisation. </w:t>
            </w:r>
          </w:p>
          <w:p w:rsidR="00C42837" w:rsidRDefault="00C42837" w:rsidP="00823628">
            <w:pPr>
              <w:pStyle w:val="NOSNumberList"/>
              <w:numPr>
                <w:ilvl w:val="0"/>
                <w:numId w:val="0"/>
              </w:numPr>
            </w:pPr>
          </w:p>
          <w:p w:rsidR="00540D94" w:rsidRDefault="006654DE" w:rsidP="00823628">
            <w:pPr>
              <w:pStyle w:val="NOSNumberList"/>
              <w:numPr>
                <w:ilvl w:val="0"/>
                <w:numId w:val="0"/>
              </w:numPr>
            </w:pPr>
            <w:r w:rsidRPr="006654DE">
              <w:rPr>
                <w:b/>
              </w:rPr>
              <w:t>Who is this unit for?</w:t>
            </w:r>
            <w:r w:rsidR="00C42837">
              <w:t xml:space="preserve"> </w:t>
            </w:r>
          </w:p>
          <w:p w:rsidR="00C42837" w:rsidRDefault="00C42837" w:rsidP="00823628">
            <w:pPr>
              <w:pStyle w:val="NOSNumberList"/>
              <w:numPr>
                <w:ilvl w:val="0"/>
                <w:numId w:val="0"/>
              </w:numPr>
            </w:pPr>
            <w:r>
              <w:t>The unit is recommended for managers or others with extensive leadership responsibilities in settings or services whose main purpose is children's care, learning and development.</w:t>
            </w:r>
          </w:p>
          <w:p w:rsidR="00C42837" w:rsidRDefault="00C42837" w:rsidP="00823628">
            <w:pPr>
              <w:pStyle w:val="NOSNumberList"/>
              <w:numPr>
                <w:ilvl w:val="0"/>
                <w:numId w:val="0"/>
              </w:numPr>
            </w:pPr>
          </w:p>
          <w:p w:rsidR="00540D94" w:rsidRDefault="006654DE" w:rsidP="00823628">
            <w:pPr>
              <w:pStyle w:val="NOSNumberList"/>
              <w:numPr>
                <w:ilvl w:val="0"/>
                <w:numId w:val="0"/>
              </w:numPr>
            </w:pPr>
            <w:r w:rsidRPr="006654DE">
              <w:rPr>
                <w:b/>
              </w:rPr>
              <w:t>Principles and values</w:t>
            </w:r>
            <w:r w:rsidR="00C42837">
              <w:t xml:space="preserve"> </w:t>
            </w:r>
          </w:p>
          <w:p w:rsidR="00C42837" w:rsidRDefault="00C42837" w:rsidP="00823628">
            <w:pPr>
              <w:pStyle w:val="NOSNumberList"/>
              <w:numPr>
                <w:ilvl w:val="0"/>
                <w:numId w:val="0"/>
              </w:numPr>
            </w:pPr>
            <w:r>
              <w:t>You must work within the principles and values of the sector in order to achieve this unit.</w:t>
            </w:r>
          </w:p>
          <w:p w:rsidR="00C42837" w:rsidRDefault="00C42837" w:rsidP="00823628">
            <w:pPr>
              <w:pStyle w:val="NOSNumberList"/>
              <w:numPr>
                <w:ilvl w:val="0"/>
                <w:numId w:val="0"/>
              </w:numPr>
            </w:pPr>
          </w:p>
          <w:p w:rsidR="00C42837" w:rsidRDefault="00C42837" w:rsidP="00823628">
            <w:pPr>
              <w:pStyle w:val="NOSNumberList"/>
              <w:numPr>
                <w:ilvl w:val="0"/>
                <w:numId w:val="0"/>
              </w:numPr>
            </w:pPr>
          </w:p>
          <w:p w:rsidR="00C42837" w:rsidRDefault="006654DE" w:rsidP="00823628">
            <w:pPr>
              <w:pStyle w:val="NOSNumberList"/>
              <w:numPr>
                <w:ilvl w:val="0"/>
                <w:numId w:val="0"/>
              </w:numPr>
            </w:pPr>
            <w:r w:rsidRPr="006654DE">
              <w:rPr>
                <w:b/>
              </w:rPr>
              <w:t>Origin of unit</w:t>
            </w:r>
          </w:p>
          <w:p w:rsidR="00C42837" w:rsidRPr="00540D94" w:rsidRDefault="00540D94" w:rsidP="00540D94">
            <w:pPr>
              <w:pStyle w:val="NOSNumberList"/>
              <w:numPr>
                <w:ilvl w:val="0"/>
                <w:numId w:val="0"/>
              </w:numPr>
              <w:spacing w:line="276" w:lineRule="auto"/>
              <w:rPr>
                <w:rFonts w:cs="Arial"/>
              </w:rPr>
            </w:pPr>
            <w:r w:rsidRPr="00540D94">
              <w:rPr>
                <w:rFonts w:eastAsiaTheme="minorHAnsi" w:cs="Arial"/>
              </w:rPr>
              <w:t>This unit originates from the National Occupational Standards for Management and Leadership D6.</w:t>
            </w:r>
          </w:p>
          <w:p w:rsidR="00C42837" w:rsidRPr="00540D94" w:rsidRDefault="00C42837" w:rsidP="00540D94">
            <w:pPr>
              <w:pStyle w:val="NOSNumberList"/>
              <w:numPr>
                <w:ilvl w:val="0"/>
                <w:numId w:val="0"/>
              </w:numPr>
              <w:spacing w:line="276" w:lineRule="auto"/>
              <w:rPr>
                <w:rFonts w:cs="Arial"/>
              </w:rPr>
            </w:pPr>
          </w:p>
          <w:p w:rsidR="00540D94" w:rsidRDefault="006654DE" w:rsidP="00823628">
            <w:pPr>
              <w:pStyle w:val="NOSNumberList"/>
              <w:numPr>
                <w:ilvl w:val="0"/>
                <w:numId w:val="0"/>
              </w:numPr>
            </w:pPr>
            <w:r w:rsidRPr="006654DE">
              <w:rPr>
                <w:b/>
              </w:rPr>
              <w:t>Content of unit</w:t>
            </w:r>
            <w:r w:rsidR="00540D94">
              <w:t xml:space="preserve"> </w:t>
            </w:r>
          </w:p>
          <w:p w:rsidR="00C42837" w:rsidRDefault="00C42837" w:rsidP="00823628">
            <w:pPr>
              <w:pStyle w:val="NOSNumberList"/>
              <w:numPr>
                <w:ilvl w:val="0"/>
                <w:numId w:val="0"/>
              </w:numPr>
            </w:pPr>
            <w:r>
              <w:t>This unit is not divided into individual elements.</w:t>
            </w:r>
          </w:p>
          <w:p w:rsidR="00EE5D4B" w:rsidRDefault="00EE5D4B" w:rsidP="00823628">
            <w:pPr>
              <w:pStyle w:val="NOSNumberList"/>
              <w:numPr>
                <w:ilvl w:val="0"/>
                <w:numId w:val="0"/>
              </w:numPr>
            </w:pPr>
          </w:p>
        </w:tc>
      </w:tr>
      <w:bookmarkEnd w:id="0"/>
    </w:tbl>
    <w:p w:rsidR="0052780A" w:rsidRDefault="0052780A">
      <w:r>
        <w:br w:type="page"/>
      </w:r>
      <w:bookmarkStart w:id="3" w:name="EndOverview"/>
      <w:bookmarkEnd w:id="3"/>
    </w:p>
    <w:tbl>
      <w:tblPr>
        <w:tblW w:w="0" w:type="auto"/>
        <w:tblLook w:val="04A0" w:firstRow="1" w:lastRow="0" w:firstColumn="1" w:lastColumn="0" w:noHBand="0" w:noVBand="1"/>
      </w:tblPr>
      <w:tblGrid>
        <w:gridCol w:w="2518"/>
        <w:gridCol w:w="7902"/>
      </w:tblGrid>
      <w:tr w:rsidR="0052780A" w:rsidRPr="00CF4D98" w:rsidTr="00690067">
        <w:tc>
          <w:tcPr>
            <w:tcW w:w="2518" w:type="dxa"/>
          </w:tcPr>
          <w:bookmarkStart w:id="4" w:name="Performance"/>
          <w:p w:rsidR="0052780A" w:rsidRDefault="002F4C81" w:rsidP="0050084C">
            <w:pPr>
              <w:autoSpaceDE w:val="0"/>
              <w:autoSpaceDN w:val="0"/>
              <w:adjustRightInd w:val="0"/>
              <w:spacing w:after="0" w:line="240" w:lineRule="auto"/>
              <w:rPr>
                <w:rFonts w:ascii="Helvetica" w:hAnsi="Helvetica" w:cs="Helvetica"/>
                <w:b/>
                <w:i/>
                <w:iCs/>
                <w:color w:val="0078C1"/>
              </w:rPr>
            </w:pPr>
            <w:sdt>
              <w:sdtPr>
                <w:rPr>
                  <w:rFonts w:ascii="Helvetica" w:hAnsi="Helvetica" w:cs="Helvetica"/>
                  <w:b/>
                  <w:bCs/>
                  <w:color w:val="0078C1"/>
                  <w:sz w:val="26"/>
                  <w:lang w:eastAsia="en-GB"/>
                </w:rPr>
                <w:id w:val="28180613"/>
                <w:lock w:val="sdtLocked"/>
                <w:placeholder>
                  <w:docPart w:val="DefaultPlaceholder_22675703"/>
                </w:placeholder>
              </w:sdtPr>
              <w:sdtEndPr/>
              <w:sdtContent>
                <w:r w:rsidR="0021511C" w:rsidRPr="0036118B">
                  <w:rPr>
                    <w:rFonts w:ascii="Arial" w:hAnsi="Arial" w:cs="Arial"/>
                    <w:b/>
                    <w:bCs/>
                    <w:color w:val="0078C1"/>
                    <w:sz w:val="26"/>
                    <w:lang w:eastAsia="en-GB"/>
                  </w:rPr>
                  <w:t>Performance criteria</w:t>
                </w:r>
              </w:sdtContent>
            </w:sdt>
            <w:r w:rsidR="0021511C">
              <w:rPr>
                <w:rFonts w:ascii="Helvetica" w:hAnsi="Helvetica" w:cs="Helvetica"/>
                <w:b/>
                <w:bCs/>
                <w:color w:val="0078C1"/>
                <w:sz w:val="26"/>
                <w:lang w:eastAsia="en-GB"/>
              </w:rPr>
              <w:br/>
            </w:r>
          </w:p>
          <w:sdt>
            <w:sdtPr>
              <w:alias w:val="PC"/>
              <w:tag w:val="PC"/>
              <w:id w:val="28180615"/>
              <w:lock w:val="sdtLocked"/>
              <w:placeholder>
                <w:docPart w:val="DefaultPlaceholder_22675703"/>
              </w:placeholder>
            </w:sdtPr>
            <w:sdtEndPr/>
            <w:sdtContent>
              <w:p w:rsidR="0021511C" w:rsidRDefault="0021511C" w:rsidP="00016B9A">
                <w:pPr>
                  <w:pStyle w:val="NOSSideSubHeading"/>
                  <w:spacing w:line="240" w:lineRule="auto"/>
                </w:pPr>
                <w:r w:rsidRPr="00CF4D98">
                  <w:t>You must be able to:</w:t>
                </w:r>
              </w:p>
            </w:sdtContent>
          </w:sdt>
          <w:p w:rsidR="0052780A" w:rsidRPr="00CF4D98" w:rsidRDefault="0052780A" w:rsidP="00016B9A">
            <w:pPr>
              <w:pStyle w:val="NOSSideSubHeading"/>
              <w:spacing w:line="240" w:lineRule="auto"/>
            </w:pPr>
          </w:p>
        </w:tc>
        <w:tc>
          <w:tcPr>
            <w:tcW w:w="7902" w:type="dxa"/>
          </w:tcPr>
          <w:p w:rsidR="00920A81" w:rsidRDefault="00920A81" w:rsidP="00920A81">
            <w:pPr>
              <w:pStyle w:val="NOSBodyHeading"/>
              <w:spacing w:line="276" w:lineRule="auto"/>
              <w:rPr>
                <w:b w:val="0"/>
              </w:rPr>
            </w:pPr>
            <w:bookmarkStart w:id="5" w:name="StartPerformance"/>
            <w:bookmarkEnd w:id="5"/>
          </w:p>
          <w:p w:rsidR="00920A81" w:rsidRDefault="00920A81" w:rsidP="00920A81">
            <w:pPr>
              <w:pStyle w:val="NOSBodyHeading"/>
              <w:spacing w:line="276" w:lineRule="auto"/>
              <w:rPr>
                <w:b w:val="0"/>
              </w:rPr>
            </w:pPr>
          </w:p>
          <w:p w:rsidR="00920A81" w:rsidRDefault="00920A81" w:rsidP="00920A81">
            <w:pPr>
              <w:pStyle w:val="NOSBodyHeading"/>
              <w:spacing w:line="276" w:lineRule="auto"/>
              <w:rPr>
                <w:b w:val="0"/>
              </w:rPr>
            </w:pPr>
          </w:p>
          <w:p w:rsidR="00920A81" w:rsidRPr="001B0A7B" w:rsidRDefault="00920A81" w:rsidP="00920A81">
            <w:pPr>
              <w:pStyle w:val="NOSBodyHeading"/>
              <w:numPr>
                <w:ilvl w:val="0"/>
                <w:numId w:val="17"/>
              </w:numPr>
              <w:spacing w:line="276" w:lineRule="auto"/>
              <w:rPr>
                <w:b w:val="0"/>
              </w:rPr>
            </w:pPr>
            <w:r>
              <w:rPr>
                <w:b w:val="0"/>
              </w:rPr>
              <w:t>Confirm the work required in your area of responsibility with your manager and seek clarification, where necessary, on any outstanding points and issues.</w:t>
            </w:r>
          </w:p>
          <w:p w:rsidR="00920A81" w:rsidRPr="001B0A7B" w:rsidRDefault="00920A81" w:rsidP="00920A81">
            <w:pPr>
              <w:pStyle w:val="NOSBodyHeading"/>
              <w:numPr>
                <w:ilvl w:val="0"/>
                <w:numId w:val="17"/>
              </w:numPr>
              <w:spacing w:line="276" w:lineRule="auto"/>
              <w:rPr>
                <w:b w:val="0"/>
              </w:rPr>
            </w:pPr>
            <w:r>
              <w:rPr>
                <w:b w:val="0"/>
              </w:rPr>
              <w:t>Plan how the work will be undertaken, seeking views from people in your area of responsibility, identifying any priorities or critical activities and making best use of the available resources.</w:t>
            </w:r>
          </w:p>
          <w:p w:rsidR="00920A81" w:rsidRPr="001B0A7B" w:rsidRDefault="00920A81" w:rsidP="00920A81">
            <w:pPr>
              <w:pStyle w:val="NOSBodyHeading"/>
              <w:numPr>
                <w:ilvl w:val="0"/>
                <w:numId w:val="17"/>
              </w:numPr>
              <w:spacing w:line="276" w:lineRule="auto"/>
              <w:rPr>
                <w:b w:val="0"/>
              </w:rPr>
            </w:pPr>
            <w:r>
              <w:rPr>
                <w:b w:val="0"/>
              </w:rPr>
              <w:t>Ensure that work is allocated to individuals and/or teams on a fair basis taking account of skills, knowledge and understanding, experience and workloads and the opportunity for development.</w:t>
            </w:r>
          </w:p>
          <w:p w:rsidR="00920A81" w:rsidRPr="001B0A7B" w:rsidRDefault="00920A81" w:rsidP="00920A81">
            <w:pPr>
              <w:pStyle w:val="NOSBodyHeading"/>
              <w:numPr>
                <w:ilvl w:val="0"/>
                <w:numId w:val="17"/>
              </w:numPr>
              <w:spacing w:line="276" w:lineRule="auto"/>
              <w:rPr>
                <w:b w:val="0"/>
              </w:rPr>
            </w:pPr>
            <w:r>
              <w:rPr>
                <w:b w:val="0"/>
              </w:rPr>
              <w:t>Ensure that individuals and/or teams are briefed on allocated work, showing how it fits with the vision and objectives for the area and the overall organisation, and the standard or level of expected performance.</w:t>
            </w:r>
          </w:p>
          <w:p w:rsidR="00920A81" w:rsidRPr="001B0A7B" w:rsidRDefault="00920A81" w:rsidP="00920A81">
            <w:pPr>
              <w:pStyle w:val="NOSBodyHeading"/>
              <w:numPr>
                <w:ilvl w:val="0"/>
                <w:numId w:val="17"/>
              </w:numPr>
              <w:spacing w:line="276" w:lineRule="auto"/>
              <w:rPr>
                <w:b w:val="0"/>
              </w:rPr>
            </w:pPr>
            <w:r>
              <w:rPr>
                <w:b w:val="0"/>
              </w:rPr>
              <w:t>Recognise and seek to find out about differences in expectations and working methods of any team members from a different country or culture and promote ways of working that take account of their expectations and maximise productivity.</w:t>
            </w:r>
          </w:p>
          <w:p w:rsidR="00920A81" w:rsidRPr="001B0A7B" w:rsidRDefault="00920A81" w:rsidP="00920A81">
            <w:pPr>
              <w:pStyle w:val="NOSBodyHeading"/>
              <w:numPr>
                <w:ilvl w:val="0"/>
                <w:numId w:val="17"/>
              </w:numPr>
              <w:spacing w:line="276" w:lineRule="auto"/>
              <w:rPr>
                <w:b w:val="0"/>
              </w:rPr>
            </w:pPr>
            <w:r>
              <w:rPr>
                <w:b w:val="0"/>
              </w:rPr>
              <w:t>Encourage individuals and/or team members to ask questions, make suggestions and seek clarification in relation to allocated work.</w:t>
            </w:r>
          </w:p>
          <w:p w:rsidR="00920A81" w:rsidRPr="001B0A7B" w:rsidRDefault="00920A81" w:rsidP="00920A81">
            <w:pPr>
              <w:pStyle w:val="NOSBodyHeading"/>
              <w:numPr>
                <w:ilvl w:val="0"/>
                <w:numId w:val="17"/>
              </w:numPr>
              <w:spacing w:line="276" w:lineRule="auto"/>
              <w:rPr>
                <w:b w:val="0"/>
              </w:rPr>
            </w:pPr>
            <w:r>
              <w:rPr>
                <w:b w:val="0"/>
              </w:rPr>
              <w:t>Monitor the progress and quality of the work of individuals and/or teams on a regular and fair basis against the standard or level of expected performance and provide prompt and constructive feedback.</w:t>
            </w:r>
          </w:p>
          <w:p w:rsidR="00920A81" w:rsidRPr="001B0A7B" w:rsidRDefault="00920A81" w:rsidP="00920A81">
            <w:pPr>
              <w:pStyle w:val="NOSBodyHeading"/>
              <w:numPr>
                <w:ilvl w:val="0"/>
                <w:numId w:val="17"/>
              </w:numPr>
              <w:spacing w:line="276" w:lineRule="auto"/>
              <w:rPr>
                <w:b w:val="0"/>
              </w:rPr>
            </w:pPr>
            <w:r>
              <w:rPr>
                <w:b w:val="0"/>
              </w:rPr>
              <w:t>Support individuals and/or teams in identifying and dealing with problems and unforeseen events.</w:t>
            </w:r>
          </w:p>
          <w:p w:rsidR="00920A81" w:rsidRPr="001B0A7B" w:rsidRDefault="00920A81" w:rsidP="00920A81">
            <w:pPr>
              <w:pStyle w:val="NOSBodyHeading"/>
              <w:numPr>
                <w:ilvl w:val="0"/>
                <w:numId w:val="17"/>
              </w:numPr>
              <w:spacing w:line="276" w:lineRule="auto"/>
              <w:rPr>
                <w:b w:val="0"/>
              </w:rPr>
            </w:pPr>
            <w:r>
              <w:rPr>
                <w:b w:val="0"/>
              </w:rPr>
              <w:t>Motivate individual and/or teams to complete the work they have been allocated and provide, where requested and where possible, any additional support and/or resources to help completion.</w:t>
            </w:r>
          </w:p>
          <w:p w:rsidR="00920A81" w:rsidRPr="001B0A7B" w:rsidRDefault="00920A81" w:rsidP="00920A81">
            <w:pPr>
              <w:pStyle w:val="NOSBodyHeading"/>
              <w:numPr>
                <w:ilvl w:val="0"/>
                <w:numId w:val="17"/>
              </w:numPr>
              <w:spacing w:line="276" w:lineRule="auto"/>
              <w:rPr>
                <w:b w:val="0"/>
              </w:rPr>
            </w:pPr>
            <w:r>
              <w:rPr>
                <w:b w:val="0"/>
              </w:rPr>
              <w:t>Monitor your area for conflict, identifying the cause(s) when it occurs and dealing with it promptly and effectively.</w:t>
            </w:r>
          </w:p>
          <w:p w:rsidR="00920A81" w:rsidRPr="001B0A7B" w:rsidRDefault="00920A81" w:rsidP="00920A81">
            <w:pPr>
              <w:pStyle w:val="NOSBodyHeading"/>
              <w:numPr>
                <w:ilvl w:val="0"/>
                <w:numId w:val="17"/>
              </w:numPr>
              <w:spacing w:line="276" w:lineRule="auto"/>
              <w:rPr>
                <w:b w:val="0"/>
              </w:rPr>
            </w:pPr>
            <w:r>
              <w:rPr>
                <w:b w:val="0"/>
              </w:rPr>
              <w:t>Identify unacceptable or poor performance, discuss the cause(s) and agree ways of improving performance with individuals and/or teams.</w:t>
            </w:r>
          </w:p>
          <w:p w:rsidR="00920A81" w:rsidRPr="001B0A7B" w:rsidRDefault="00920A81" w:rsidP="00920A81">
            <w:pPr>
              <w:pStyle w:val="NOSBodyHeading"/>
              <w:numPr>
                <w:ilvl w:val="0"/>
                <w:numId w:val="17"/>
              </w:numPr>
              <w:spacing w:line="276" w:lineRule="auto"/>
              <w:rPr>
                <w:b w:val="0"/>
              </w:rPr>
            </w:pPr>
            <w:r>
              <w:rPr>
                <w:b w:val="0"/>
              </w:rPr>
              <w:t>Recognise successful completion of significant pieces of work or work activities by individuals and/or teams.</w:t>
            </w:r>
          </w:p>
          <w:p w:rsidR="00920A81" w:rsidRPr="001B0A7B" w:rsidRDefault="00920A81" w:rsidP="00920A81">
            <w:pPr>
              <w:pStyle w:val="NOSBodyHeading"/>
              <w:numPr>
                <w:ilvl w:val="0"/>
                <w:numId w:val="17"/>
              </w:numPr>
              <w:spacing w:line="276" w:lineRule="auto"/>
              <w:rPr>
                <w:b w:val="0"/>
              </w:rPr>
            </w:pPr>
            <w:r>
              <w:rPr>
                <w:b w:val="0"/>
              </w:rPr>
              <w:t>Use information collected on the performance of individuals and/or teams in any formal appraisals of performance.</w:t>
            </w:r>
          </w:p>
          <w:p w:rsidR="003C6D88" w:rsidRPr="001B0A7B" w:rsidRDefault="00920A81" w:rsidP="00920A81">
            <w:pPr>
              <w:pStyle w:val="NOSBodyHeading"/>
              <w:numPr>
                <w:ilvl w:val="0"/>
                <w:numId w:val="17"/>
              </w:numPr>
              <w:spacing w:line="276" w:lineRule="auto"/>
              <w:rPr>
                <w:b w:val="0"/>
              </w:rPr>
            </w:pPr>
            <w:r>
              <w:rPr>
                <w:b w:val="0"/>
              </w:rPr>
              <w:t>Review and update plans of work for your area, clearly communicating any changes to those affected.</w:t>
            </w:r>
          </w:p>
        </w:tc>
      </w:tr>
    </w:tbl>
    <w:p w:rsidR="0052780A" w:rsidRDefault="0052780A" w:rsidP="0052780A">
      <w:bookmarkStart w:id="6" w:name="EndPerformance"/>
      <w:bookmarkEnd w:id="4"/>
      <w:bookmarkEnd w:id="6"/>
    </w:p>
    <w:p w:rsidR="0052780A" w:rsidRDefault="0052780A">
      <w:r>
        <w:br w:type="page"/>
      </w:r>
    </w:p>
    <w:tbl>
      <w:tblPr>
        <w:tblW w:w="0" w:type="auto"/>
        <w:tblLook w:val="04A0" w:firstRow="1" w:lastRow="0" w:firstColumn="1" w:lastColumn="0" w:noHBand="0" w:noVBand="1"/>
      </w:tblPr>
      <w:tblGrid>
        <w:gridCol w:w="2518"/>
        <w:gridCol w:w="7902"/>
      </w:tblGrid>
      <w:tr w:rsidR="0052780A" w:rsidRPr="00CF4D98" w:rsidTr="00690067">
        <w:tc>
          <w:tcPr>
            <w:tcW w:w="2518" w:type="dxa"/>
          </w:tcPr>
          <w:p w:rsidR="0052780A" w:rsidRDefault="002F4C81" w:rsidP="00173AEB">
            <w:pPr>
              <w:pStyle w:val="NOSSideHeading"/>
              <w:rPr>
                <w:rFonts w:ascii="Helvetica" w:hAnsi="Helvetica" w:cs="Helvetica"/>
                <w:b w:val="0"/>
                <w:i/>
                <w:iCs/>
                <w:noProof w:val="0"/>
                <w:color w:val="0078C1"/>
                <w:sz w:val="22"/>
              </w:rPr>
            </w:pPr>
            <w:sdt>
              <w:sdtPr>
                <w:rPr>
                  <w:rFonts w:ascii="Helvetica" w:hAnsi="Helvetica"/>
                </w:rPr>
                <w:id w:val="28180619"/>
                <w:lock w:val="sdtLocked"/>
                <w:placeholder>
                  <w:docPart w:val="DefaultPlaceholder_22675703"/>
                </w:placeholder>
              </w:sdtPr>
              <w:sdtEndPr/>
              <w:sdtContent>
                <w:r w:rsidR="006075B5" w:rsidRPr="0036118B">
                  <w:rPr>
                    <w:rFonts w:cs="Arial"/>
                  </w:rPr>
                  <w:t>K</w:t>
                </w:r>
                <w:r w:rsidR="006075B5" w:rsidRPr="0036118B">
                  <w:rPr>
                    <w:rFonts w:cs="Arial"/>
                    <w:bCs/>
                  </w:rPr>
                  <w:t>nowledge and understanding</w:t>
                </w:r>
              </w:sdtContent>
            </w:sdt>
            <w:r w:rsidR="006075B5">
              <w:rPr>
                <w:rFonts w:ascii="Helvetica" w:hAnsi="Helvetica"/>
              </w:rPr>
              <w:br/>
            </w:r>
            <w:bookmarkStart w:id="7" w:name="Knowledge"/>
          </w:p>
          <w:sdt>
            <w:sdtPr>
              <w:rPr>
                <w:rFonts w:cs="Arial"/>
                <w:iCs/>
                <w:noProof w:val="0"/>
                <w:color w:val="0078C1"/>
              </w:rPr>
              <w:alias w:val="KU"/>
              <w:tag w:val="KU"/>
              <w:id w:val="28180622"/>
              <w:lock w:val="sdtLocked"/>
              <w:placeholder>
                <w:docPart w:val="DefaultPlaceholder_22675703"/>
              </w:placeholder>
            </w:sdtPr>
            <w:sdtEndPr/>
            <w:sdtContent>
              <w:p w:rsidR="006075B5" w:rsidRPr="0036118B" w:rsidRDefault="006075B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sdtContent>
          </w:sdt>
          <w:p w:rsidR="0052780A" w:rsidRDefault="0052780A" w:rsidP="00173AEB">
            <w:pPr>
              <w:pStyle w:val="NOSSideSubHeading"/>
              <w:spacing w:line="240" w:lineRule="auto"/>
              <w:rPr>
                <w:rFonts w:ascii="Helvetica" w:hAnsi="Helvetica" w:cs="Helvetica"/>
                <w:iCs/>
                <w:noProof w:val="0"/>
                <w:color w:val="0078C1"/>
              </w:rPr>
            </w:pPr>
          </w:p>
          <w:p w:rsidR="0052780A" w:rsidRPr="00CF4D98" w:rsidRDefault="0052780A" w:rsidP="00690067">
            <w:pPr>
              <w:pStyle w:val="NOSSideSubHeading"/>
            </w:pPr>
          </w:p>
        </w:tc>
        <w:tc>
          <w:tcPr>
            <w:tcW w:w="7902" w:type="dxa"/>
          </w:tcPr>
          <w:p w:rsidR="00873509" w:rsidRDefault="00873509" w:rsidP="00873509">
            <w:pPr>
              <w:autoSpaceDE w:val="0"/>
              <w:autoSpaceDN w:val="0"/>
              <w:adjustRightInd w:val="0"/>
              <w:spacing w:after="0"/>
              <w:rPr>
                <w:rFonts w:ascii="Arial" w:eastAsiaTheme="minorHAnsi" w:hAnsi="Arial" w:cs="Arial"/>
                <w:b/>
                <w:bCs/>
              </w:rPr>
            </w:pPr>
            <w:bookmarkStart w:id="8" w:name="StartKnowledge"/>
            <w:bookmarkEnd w:id="8"/>
          </w:p>
          <w:p w:rsidR="00873509" w:rsidRDefault="00873509" w:rsidP="00873509">
            <w:pPr>
              <w:autoSpaceDE w:val="0"/>
              <w:autoSpaceDN w:val="0"/>
              <w:adjustRightInd w:val="0"/>
              <w:spacing w:after="0"/>
              <w:rPr>
                <w:rFonts w:ascii="Arial" w:eastAsiaTheme="minorHAnsi" w:hAnsi="Arial" w:cs="Arial"/>
                <w:b/>
                <w:bCs/>
              </w:rPr>
            </w:pPr>
          </w:p>
          <w:p w:rsidR="00873509" w:rsidRPr="00873509" w:rsidRDefault="00873509" w:rsidP="00873509">
            <w:pPr>
              <w:autoSpaceDE w:val="0"/>
              <w:autoSpaceDN w:val="0"/>
              <w:adjustRightInd w:val="0"/>
              <w:spacing w:after="0"/>
              <w:rPr>
                <w:rFonts w:ascii="Arial" w:eastAsiaTheme="minorHAnsi" w:hAnsi="Arial" w:cs="Arial"/>
                <w:b/>
                <w:bCs/>
              </w:rPr>
            </w:pPr>
            <w:r w:rsidRPr="00873509">
              <w:rPr>
                <w:rFonts w:ascii="Arial" w:eastAsiaTheme="minorHAnsi" w:hAnsi="Arial" w:cs="Arial"/>
                <w:b/>
                <w:bCs/>
              </w:rPr>
              <w:t>General knowledge and understanding</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How to select and successfully apply different methods for communicating with people across an area of responsibility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importance of confirming/clarifying the work required in your area of responsibility with those to whom you report and are accountable and how to do this effectively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How to identify and take due account of health and safety issues in the planning, allocation and monitoring of work</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 xml:space="preserve">How to produce a plan of work for your area of responsibility, including how to identify any priorities or critical activities and the available resources </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How to identify sustainable resources and ensure their effective use when planning the work for your area of responsibility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importance of seeking views from people working in your area of responsibility and how to take account of their views in producing the plan of work</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values, ethics, beliefs, faiths, cultural conventions, perceptions and expectations of any team members from a different country or culture and how your own values, ethics, beliefs, faith, cultural conventions, perceptions, expectations, use of language, tone of voice and body language may appear to them</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Why it is important to allocate work to individuals and/or teams on a fair basis and how to do so effectively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Why it is important that individuals and/or teams are briefed on the allocated work and the standard or level of expected performance and how to do so effectively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importance of showing individuals and/or teams how their work fits with the vision and objectives of the area and those of the organisation</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 xml:space="preserve">Ways of encouraging individuals and/or teams to ask questions and/or seek clarification in relation to the work which they have been allocated </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Effective ways of regularly and fairly monitoring the progress and quality of work of individuals and/or teams against the standards or level of expected performance</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How to provide prompt and constructive feedback to individuals and/or teams</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Why it is important to monitor your area for conflict and how to identify the cause(s) of conflict when it occurs and deal with it promptly and effectively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How to take account of diversity and inclusion issues when supporting and encouraging individuals and/or teams to complete the work they have been allocated</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 xml:space="preserve">Why it is important to identify unacceptable or poor performance by </w:t>
            </w:r>
            <w:r w:rsidRPr="00873509">
              <w:rPr>
                <w:rFonts w:ascii="Arial" w:eastAsiaTheme="minorHAnsi" w:hAnsi="Arial" w:cs="Arial"/>
              </w:rPr>
              <w:lastRenderedPageBreak/>
              <w:t>individuals and/or teams and how to discuss the cause(s) and agree ways of improving performance with them</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type of problems and unforeseen events that may occur and how to support individuals and/or teams in dealing with them</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additional support and/or resources which individuals and/or teams might require to help them complete their work and how to assist in providing this</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How to select and successfully apply different methods for encouraging, motivating and supporting individuals and/or teams to complete the work they have been allocated, improve their performance and for recognising their achievements</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How to log information on the ongoing performance of individuals and/or teams and use this information for formal performance appraisal purposes</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importance of reviewing and updating plans of work for your area in the light of developments, how to reallocate work and resources and clearly communicate the changes to those affected</w:t>
            </w:r>
          </w:p>
          <w:p w:rsidR="00873509" w:rsidRDefault="00873509" w:rsidP="00873509">
            <w:pPr>
              <w:autoSpaceDE w:val="0"/>
              <w:autoSpaceDN w:val="0"/>
              <w:adjustRightInd w:val="0"/>
              <w:spacing w:after="0"/>
              <w:ind w:hanging="686"/>
              <w:rPr>
                <w:rFonts w:ascii="Arial" w:eastAsiaTheme="minorHAnsi" w:hAnsi="Arial" w:cs="Arial"/>
                <w:b/>
                <w:bCs/>
              </w:rPr>
            </w:pPr>
          </w:p>
          <w:p w:rsidR="00873509" w:rsidRPr="00873509" w:rsidRDefault="00873509" w:rsidP="00873509">
            <w:pPr>
              <w:autoSpaceDE w:val="0"/>
              <w:autoSpaceDN w:val="0"/>
              <w:adjustRightInd w:val="0"/>
              <w:spacing w:after="0"/>
              <w:rPr>
                <w:rFonts w:ascii="Arial" w:eastAsiaTheme="minorHAnsi" w:hAnsi="Arial" w:cs="Arial"/>
                <w:b/>
                <w:bCs/>
              </w:rPr>
            </w:pPr>
            <w:r w:rsidRPr="00873509">
              <w:rPr>
                <w:rFonts w:ascii="Arial" w:eastAsiaTheme="minorHAnsi" w:hAnsi="Arial" w:cs="Arial"/>
                <w:b/>
                <w:bCs/>
              </w:rPr>
              <w:t>Sector specific knowledge and understanding</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Sector requirements for the development or maintenance of knowledge, understanding and skills through continuing professional development</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Sector specific legislation, regulations, guidelines, codes of practice relating to carrying out work</w:t>
            </w:r>
          </w:p>
          <w:p w:rsidR="00873509" w:rsidRDefault="00873509" w:rsidP="00873509">
            <w:pPr>
              <w:autoSpaceDE w:val="0"/>
              <w:autoSpaceDN w:val="0"/>
              <w:adjustRightInd w:val="0"/>
              <w:spacing w:after="0"/>
              <w:ind w:hanging="686"/>
              <w:rPr>
                <w:rFonts w:ascii="Arial" w:eastAsiaTheme="minorHAnsi" w:hAnsi="Arial" w:cs="Arial"/>
                <w:b/>
                <w:bCs/>
              </w:rPr>
            </w:pPr>
          </w:p>
          <w:p w:rsidR="00873509" w:rsidRPr="00873509" w:rsidRDefault="00873509" w:rsidP="00873509">
            <w:pPr>
              <w:autoSpaceDE w:val="0"/>
              <w:autoSpaceDN w:val="0"/>
              <w:adjustRightInd w:val="0"/>
              <w:spacing w:after="0"/>
              <w:rPr>
                <w:rFonts w:ascii="Arial" w:eastAsiaTheme="minorHAnsi" w:hAnsi="Arial" w:cs="Arial"/>
                <w:b/>
                <w:bCs/>
              </w:rPr>
            </w:pPr>
            <w:r w:rsidRPr="00873509">
              <w:rPr>
                <w:rFonts w:ascii="Arial" w:eastAsiaTheme="minorHAnsi" w:hAnsi="Arial" w:cs="Arial"/>
                <w:b/>
                <w:bCs/>
              </w:rPr>
              <w:t>Context specific knowledge and understanding</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individuals and/or teams in your area of responsibility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vision and objectives for your area of responsibility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vision and objectives of the overall organisation</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work required in your area of responsibility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available resources for undertaking the required work</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plan of work for your area of responsibility</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The organisation’s written health and safety policy statement and associated information and requirements</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Your organisation’s policy and procedures in terms of personal development</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Organisational standards or level of expected performance</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Organisational policies and procedures for dealing with poor performance</w:t>
            </w:r>
          </w:p>
          <w:p w:rsidR="00873509" w:rsidRPr="00873509" w:rsidRDefault="00873509" w:rsidP="00873509">
            <w:pPr>
              <w:pStyle w:val="ListParagraph"/>
              <w:numPr>
                <w:ilvl w:val="0"/>
                <w:numId w:val="20"/>
              </w:numPr>
              <w:autoSpaceDE w:val="0"/>
              <w:autoSpaceDN w:val="0"/>
              <w:adjustRightInd w:val="0"/>
              <w:spacing w:after="0"/>
              <w:ind w:hanging="686"/>
              <w:rPr>
                <w:rFonts w:ascii="Arial" w:eastAsiaTheme="minorHAnsi" w:hAnsi="Arial" w:cs="Arial"/>
              </w:rPr>
            </w:pPr>
            <w:r w:rsidRPr="00873509">
              <w:rPr>
                <w:rFonts w:ascii="Arial" w:eastAsiaTheme="minorHAnsi" w:hAnsi="Arial" w:cs="Arial"/>
              </w:rPr>
              <w:t>Organisational grievance and disciplinary policies and procedures</w:t>
            </w:r>
          </w:p>
          <w:p w:rsidR="00006091" w:rsidRPr="00873509" w:rsidRDefault="00873509" w:rsidP="00873509">
            <w:pPr>
              <w:pStyle w:val="NOSBodyHeading"/>
              <w:numPr>
                <w:ilvl w:val="0"/>
                <w:numId w:val="20"/>
              </w:numPr>
              <w:spacing w:line="276" w:lineRule="auto"/>
              <w:ind w:hanging="686"/>
              <w:rPr>
                <w:b w:val="0"/>
              </w:rPr>
            </w:pPr>
            <w:r w:rsidRPr="00873509">
              <w:rPr>
                <w:rFonts w:eastAsiaTheme="minorHAnsi" w:cs="Arial"/>
                <w:b w:val="0"/>
              </w:rPr>
              <w:t>Organisational performance appraisal systems</w:t>
            </w:r>
          </w:p>
        </w:tc>
      </w:tr>
    </w:tbl>
    <w:p w:rsidR="0052780A" w:rsidRDefault="0052780A">
      <w:bookmarkStart w:id="9" w:name="EndKnowledge"/>
      <w:bookmarkEnd w:id="7"/>
      <w:bookmarkEnd w:id="9"/>
      <w:r>
        <w:lastRenderedPageBreak/>
        <w:br w:type="page"/>
      </w:r>
    </w:p>
    <w:p w:rsidR="00E66529" w:rsidRPr="00E66529" w:rsidRDefault="00E6652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lastRenderedPageBreak/>
        <w:t>Additional Information</w:t>
      </w:r>
      <w:r w:rsidR="00623C04">
        <w:rPr>
          <w:rFonts w:ascii="Arial" w:hAnsi="Arial" w:cs="Arial"/>
          <w:b/>
          <w:sz w:val="28"/>
          <w:szCs w:val="28"/>
        </w:rPr>
        <w:t xml:space="preserve"> </w:t>
      </w:r>
      <w:bookmarkStart w:id="11" w:name="EndAdditionalInfo"/>
      <w:bookmarkEnd w:id="11"/>
    </w:p>
    <w:tbl>
      <w:tblPr>
        <w:tblW w:w="0" w:type="auto"/>
        <w:tblLook w:val="04A0" w:firstRow="1" w:lastRow="0" w:firstColumn="1" w:lastColumn="0" w:noHBand="0" w:noVBand="1"/>
      </w:tblPr>
      <w:tblGrid>
        <w:gridCol w:w="2518"/>
        <w:gridCol w:w="7794"/>
      </w:tblGrid>
      <w:tr w:rsidR="0052780A" w:rsidTr="009524C5">
        <w:tc>
          <w:tcPr>
            <w:tcW w:w="2518" w:type="dxa"/>
          </w:tcPr>
          <w:p w:rsidR="00006091" w:rsidRDefault="00006091" w:rsidP="00C94311">
            <w:pPr>
              <w:pStyle w:val="NOSSideHeading"/>
              <w:spacing w:line="300" w:lineRule="exact"/>
            </w:pPr>
            <w:bookmarkStart w:id="12" w:name="Values" w:colFirst="0" w:colLast="1"/>
            <w:bookmarkEnd w:id="10"/>
          </w:p>
        </w:tc>
        <w:tc>
          <w:tcPr>
            <w:tcW w:w="7794" w:type="dxa"/>
          </w:tcPr>
          <w:p w:rsidR="0052780A" w:rsidRDefault="0052780A" w:rsidP="00690067">
            <w:pPr>
              <w:pStyle w:val="NOSBodyText"/>
            </w:pPr>
            <w:bookmarkStart w:id="13" w:name="StartValues"/>
            <w:bookmarkStart w:id="14" w:name="EndValues"/>
            <w:bookmarkEnd w:id="13"/>
            <w:bookmarkEnd w:id="14"/>
          </w:p>
        </w:tc>
      </w:tr>
      <w:tr w:rsidR="0052780A" w:rsidTr="009524C5">
        <w:tc>
          <w:tcPr>
            <w:tcW w:w="2518" w:type="dxa"/>
          </w:tcPr>
          <w:p w:rsidR="0052780A" w:rsidRDefault="004E21DC" w:rsidP="004E21DC">
            <w:pPr>
              <w:pStyle w:val="NOSSideHeading"/>
            </w:pPr>
            <w:bookmarkStart w:id="15" w:name="Behaviours" w:colFirst="0" w:colLast="1"/>
            <w:bookmarkEnd w:id="12"/>
            <w:r>
              <w:t>Behaviours</w:t>
            </w:r>
          </w:p>
          <w:p w:rsidR="004E21DC" w:rsidRDefault="004E21DC" w:rsidP="00C94311">
            <w:pPr>
              <w:spacing w:after="0" w:line="300" w:lineRule="exact"/>
            </w:pPr>
          </w:p>
          <w:p w:rsidR="004E21DC" w:rsidRDefault="004E21DC" w:rsidP="00C94311">
            <w:pPr>
              <w:spacing w:after="0" w:line="300" w:lineRule="exact"/>
            </w:pPr>
          </w:p>
        </w:tc>
        <w:tc>
          <w:tcPr>
            <w:tcW w:w="7794" w:type="dxa"/>
          </w:tcPr>
          <w:p w:rsidR="00067128" w:rsidRDefault="00067128" w:rsidP="00067128">
            <w:pPr>
              <w:pStyle w:val="NOSBodyText"/>
              <w:numPr>
                <w:ilvl w:val="0"/>
                <w:numId w:val="18"/>
              </w:numPr>
              <w:spacing w:line="276" w:lineRule="exact"/>
            </w:pPr>
            <w:bookmarkStart w:id="16" w:name="StartBehaviours"/>
            <w:bookmarkEnd w:id="16"/>
            <w:r>
              <w:t>You recognise changes in circumstances promptly and adjust plans and activities accordingly.</w:t>
            </w:r>
          </w:p>
          <w:p w:rsidR="00067128" w:rsidRDefault="00067128" w:rsidP="00067128">
            <w:pPr>
              <w:pStyle w:val="NOSBodyText"/>
              <w:numPr>
                <w:ilvl w:val="0"/>
                <w:numId w:val="18"/>
              </w:numPr>
              <w:spacing w:line="276" w:lineRule="exact"/>
            </w:pPr>
            <w:r>
              <w:t>You prioritise objectives and plan work to make best use of time and resources.</w:t>
            </w:r>
          </w:p>
          <w:p w:rsidR="00067128" w:rsidRDefault="00067128" w:rsidP="00067128">
            <w:pPr>
              <w:pStyle w:val="NOSBodyText"/>
              <w:numPr>
                <w:ilvl w:val="0"/>
                <w:numId w:val="18"/>
              </w:numPr>
              <w:spacing w:line="276" w:lineRule="exact"/>
            </w:pPr>
            <w:r>
              <w:t>You make time available to support others.</w:t>
            </w:r>
          </w:p>
          <w:p w:rsidR="00067128" w:rsidRDefault="00067128" w:rsidP="00067128">
            <w:pPr>
              <w:pStyle w:val="NOSBodyText"/>
              <w:numPr>
                <w:ilvl w:val="0"/>
                <w:numId w:val="18"/>
              </w:numPr>
              <w:spacing w:line="276" w:lineRule="exact"/>
            </w:pPr>
            <w:r>
              <w:t>You take personal responsibility for making things happen.</w:t>
            </w:r>
          </w:p>
          <w:p w:rsidR="00067128" w:rsidRDefault="00067128" w:rsidP="00067128">
            <w:pPr>
              <w:pStyle w:val="NOSBodyText"/>
              <w:numPr>
                <w:ilvl w:val="0"/>
                <w:numId w:val="18"/>
              </w:numPr>
              <w:spacing w:line="276" w:lineRule="exact"/>
            </w:pPr>
            <w:r>
              <w:t>You show an awareness of your own values, motivations and emotions.</w:t>
            </w:r>
          </w:p>
          <w:p w:rsidR="00067128" w:rsidRDefault="00067128" w:rsidP="00067128">
            <w:pPr>
              <w:pStyle w:val="NOSBodyText"/>
              <w:numPr>
                <w:ilvl w:val="0"/>
                <w:numId w:val="18"/>
              </w:numPr>
              <w:spacing w:line="276" w:lineRule="exact"/>
            </w:pPr>
            <w:r>
              <w:t>You show integrity, fairness and consistency in decision-making.</w:t>
            </w:r>
          </w:p>
          <w:p w:rsidR="00067128" w:rsidRDefault="00067128" w:rsidP="00067128">
            <w:pPr>
              <w:pStyle w:val="NOSBodyText"/>
              <w:numPr>
                <w:ilvl w:val="0"/>
                <w:numId w:val="18"/>
              </w:numPr>
              <w:spacing w:line="276" w:lineRule="exact"/>
            </w:pPr>
            <w:r>
              <w:t>You clearly agree what is expected of others and hold them to account.</w:t>
            </w:r>
          </w:p>
          <w:p w:rsidR="00067128" w:rsidRDefault="00067128" w:rsidP="00067128">
            <w:pPr>
              <w:pStyle w:val="NOSBodyText"/>
              <w:numPr>
                <w:ilvl w:val="0"/>
                <w:numId w:val="18"/>
              </w:numPr>
              <w:spacing w:line="276" w:lineRule="exact"/>
            </w:pPr>
            <w:r>
              <w:t>You seek to understand people's needs and motivations.</w:t>
            </w:r>
          </w:p>
          <w:p w:rsidR="00067128" w:rsidRDefault="00067128" w:rsidP="00067128">
            <w:pPr>
              <w:pStyle w:val="NOSBodyText"/>
              <w:numPr>
                <w:ilvl w:val="0"/>
                <w:numId w:val="18"/>
              </w:numPr>
              <w:spacing w:line="276" w:lineRule="exact"/>
            </w:pPr>
            <w:r>
              <w:t>You take pride in delivering high quality work.</w:t>
            </w:r>
          </w:p>
          <w:p w:rsidR="00067128" w:rsidRDefault="00067128" w:rsidP="00067128">
            <w:pPr>
              <w:pStyle w:val="NOSBodyText"/>
              <w:numPr>
                <w:ilvl w:val="0"/>
                <w:numId w:val="18"/>
              </w:numPr>
              <w:spacing w:line="276" w:lineRule="exact"/>
            </w:pPr>
            <w:r>
              <w:t>You are vigilant for possible risks and hazards.</w:t>
            </w:r>
          </w:p>
          <w:p w:rsidR="00067128" w:rsidRDefault="00067128" w:rsidP="00067128">
            <w:pPr>
              <w:pStyle w:val="NOSBodyText"/>
              <w:numPr>
                <w:ilvl w:val="0"/>
                <w:numId w:val="18"/>
              </w:numPr>
              <w:spacing w:line="276" w:lineRule="exact"/>
            </w:pPr>
            <w:r>
              <w:t>You encourage and support others to make the best use of their abilities.</w:t>
            </w:r>
          </w:p>
          <w:p w:rsidR="00067128" w:rsidRDefault="00067128" w:rsidP="00067128">
            <w:pPr>
              <w:pStyle w:val="NOSBodyText"/>
              <w:numPr>
                <w:ilvl w:val="0"/>
                <w:numId w:val="18"/>
              </w:numPr>
              <w:spacing w:line="276" w:lineRule="exact"/>
            </w:pPr>
            <w:r>
              <w:t>You use a range of leadership styles appropriate to different people and situations.</w:t>
            </w:r>
          </w:p>
          <w:p w:rsidR="00067128" w:rsidRDefault="00067128" w:rsidP="00067128">
            <w:pPr>
              <w:pStyle w:val="NOSBodyText"/>
              <w:spacing w:line="276" w:lineRule="exact"/>
            </w:pPr>
          </w:p>
          <w:p w:rsidR="0052780A" w:rsidRDefault="0052780A" w:rsidP="00067128">
            <w:pPr>
              <w:pStyle w:val="NOSBodyText"/>
              <w:spacing w:line="276" w:lineRule="exact"/>
            </w:pPr>
          </w:p>
          <w:p w:rsidR="00FD759E" w:rsidRDefault="00FD759E" w:rsidP="00006091">
            <w:pPr>
              <w:pStyle w:val="NOSBodyText"/>
            </w:pPr>
            <w:bookmarkStart w:id="17" w:name="EndBehaviours"/>
            <w:bookmarkEnd w:id="17"/>
          </w:p>
        </w:tc>
      </w:tr>
    </w:tbl>
    <w:p w:rsidR="00873509" w:rsidRDefault="00873509">
      <w:bookmarkStart w:id="18" w:name="Skills" w:colFirst="0" w:colLast="1"/>
      <w:bookmarkEnd w:id="15"/>
      <w:r>
        <w:rPr>
          <w:b/>
        </w:rPr>
        <w:br w:type="page"/>
      </w:r>
    </w:p>
    <w:tbl>
      <w:tblPr>
        <w:tblW w:w="0" w:type="auto"/>
        <w:tblLook w:val="04A0" w:firstRow="1" w:lastRow="0" w:firstColumn="1" w:lastColumn="0" w:noHBand="0" w:noVBand="1"/>
      </w:tblPr>
      <w:tblGrid>
        <w:gridCol w:w="2518"/>
        <w:gridCol w:w="7794"/>
      </w:tblGrid>
      <w:tr w:rsidR="0052780A" w:rsidRPr="00D11402" w:rsidTr="009524C5">
        <w:tc>
          <w:tcPr>
            <w:tcW w:w="2518" w:type="dxa"/>
          </w:tcPr>
          <w:p w:rsidR="0052780A" w:rsidRDefault="004E21DC" w:rsidP="004E21DC">
            <w:pPr>
              <w:pStyle w:val="NOSSideHeading"/>
            </w:pPr>
            <w:r>
              <w:lastRenderedPageBreak/>
              <w:t>Skills</w:t>
            </w:r>
          </w:p>
          <w:p w:rsidR="004E21DC" w:rsidRDefault="004E21DC" w:rsidP="00C94311">
            <w:pPr>
              <w:spacing w:after="0" w:line="300" w:lineRule="exact"/>
            </w:pPr>
          </w:p>
          <w:p w:rsidR="004E21DC" w:rsidRDefault="004E21DC" w:rsidP="00C94311">
            <w:pPr>
              <w:spacing w:after="0" w:line="300" w:lineRule="exact"/>
            </w:pPr>
          </w:p>
        </w:tc>
        <w:tc>
          <w:tcPr>
            <w:tcW w:w="7794" w:type="dxa"/>
          </w:tcPr>
          <w:p w:rsidR="006A6BC3" w:rsidRPr="00873509" w:rsidRDefault="006A6BC3" w:rsidP="006A6BC3">
            <w:pPr>
              <w:pStyle w:val="NOSBodyText"/>
              <w:spacing w:line="276" w:lineRule="exact"/>
            </w:pPr>
            <w:bookmarkStart w:id="19" w:name="StartSkills"/>
            <w:bookmarkEnd w:id="19"/>
            <w:r w:rsidRPr="00873509">
              <w:t>Listed below are the main generic `skills' which need to be applied in allocating and monitoring the progress and quality of work in your area of responsibility. These skills are explicit/implicit in the detailed content of the unit and are listed here as additional information</w:t>
            </w:r>
            <w:r w:rsidR="006654DE" w:rsidRPr="00873509">
              <w:t>.</w:t>
            </w:r>
          </w:p>
          <w:p w:rsidR="006A6BC3" w:rsidRDefault="006A6BC3" w:rsidP="006A6BC3">
            <w:pPr>
              <w:pStyle w:val="NOSBodyText"/>
              <w:spacing w:line="276" w:lineRule="exact"/>
            </w:pPr>
          </w:p>
          <w:p w:rsidR="00873509" w:rsidRDefault="006A6BC3" w:rsidP="006A6BC3">
            <w:pPr>
              <w:pStyle w:val="NOSBodyText"/>
              <w:numPr>
                <w:ilvl w:val="0"/>
                <w:numId w:val="16"/>
              </w:numPr>
              <w:spacing w:line="276" w:lineRule="exact"/>
            </w:pPr>
            <w:r>
              <w:t xml:space="preserve">Setting objectives </w:t>
            </w:r>
          </w:p>
          <w:p w:rsidR="006A6BC3" w:rsidRDefault="006A6BC3" w:rsidP="006A6BC3">
            <w:pPr>
              <w:pStyle w:val="NOSBodyText"/>
              <w:numPr>
                <w:ilvl w:val="0"/>
                <w:numId w:val="16"/>
              </w:numPr>
              <w:spacing w:line="276" w:lineRule="exact"/>
            </w:pPr>
            <w:r>
              <w:t>Problem solving</w:t>
            </w:r>
          </w:p>
          <w:p w:rsidR="00873509" w:rsidRDefault="006A6BC3" w:rsidP="006A6BC3">
            <w:pPr>
              <w:pStyle w:val="NOSBodyText"/>
              <w:numPr>
                <w:ilvl w:val="0"/>
                <w:numId w:val="16"/>
              </w:numPr>
              <w:spacing w:line="276" w:lineRule="exact"/>
            </w:pPr>
            <w:r>
              <w:t xml:space="preserve">Communicating   </w:t>
            </w:r>
          </w:p>
          <w:p w:rsidR="006A6BC3" w:rsidRDefault="006A6BC3" w:rsidP="006A6BC3">
            <w:pPr>
              <w:pStyle w:val="NOSBodyText"/>
              <w:numPr>
                <w:ilvl w:val="0"/>
                <w:numId w:val="16"/>
              </w:numPr>
              <w:spacing w:line="276" w:lineRule="exact"/>
            </w:pPr>
            <w:r>
              <w:t>Leadership</w:t>
            </w:r>
          </w:p>
          <w:p w:rsidR="00873509" w:rsidRDefault="006A6BC3" w:rsidP="006A6BC3">
            <w:pPr>
              <w:pStyle w:val="NOSBodyText"/>
              <w:numPr>
                <w:ilvl w:val="0"/>
                <w:numId w:val="16"/>
              </w:numPr>
              <w:spacing w:line="276" w:lineRule="exact"/>
            </w:pPr>
            <w:r>
              <w:t xml:space="preserve">Providing feedback  </w:t>
            </w:r>
          </w:p>
          <w:p w:rsidR="006A6BC3" w:rsidRDefault="006A6BC3" w:rsidP="006A6BC3">
            <w:pPr>
              <w:pStyle w:val="NOSBodyText"/>
              <w:numPr>
                <w:ilvl w:val="0"/>
                <w:numId w:val="16"/>
              </w:numPr>
              <w:spacing w:line="276" w:lineRule="exact"/>
            </w:pPr>
            <w:r>
              <w:t>Monitoring</w:t>
            </w:r>
          </w:p>
          <w:p w:rsidR="00873509" w:rsidRDefault="006A6BC3" w:rsidP="006A6BC3">
            <w:pPr>
              <w:pStyle w:val="NOSBodyText"/>
              <w:numPr>
                <w:ilvl w:val="0"/>
                <w:numId w:val="16"/>
              </w:numPr>
              <w:spacing w:line="276" w:lineRule="exact"/>
            </w:pPr>
            <w:r>
              <w:t>Valuing and supporting others</w:t>
            </w:r>
          </w:p>
          <w:p w:rsidR="006A6BC3" w:rsidRDefault="006A6BC3" w:rsidP="006A6BC3">
            <w:pPr>
              <w:pStyle w:val="NOSBodyText"/>
              <w:numPr>
                <w:ilvl w:val="0"/>
                <w:numId w:val="16"/>
              </w:numPr>
              <w:spacing w:line="276" w:lineRule="exact"/>
            </w:pPr>
            <w:r>
              <w:t>Managing conflict</w:t>
            </w:r>
          </w:p>
          <w:p w:rsidR="00873509" w:rsidRDefault="006A6BC3" w:rsidP="006A6BC3">
            <w:pPr>
              <w:pStyle w:val="NOSBodyText"/>
              <w:numPr>
                <w:ilvl w:val="0"/>
                <w:numId w:val="16"/>
              </w:numPr>
              <w:spacing w:line="276" w:lineRule="exact"/>
            </w:pPr>
            <w:r>
              <w:t xml:space="preserve">Consulting  </w:t>
            </w:r>
          </w:p>
          <w:p w:rsidR="006A6BC3" w:rsidRDefault="006A6BC3" w:rsidP="006A6BC3">
            <w:pPr>
              <w:pStyle w:val="NOSBodyText"/>
              <w:numPr>
                <w:ilvl w:val="0"/>
                <w:numId w:val="16"/>
              </w:numPr>
              <w:spacing w:line="276" w:lineRule="exact"/>
            </w:pPr>
            <w:r>
              <w:t>Decision making</w:t>
            </w:r>
          </w:p>
          <w:p w:rsidR="006A6BC3" w:rsidRDefault="006A6BC3" w:rsidP="006A6BC3">
            <w:pPr>
              <w:pStyle w:val="NOSBodyText"/>
              <w:numPr>
                <w:ilvl w:val="0"/>
                <w:numId w:val="16"/>
              </w:numPr>
              <w:spacing w:line="276" w:lineRule="exact"/>
            </w:pPr>
            <w:r>
              <w:t>Planning</w:t>
            </w:r>
          </w:p>
          <w:p w:rsidR="006A6BC3" w:rsidRDefault="006A6BC3" w:rsidP="006A6BC3">
            <w:pPr>
              <w:pStyle w:val="NOSBodyText"/>
              <w:numPr>
                <w:ilvl w:val="0"/>
                <w:numId w:val="16"/>
              </w:numPr>
              <w:spacing w:line="276" w:lineRule="exact"/>
            </w:pPr>
            <w:r>
              <w:t>Motivating</w:t>
            </w:r>
          </w:p>
          <w:p w:rsidR="006A6BC3" w:rsidRDefault="006A6BC3" w:rsidP="006A6BC3">
            <w:pPr>
              <w:pStyle w:val="NOSBodyText"/>
              <w:numPr>
                <w:ilvl w:val="0"/>
                <w:numId w:val="16"/>
              </w:numPr>
              <w:spacing w:line="276" w:lineRule="exact"/>
            </w:pPr>
            <w:r>
              <w:t>Prioritising</w:t>
            </w:r>
          </w:p>
          <w:p w:rsidR="006A6BC3" w:rsidRDefault="006A6BC3" w:rsidP="006A6BC3">
            <w:pPr>
              <w:pStyle w:val="NOSBodyText"/>
              <w:numPr>
                <w:ilvl w:val="0"/>
                <w:numId w:val="16"/>
              </w:numPr>
              <w:spacing w:line="276" w:lineRule="exact"/>
            </w:pPr>
            <w:r>
              <w:t>Information management</w:t>
            </w:r>
          </w:p>
          <w:p w:rsidR="006A6BC3" w:rsidRDefault="006A6BC3" w:rsidP="006A6BC3">
            <w:pPr>
              <w:pStyle w:val="NOSBodyText"/>
              <w:numPr>
                <w:ilvl w:val="0"/>
                <w:numId w:val="16"/>
              </w:numPr>
              <w:spacing w:line="276" w:lineRule="exact"/>
            </w:pPr>
            <w:r>
              <w:t>Reviewing</w:t>
            </w:r>
          </w:p>
          <w:p w:rsidR="006A6BC3" w:rsidRDefault="006A6BC3" w:rsidP="006A6BC3">
            <w:pPr>
              <w:pStyle w:val="NOSBodyText"/>
              <w:numPr>
                <w:ilvl w:val="0"/>
                <w:numId w:val="16"/>
              </w:numPr>
              <w:spacing w:line="276" w:lineRule="exact"/>
            </w:pPr>
            <w:r>
              <w:t>Delegating</w:t>
            </w:r>
          </w:p>
          <w:p w:rsidR="006A6BC3" w:rsidRDefault="006A6BC3" w:rsidP="006A6BC3">
            <w:pPr>
              <w:pStyle w:val="NOSBodyText"/>
              <w:numPr>
                <w:ilvl w:val="0"/>
                <w:numId w:val="16"/>
              </w:numPr>
              <w:spacing w:line="276" w:lineRule="exact"/>
            </w:pPr>
            <w:r>
              <w:t>Stress management</w:t>
            </w:r>
          </w:p>
          <w:p w:rsidR="006A6BC3" w:rsidRDefault="006A6BC3" w:rsidP="006A6BC3">
            <w:pPr>
              <w:pStyle w:val="NOSBodyText"/>
              <w:spacing w:line="276" w:lineRule="exact"/>
            </w:pPr>
          </w:p>
          <w:p w:rsidR="0052780A" w:rsidRDefault="0052780A" w:rsidP="006A6BC3">
            <w:pPr>
              <w:pStyle w:val="NOSBodyText"/>
              <w:spacing w:line="276" w:lineRule="exact"/>
            </w:pPr>
          </w:p>
          <w:p w:rsidR="00FD759E" w:rsidRPr="00D11402" w:rsidRDefault="00FD759E" w:rsidP="00006091">
            <w:pPr>
              <w:pStyle w:val="NOSBodyText"/>
            </w:pPr>
            <w:bookmarkStart w:id="20" w:name="EndSkills"/>
            <w:bookmarkEnd w:id="20"/>
          </w:p>
        </w:tc>
      </w:tr>
      <w:tr w:rsidR="0052780A" w:rsidRPr="00D11402" w:rsidTr="009524C5">
        <w:tc>
          <w:tcPr>
            <w:tcW w:w="2518" w:type="dxa"/>
          </w:tcPr>
          <w:p w:rsidR="001F6BF7" w:rsidRDefault="001F6BF7" w:rsidP="00690067">
            <w:pPr>
              <w:pStyle w:val="NOSSideHeading"/>
            </w:pPr>
            <w:bookmarkStart w:id="21" w:name="Glossary" w:colFirst="0" w:colLast="1"/>
            <w:bookmarkEnd w:id="18"/>
          </w:p>
        </w:tc>
        <w:tc>
          <w:tcPr>
            <w:tcW w:w="7794" w:type="dxa"/>
          </w:tcPr>
          <w:p w:rsidR="00FD759E" w:rsidRPr="00D11402" w:rsidRDefault="00FD759E" w:rsidP="00006091">
            <w:pPr>
              <w:pStyle w:val="NOSBodyText"/>
            </w:pPr>
            <w:bookmarkStart w:id="22" w:name="StartGlossary"/>
            <w:bookmarkStart w:id="23" w:name="EndGlossary"/>
            <w:bookmarkEnd w:id="22"/>
            <w:bookmarkEnd w:id="23"/>
          </w:p>
        </w:tc>
      </w:tr>
      <w:tr w:rsidR="0052780A" w:rsidRPr="00D11402" w:rsidTr="009524C5">
        <w:tc>
          <w:tcPr>
            <w:tcW w:w="2518" w:type="dxa"/>
          </w:tcPr>
          <w:p w:rsidR="001F6BF7" w:rsidRDefault="001F6BF7" w:rsidP="00690067">
            <w:pPr>
              <w:pStyle w:val="NOSSideHeading"/>
            </w:pPr>
            <w:bookmarkStart w:id="24" w:name="Links" w:colFirst="0" w:colLast="1"/>
            <w:bookmarkEnd w:id="21"/>
          </w:p>
        </w:tc>
        <w:tc>
          <w:tcPr>
            <w:tcW w:w="7794" w:type="dxa"/>
          </w:tcPr>
          <w:p w:rsidR="005027E6" w:rsidRPr="00D11402" w:rsidRDefault="005027E6" w:rsidP="00006091">
            <w:pPr>
              <w:pStyle w:val="NOSBodyText"/>
            </w:pPr>
            <w:bookmarkStart w:id="25" w:name="StartLinks"/>
            <w:bookmarkStart w:id="26" w:name="EndLinks"/>
            <w:bookmarkEnd w:id="25"/>
            <w:bookmarkEnd w:id="26"/>
          </w:p>
        </w:tc>
      </w:tr>
      <w:tr w:rsidR="0052780A" w:rsidRPr="00D11402" w:rsidTr="009524C5">
        <w:tc>
          <w:tcPr>
            <w:tcW w:w="2518" w:type="dxa"/>
          </w:tcPr>
          <w:p w:rsidR="0052780A" w:rsidRDefault="0052780A" w:rsidP="00690067">
            <w:pPr>
              <w:pStyle w:val="NOSSideHeading"/>
            </w:pPr>
            <w:bookmarkStart w:id="27" w:name="ExtLinks" w:colFirst="0" w:colLast="1"/>
            <w:bookmarkEnd w:id="24"/>
          </w:p>
        </w:tc>
        <w:tc>
          <w:tcPr>
            <w:tcW w:w="7794" w:type="dxa"/>
          </w:tcPr>
          <w:p w:rsidR="005027E6" w:rsidRPr="00D11402" w:rsidRDefault="005027E6" w:rsidP="00006091">
            <w:pPr>
              <w:pStyle w:val="NOSBodyText"/>
            </w:pPr>
            <w:bookmarkStart w:id="28" w:name="StartExtLinks"/>
            <w:bookmarkStart w:id="29" w:name="EndExtLinks"/>
            <w:bookmarkEnd w:id="28"/>
            <w:bookmarkEnd w:id="29"/>
          </w:p>
        </w:tc>
        <w:bookmarkStart w:id="30" w:name="EndPoint"/>
        <w:bookmarkEnd w:id="30"/>
      </w:tr>
      <w:bookmarkEnd w:id="27"/>
    </w:tbl>
    <w:p w:rsidR="00690067" w:rsidRPr="00090C19" w:rsidRDefault="0052780A" w:rsidP="00090C19">
      <w:r>
        <w:br w:type="page"/>
      </w:r>
    </w:p>
    <w:tbl>
      <w:tblPr>
        <w:tblW w:w="0" w:type="auto"/>
        <w:tblLook w:val="04A0" w:firstRow="1" w:lastRow="0" w:firstColumn="1" w:lastColumn="0" w:noHBand="0" w:noVBand="1"/>
      </w:tblPr>
      <w:tblGrid>
        <w:gridCol w:w="2518"/>
        <w:gridCol w:w="7902"/>
      </w:tblGrid>
      <w:tr w:rsidR="0052780A" w:rsidRPr="00CF4D98" w:rsidTr="00690067">
        <w:tc>
          <w:tcPr>
            <w:tcW w:w="2518" w:type="dxa"/>
          </w:tcPr>
          <w:p w:rsidR="0052780A" w:rsidRPr="004E05F7" w:rsidRDefault="0052780A" w:rsidP="00690067">
            <w:pPr>
              <w:pStyle w:val="NOSSideHeading"/>
            </w:pPr>
            <w:bookmarkStart w:id="31" w:name="EndBookmark"/>
            <w:bookmarkEnd w:id="31"/>
            <w:r>
              <w:lastRenderedPageBreak/>
              <w:br w:type="page"/>
            </w:r>
            <w:sdt>
              <w:sdtPr>
                <w:id w:val="28180635"/>
                <w:lock w:val="sdtLocked"/>
                <w:placeholder>
                  <w:docPart w:val="DefaultPlaceholder_22675703"/>
                </w:placeholder>
              </w:sdtPr>
              <w:sdtEndPr/>
              <w:sdtContent>
                <w:r w:rsidR="009406A9" w:rsidRPr="004E05F7">
                  <w:rPr>
                    <w:rStyle w:val="A2"/>
                    <w:b/>
                    <w:bCs w:val="0"/>
                    <w:color w:val="0070C0"/>
                  </w:rPr>
                  <w:t>Developed by</w:t>
                </w:r>
              </w:sdtContent>
            </w:sdt>
          </w:p>
        </w:tc>
        <w:tc>
          <w:tcPr>
            <w:tcW w:w="7902" w:type="dxa"/>
          </w:tcPr>
          <w:p w:rsidR="0052780A" w:rsidRDefault="0037463E" w:rsidP="001F6BF7">
            <w:pPr>
              <w:pStyle w:val="NOSBodyText"/>
            </w:pPr>
            <w:bookmarkStart w:id="32" w:name="StartDevelopedBy"/>
            <w:bookmarkEnd w:id="32"/>
            <w:r>
              <w:t>Skills for Care &amp; Development</w:t>
            </w:r>
          </w:p>
          <w:p w:rsidR="001F6BF7" w:rsidRPr="00CF4D98" w:rsidRDefault="001F6BF7" w:rsidP="001F6BF7">
            <w:pPr>
              <w:pStyle w:val="NOSBodyText"/>
            </w:pPr>
            <w:bookmarkStart w:id="33" w:name="EndDevelopedBy"/>
            <w:bookmarkEnd w:id="33"/>
          </w:p>
        </w:tc>
      </w:tr>
      <w:tr w:rsidR="0052780A" w:rsidRPr="00CF4D98" w:rsidTr="00690067">
        <w:tc>
          <w:tcPr>
            <w:tcW w:w="2518" w:type="dxa"/>
          </w:tcPr>
          <w:p w:rsidR="0052780A" w:rsidRPr="004E05F7" w:rsidRDefault="002F4C81" w:rsidP="009406A9">
            <w:pPr>
              <w:pStyle w:val="NOSSideHeading"/>
            </w:pPr>
            <w:r>
              <w:pict>
                <v:shapetype id="_x0000_t32" coordsize="21600,21600" o:spt="32" o:oned="t" path="m,l21600,21600e" filled="f">
                  <v:path arrowok="t" fillok="f" o:connecttype="none"/>
                  <o:lock v:ext="edit" shapetype="t"/>
                </v:shapetype>
                <v:shape id="_x0000_s1039" type="#_x0000_t32" style="position:absolute;margin-left:.6pt;margin-top:-2.65pt;width:509pt;height:0;z-index:251677696;mso-position-horizontal-relative:text;mso-position-vertical-relative:text" o:connectortype="straight" strokecolor="#0070c0" strokeweight="1pt"/>
              </w:pict>
            </w:r>
            <w:sdt>
              <w:sdtPr>
                <w:id w:val="28180637"/>
                <w:lock w:val="sdtContentLocked"/>
                <w:placeholder>
                  <w:docPart w:val="DefaultPlaceholder_22675703"/>
                </w:placeholder>
              </w:sdtPr>
              <w:sdtEndPr/>
              <w:sdtContent>
                <w:r w:rsidR="009406A9" w:rsidRPr="004E05F7">
                  <w:rPr>
                    <w:rStyle w:val="A2"/>
                    <w:b/>
                    <w:bCs w:val="0"/>
                    <w:color w:val="0070C0"/>
                  </w:rPr>
                  <w:t>Version number</w:t>
                </w:r>
              </w:sdtContent>
            </w:sdt>
          </w:p>
        </w:tc>
        <w:tc>
          <w:tcPr>
            <w:tcW w:w="7902" w:type="dxa"/>
          </w:tcPr>
          <w:p w:rsidR="0052780A" w:rsidRDefault="0037463E" w:rsidP="001F6BF7">
            <w:pPr>
              <w:pStyle w:val="NOSBodyText"/>
              <w:rPr>
                <w:color w:val="221E1F"/>
              </w:rPr>
            </w:pPr>
            <w:bookmarkStart w:id="34" w:name="StartVersion"/>
            <w:bookmarkEnd w:id="34"/>
            <w:r>
              <w:rPr>
                <w:color w:val="221E1F"/>
              </w:rPr>
              <w:t>2</w:t>
            </w:r>
          </w:p>
          <w:p w:rsidR="001F6BF7" w:rsidRPr="004E05F7" w:rsidRDefault="001F6BF7" w:rsidP="001F6BF7">
            <w:pPr>
              <w:pStyle w:val="NOSBodyText"/>
              <w:rPr>
                <w:color w:val="221E1F"/>
              </w:rPr>
            </w:pPr>
            <w:bookmarkStart w:id="35" w:name="EndVersion"/>
            <w:bookmarkEnd w:id="35"/>
          </w:p>
        </w:tc>
      </w:tr>
      <w:tr w:rsidR="0052780A" w:rsidRPr="00CF4D98" w:rsidTr="00690067">
        <w:tc>
          <w:tcPr>
            <w:tcW w:w="2518" w:type="dxa"/>
          </w:tcPr>
          <w:p w:rsidR="0052780A" w:rsidRPr="004E05F7" w:rsidRDefault="002F4C8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0" type="#_x0000_t32" style="position:absolute;margin-left:.6pt;margin-top:-2.65pt;width:509pt;height:0;z-index:251678720;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39"/>
                <w:lock w:val="sdtContentLocked"/>
                <w:placeholder>
                  <w:docPart w:val="DefaultPlaceholder_22675703"/>
                </w:placeholder>
              </w:sdtPr>
              <w:sdtEndPr/>
              <w:sdtContent>
                <w:r w:rsidR="009406A9">
                  <w:rPr>
                    <w:rStyle w:val="A2"/>
                    <w:rFonts w:ascii="Helvetica" w:hAnsi="Helvetica" w:cs="Helvetica"/>
                    <w:noProof/>
                    <w:szCs w:val="22"/>
                    <w:lang w:eastAsia="en-GB"/>
                  </w:rPr>
                  <w:t>Date approved</w:t>
                </w:r>
              </w:sdtContent>
            </w:sdt>
          </w:p>
        </w:tc>
        <w:tc>
          <w:tcPr>
            <w:tcW w:w="7902" w:type="dxa"/>
          </w:tcPr>
          <w:p w:rsidR="0052780A" w:rsidRDefault="0037463E" w:rsidP="001F6BF7">
            <w:pPr>
              <w:pStyle w:val="NOSBodyText"/>
              <w:rPr>
                <w:color w:val="221E1F"/>
              </w:rPr>
            </w:pPr>
            <w:bookmarkStart w:id="36" w:name="StartApproved"/>
            <w:bookmarkEnd w:id="36"/>
            <w:r>
              <w:rPr>
                <w:color w:val="221E1F"/>
              </w:rPr>
              <w:t>December 2009</w:t>
            </w:r>
          </w:p>
          <w:p w:rsidR="001F6BF7" w:rsidRPr="004E05F7" w:rsidRDefault="001F6BF7" w:rsidP="001F6BF7">
            <w:pPr>
              <w:pStyle w:val="NOSBodyText"/>
              <w:rPr>
                <w:color w:val="221E1F"/>
              </w:rPr>
            </w:pPr>
            <w:bookmarkStart w:id="37" w:name="EndApproved"/>
            <w:bookmarkEnd w:id="37"/>
          </w:p>
        </w:tc>
      </w:tr>
      <w:tr w:rsidR="0052780A" w:rsidRPr="00CF4D98" w:rsidTr="00690067">
        <w:tc>
          <w:tcPr>
            <w:tcW w:w="2518" w:type="dxa"/>
          </w:tcPr>
          <w:p w:rsidR="0052780A" w:rsidRDefault="002F4C81" w:rsidP="00690067">
            <w:pPr>
              <w:autoSpaceDE w:val="0"/>
              <w:autoSpaceDN w:val="0"/>
              <w:adjustRightInd w:val="0"/>
              <w:spacing w:after="0" w:line="241" w:lineRule="atLeast"/>
              <w:rPr>
                <w:rStyle w:val="A2"/>
                <w:rFonts w:ascii="Helvetica" w:hAnsi="Helvetica" w:cs="Helvetica"/>
                <w:noProof/>
                <w:szCs w:val="22"/>
                <w:lang w:eastAsia="en-GB"/>
              </w:rPr>
            </w:pPr>
            <w:sdt>
              <w:sdtPr>
                <w:rPr>
                  <w:rStyle w:val="A2"/>
                  <w:rFonts w:ascii="Helvetica" w:hAnsi="Helvetica" w:cs="Helvetica"/>
                  <w:noProof/>
                  <w:szCs w:val="22"/>
                  <w:lang w:eastAsia="en-GB"/>
                </w:rPr>
                <w:id w:val="28180641"/>
                <w:lock w:val="sdtContentLocked"/>
                <w:placeholder>
                  <w:docPart w:val="DefaultPlaceholder_22675703"/>
                </w:placeholder>
              </w:sdtPr>
              <w:sdtEndPr>
                <w:rPr>
                  <w:rStyle w:val="A2"/>
                </w:rPr>
              </w:sdtEndPr>
              <w:sdtContent>
                <w:r w:rsidR="009406A9">
                  <w:rPr>
                    <w:rStyle w:val="A2"/>
                    <w:rFonts w:ascii="Helvetica" w:hAnsi="Helvetica" w:cs="Helvetica"/>
                    <w:noProof/>
                    <w:szCs w:val="22"/>
                    <w:lang w:eastAsia="en-GB"/>
                  </w:rPr>
                  <w:t>Indicative review date</w:t>
                </w:r>
              </w:sdtContent>
            </w:sdt>
            <w:r>
              <w:rPr>
                <w:rFonts w:ascii="Helvetica" w:hAnsi="Helvetica" w:cs="Helvetica"/>
                <w:b/>
                <w:bCs/>
                <w:noProof/>
                <w:color w:val="0078C1"/>
                <w:sz w:val="26"/>
                <w:lang w:eastAsia="en-GB"/>
              </w:rPr>
              <w:pict>
                <v:shape id="_x0000_s1041" type="#_x0000_t32" style="position:absolute;margin-left:.6pt;margin-top:-2.65pt;width:509pt;height:0;z-index:251679744;mso-position-horizontal-relative:text;mso-position-vertical-relative:text" o:connectortype="straight" strokecolor="#0070c0" strokeweight="1pt"/>
              </w:pict>
            </w:r>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37463E" w:rsidP="00690067">
            <w:pPr>
              <w:pStyle w:val="NOSBodyText"/>
              <w:rPr>
                <w:rStyle w:val="A3"/>
              </w:rPr>
            </w:pPr>
            <w:bookmarkStart w:id="38" w:name="StartReview"/>
            <w:bookmarkEnd w:id="38"/>
            <w:r>
              <w:rPr>
                <w:rStyle w:val="A3"/>
              </w:rPr>
              <w:t>December 2011</w:t>
            </w:r>
          </w:p>
          <w:p w:rsidR="001F6BF7" w:rsidRPr="004E05F7" w:rsidRDefault="001F6BF7" w:rsidP="00690067">
            <w:pPr>
              <w:pStyle w:val="NOSBodyText"/>
              <w:rPr>
                <w:color w:val="221E1F"/>
              </w:rPr>
            </w:pPr>
            <w:bookmarkStart w:id="39" w:name="EndReview"/>
            <w:bookmarkEnd w:id="39"/>
          </w:p>
        </w:tc>
      </w:tr>
      <w:tr w:rsidR="0052780A" w:rsidRPr="00CF4D98" w:rsidTr="00690067">
        <w:tc>
          <w:tcPr>
            <w:tcW w:w="2518" w:type="dxa"/>
          </w:tcPr>
          <w:p w:rsidR="0052780A" w:rsidRPr="004E05F7" w:rsidRDefault="002F4C8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2" type="#_x0000_t32" style="position:absolute;margin-left:.6pt;margin-top:-2.65pt;width:509pt;height:0;z-index:251680768;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43"/>
                <w:lock w:val="sdtContentLocked"/>
                <w:placeholder>
                  <w:docPart w:val="DefaultPlaceholder_22675703"/>
                </w:placeholder>
              </w:sdtPr>
              <w:sdtEndPr/>
              <w:sdtContent>
                <w:r w:rsidR="009406A9">
                  <w:rPr>
                    <w:rStyle w:val="A2"/>
                    <w:rFonts w:ascii="Helvetica" w:hAnsi="Helvetica" w:cs="Helvetica"/>
                    <w:noProof/>
                    <w:szCs w:val="22"/>
                    <w:lang w:eastAsia="en-GB"/>
                  </w:rPr>
                  <w:t>Validity</w:t>
                </w:r>
              </w:sdtContent>
            </w:sdt>
          </w:p>
        </w:tc>
        <w:tc>
          <w:tcPr>
            <w:tcW w:w="7902" w:type="dxa"/>
          </w:tcPr>
          <w:p w:rsidR="001F6BF7" w:rsidRDefault="0037463E" w:rsidP="00690067">
            <w:pPr>
              <w:pStyle w:val="NOSBodyText"/>
              <w:rPr>
                <w:rStyle w:val="A3"/>
              </w:rPr>
            </w:pPr>
            <w:bookmarkStart w:id="40" w:name="StartValidity"/>
            <w:bookmarkEnd w:id="40"/>
            <w:r>
              <w:rPr>
                <w:rStyle w:val="A3"/>
              </w:rPr>
              <w:t>Current</w:t>
            </w:r>
          </w:p>
          <w:p w:rsidR="0052780A" w:rsidRPr="004E05F7" w:rsidRDefault="0052780A" w:rsidP="00690067">
            <w:pPr>
              <w:pStyle w:val="NOSBodyText"/>
              <w:rPr>
                <w:color w:val="221E1F"/>
              </w:rPr>
            </w:pPr>
            <w:bookmarkStart w:id="41" w:name="EndValidity"/>
            <w:bookmarkEnd w:id="41"/>
          </w:p>
        </w:tc>
      </w:tr>
      <w:tr w:rsidR="0052780A" w:rsidRPr="00CF4D98" w:rsidTr="00690067">
        <w:tc>
          <w:tcPr>
            <w:tcW w:w="2518" w:type="dxa"/>
          </w:tcPr>
          <w:p w:rsidR="0052780A" w:rsidRPr="004E05F7" w:rsidRDefault="002F4C8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3" type="#_x0000_t32" style="position:absolute;margin-left:.6pt;margin-top:-2.65pt;width:509pt;height:0;z-index:251681792;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45"/>
                <w:lock w:val="sdtContentLocked"/>
                <w:placeholder>
                  <w:docPart w:val="DefaultPlaceholder_22675703"/>
                </w:placeholder>
              </w:sdtPr>
              <w:sdtEndPr/>
              <w:sdtContent>
                <w:r w:rsidR="009406A9">
                  <w:rPr>
                    <w:rStyle w:val="A2"/>
                    <w:rFonts w:ascii="Helvetica" w:hAnsi="Helvetica" w:cs="Helvetica"/>
                    <w:noProof/>
                    <w:szCs w:val="22"/>
                    <w:lang w:eastAsia="en-GB"/>
                  </w:rPr>
                  <w:t>Status</w:t>
                </w:r>
              </w:sdtContent>
            </w:sdt>
          </w:p>
        </w:tc>
        <w:tc>
          <w:tcPr>
            <w:tcW w:w="7902" w:type="dxa"/>
          </w:tcPr>
          <w:p w:rsidR="0052780A" w:rsidRDefault="0037463E" w:rsidP="001F6BF7">
            <w:pPr>
              <w:pStyle w:val="NOSBodyText"/>
              <w:rPr>
                <w:color w:val="221E1F"/>
              </w:rPr>
            </w:pPr>
            <w:bookmarkStart w:id="42" w:name="StartStatus"/>
            <w:bookmarkEnd w:id="42"/>
            <w:r>
              <w:rPr>
                <w:color w:val="221E1F"/>
              </w:rPr>
              <w:t>Tailored</w:t>
            </w:r>
          </w:p>
          <w:p w:rsidR="001F6BF7" w:rsidRPr="004E05F7" w:rsidRDefault="001F6BF7" w:rsidP="001F6BF7">
            <w:pPr>
              <w:pStyle w:val="NOSBodyText"/>
              <w:rPr>
                <w:color w:val="221E1F"/>
              </w:rPr>
            </w:pPr>
            <w:bookmarkStart w:id="43" w:name="EndStatus"/>
            <w:bookmarkEnd w:id="43"/>
          </w:p>
        </w:tc>
      </w:tr>
      <w:tr w:rsidR="0052780A" w:rsidRPr="00CF4D98" w:rsidTr="00690067">
        <w:tc>
          <w:tcPr>
            <w:tcW w:w="2518" w:type="dxa"/>
          </w:tcPr>
          <w:p w:rsidR="0052780A" w:rsidRDefault="002F4C81" w:rsidP="00690067">
            <w:pPr>
              <w:autoSpaceDE w:val="0"/>
              <w:autoSpaceDN w:val="0"/>
              <w:adjustRightInd w:val="0"/>
              <w:spacing w:after="0" w:line="241" w:lineRule="atLeast"/>
              <w:rPr>
                <w:rStyle w:val="A2"/>
                <w:rFonts w:ascii="Helvetica" w:hAnsi="Helvetica" w:cs="Helvetica"/>
                <w:noProof/>
                <w:szCs w:val="22"/>
                <w:lang w:eastAsia="en-GB"/>
              </w:rPr>
            </w:pPr>
            <w:sdt>
              <w:sdtPr>
                <w:rPr>
                  <w:rStyle w:val="A2"/>
                  <w:rFonts w:ascii="Helvetica" w:hAnsi="Helvetica" w:cs="Helvetica"/>
                  <w:noProof/>
                  <w:szCs w:val="22"/>
                  <w:lang w:eastAsia="en-GB"/>
                </w:rPr>
                <w:id w:val="28180647"/>
                <w:lock w:val="sdtLocked"/>
                <w:placeholder>
                  <w:docPart w:val="DefaultPlaceholder_22675703"/>
                </w:placeholder>
              </w:sdtPr>
              <w:sdtEndPr>
                <w:rPr>
                  <w:rStyle w:val="A2"/>
                </w:rPr>
              </w:sdtEndPr>
              <w:sdtContent>
                <w:r>
                  <w:rPr>
                    <w:rFonts w:ascii="Helvetica" w:hAnsi="Helvetica" w:cs="Helvetica"/>
                    <w:b/>
                    <w:bCs/>
                    <w:noProof/>
                    <w:color w:val="0078C1"/>
                    <w:sz w:val="26"/>
                    <w:lang w:eastAsia="en-GB"/>
                  </w:rPr>
                  <w:pict>
                    <v:shape id="_x0000_s1058" type="#_x0000_t32" style="position:absolute;margin-left:.6pt;margin-top:-2.65pt;width:509pt;height:0;z-index:251705344;mso-position-horizontal-relative:text;mso-position-vertical-relative:text" o:connectortype="straight" strokecolor="#0070c0" strokeweight="1pt"/>
                  </w:pict>
                </w:r>
                <w:r w:rsidR="009406A9">
                  <w:rPr>
                    <w:rStyle w:val="A2"/>
                    <w:rFonts w:ascii="Helvetica" w:hAnsi="Helvetica" w:cs="Helvetica"/>
                    <w:noProof/>
                    <w:szCs w:val="22"/>
                    <w:lang w:eastAsia="en-GB"/>
                  </w:rPr>
                  <w:t>Originating organisation</w:t>
                </w:r>
              </w:sdtContent>
            </w:sdt>
            <w:r>
              <w:rPr>
                <w:rFonts w:ascii="Helvetica" w:hAnsi="Helvetica" w:cs="Helvetica"/>
                <w:b/>
                <w:bCs/>
                <w:noProof/>
                <w:color w:val="0078C1"/>
                <w:sz w:val="26"/>
                <w:lang w:eastAsia="en-GB"/>
              </w:rPr>
              <w:pict>
                <v:shape id="_x0000_s1044" type="#_x0000_t32" style="position:absolute;margin-left:.6pt;margin-top:-2.65pt;width:509pt;height:0;z-index:251682816;mso-position-horizontal-relative:text;mso-position-vertical-relative:text" o:connectortype="straight" strokecolor="#0070c0" strokeweight="1pt"/>
              </w:pict>
            </w:r>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37463E" w:rsidP="001F6BF7">
            <w:pPr>
              <w:pStyle w:val="NOSBodyText"/>
              <w:rPr>
                <w:color w:val="221E1F"/>
              </w:rPr>
            </w:pPr>
            <w:bookmarkStart w:id="44" w:name="StartOrigin"/>
            <w:bookmarkEnd w:id="44"/>
            <w:r>
              <w:rPr>
                <w:color w:val="221E1F"/>
              </w:rPr>
              <w:t>Skills for Care &amp; Development</w:t>
            </w:r>
          </w:p>
          <w:p w:rsidR="005E6FAE" w:rsidRPr="004E05F7" w:rsidRDefault="005E6FAE" w:rsidP="001F6BF7">
            <w:pPr>
              <w:pStyle w:val="NOSBodyText"/>
              <w:rPr>
                <w:color w:val="221E1F"/>
              </w:rPr>
            </w:pPr>
            <w:bookmarkStart w:id="45" w:name="EndOrigin"/>
            <w:bookmarkEnd w:id="45"/>
          </w:p>
        </w:tc>
      </w:tr>
      <w:tr w:rsidR="0052780A" w:rsidRPr="00CF4D98" w:rsidTr="00690067">
        <w:tc>
          <w:tcPr>
            <w:tcW w:w="2518" w:type="dxa"/>
          </w:tcPr>
          <w:p w:rsidR="0052780A" w:rsidRPr="004E05F7" w:rsidRDefault="002F4C8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8" type="#_x0000_t32" style="position:absolute;margin-left:.6pt;margin-top:28.15pt;width:509pt;height:0;z-index:251686912;mso-position-horizontal-relative:text;mso-position-vertical-relative:text" o:connectortype="straight" strokecolor="#0070c0" strokeweight="1pt"/>
              </w:pict>
            </w:r>
            <w:r>
              <w:rPr>
                <w:rFonts w:ascii="Helvetica" w:hAnsi="Helvetica" w:cs="Helvetica"/>
                <w:b/>
                <w:bCs/>
                <w:noProof/>
                <w:color w:val="0078C1"/>
                <w:sz w:val="26"/>
                <w:lang w:eastAsia="en-GB"/>
              </w:rPr>
              <w:pict>
                <v:shape id="_x0000_s1045" type="#_x0000_t32" style="position:absolute;margin-left:.6pt;margin-top:-2.65pt;width:509pt;height:0;z-index:251683840;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56"/>
                <w:lock w:val="sdtContentLocked"/>
                <w:placeholder>
                  <w:docPart w:val="DefaultPlaceholder_22675703"/>
                </w:placeholder>
              </w:sdtPr>
              <w:sdtEndPr/>
              <w:sdtContent>
                <w:r w:rsidR="009406A9">
                  <w:rPr>
                    <w:rStyle w:val="A2"/>
                    <w:rFonts w:ascii="Helvetica" w:hAnsi="Helvetica" w:cs="Helvetica"/>
                    <w:noProof/>
                    <w:szCs w:val="22"/>
                    <w:lang w:eastAsia="en-GB"/>
                  </w:rPr>
                  <w:t>Original URN</w:t>
                </w:r>
              </w:sdtContent>
            </w:sdt>
          </w:p>
        </w:tc>
        <w:tc>
          <w:tcPr>
            <w:tcW w:w="7902" w:type="dxa"/>
          </w:tcPr>
          <w:p w:rsidR="0052780A" w:rsidRDefault="00873509" w:rsidP="001F6BF7">
            <w:pPr>
              <w:pStyle w:val="NOSBodyText"/>
              <w:rPr>
                <w:color w:val="221E1F"/>
              </w:rPr>
            </w:pPr>
            <w:bookmarkStart w:id="46" w:name="StartOriginURN"/>
            <w:bookmarkEnd w:id="46"/>
            <w:r>
              <w:rPr>
                <w:color w:val="221E1F"/>
              </w:rPr>
              <w:t>D 427</w:t>
            </w:r>
          </w:p>
          <w:p w:rsidR="001F6BF7" w:rsidRPr="004E05F7" w:rsidRDefault="001F6BF7" w:rsidP="001F6BF7">
            <w:pPr>
              <w:pStyle w:val="NOSBodyText"/>
              <w:rPr>
                <w:color w:val="221E1F"/>
              </w:rPr>
            </w:pPr>
            <w:bookmarkStart w:id="47" w:name="EndOriginURN"/>
            <w:bookmarkEnd w:id="47"/>
          </w:p>
        </w:tc>
      </w:tr>
      <w:tr w:rsidR="0052780A" w:rsidRPr="00CF4D98" w:rsidTr="00690067">
        <w:tc>
          <w:tcPr>
            <w:tcW w:w="2518" w:type="dxa"/>
          </w:tcPr>
          <w:p w:rsidR="0052780A" w:rsidRDefault="002F4C81" w:rsidP="00690067">
            <w:pPr>
              <w:autoSpaceDE w:val="0"/>
              <w:autoSpaceDN w:val="0"/>
              <w:adjustRightInd w:val="0"/>
              <w:spacing w:after="0" w:line="241" w:lineRule="atLeast"/>
              <w:rPr>
                <w:rStyle w:val="A2"/>
                <w:rFonts w:ascii="Helvetica" w:hAnsi="Helvetica" w:cs="Helvetica"/>
                <w:noProof/>
                <w:szCs w:val="22"/>
                <w:lang w:eastAsia="en-GB"/>
              </w:rPr>
            </w:pPr>
            <w:sdt>
              <w:sdtPr>
                <w:rPr>
                  <w:rStyle w:val="A2"/>
                  <w:rFonts w:ascii="Helvetica" w:hAnsi="Helvetica" w:cs="Helvetica"/>
                  <w:noProof/>
                  <w:szCs w:val="22"/>
                  <w:lang w:eastAsia="en-GB"/>
                </w:rPr>
                <w:id w:val="28180658"/>
                <w:placeholder>
                  <w:docPart w:val="DefaultPlaceholder_22675703"/>
                </w:placeholder>
              </w:sdtPr>
              <w:sdtEndPr>
                <w:rPr>
                  <w:rStyle w:val="A2"/>
                </w:rPr>
              </w:sdtEndPr>
              <w:sdtContent>
                <w:r w:rsidR="009406A9">
                  <w:rPr>
                    <w:rStyle w:val="A2"/>
                    <w:rFonts w:ascii="Helvetica" w:hAnsi="Helvetica" w:cs="Helvetica"/>
                    <w:noProof/>
                    <w:szCs w:val="22"/>
                    <w:lang w:eastAsia="en-GB"/>
                  </w:rPr>
                  <w:t>Relevant occupations</w:t>
                </w:r>
              </w:sdtContent>
            </w:sdt>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37463E" w:rsidP="001F6BF7">
            <w:pPr>
              <w:pStyle w:val="NOSBodyText"/>
              <w:rPr>
                <w:color w:val="221E1F"/>
              </w:rPr>
            </w:pPr>
            <w:bookmarkStart w:id="48" w:name="StartOccupations"/>
            <w:bookmarkEnd w:id="48"/>
            <w:r>
              <w:rPr>
                <w:color w:val="221E1F"/>
              </w:rPr>
              <w:t>Child Development and Well Being; Child Development and Well Being; Health and Social Services Officers; Health and Social Services Officers</w:t>
            </w:r>
          </w:p>
          <w:p w:rsidR="008A2610" w:rsidRPr="004E05F7" w:rsidRDefault="008A2610" w:rsidP="001F6BF7">
            <w:pPr>
              <w:pStyle w:val="NOSBodyText"/>
              <w:rPr>
                <w:color w:val="221E1F"/>
              </w:rPr>
            </w:pPr>
            <w:bookmarkStart w:id="49" w:name="EndOccupations"/>
            <w:bookmarkEnd w:id="49"/>
          </w:p>
        </w:tc>
      </w:tr>
      <w:tr w:rsidR="0052780A" w:rsidRPr="00CF4D98" w:rsidTr="00690067">
        <w:tc>
          <w:tcPr>
            <w:tcW w:w="2518" w:type="dxa"/>
          </w:tcPr>
          <w:p w:rsidR="0052780A" w:rsidRPr="004E05F7" w:rsidRDefault="002F4C8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6" type="#_x0000_t32" style="position:absolute;margin-left:.6pt;margin-top:-2.65pt;width:509pt;height:0;z-index:251684864;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69"/>
                <w:lock w:val="sdtContentLocked"/>
                <w:placeholder>
                  <w:docPart w:val="DefaultPlaceholder_22675703"/>
                </w:placeholder>
              </w:sdtPr>
              <w:sdtEndPr/>
              <w:sdtContent>
                <w:r w:rsidR="009406A9">
                  <w:rPr>
                    <w:rStyle w:val="A2"/>
                    <w:rFonts w:ascii="Helvetica" w:hAnsi="Helvetica" w:cs="Helvetica"/>
                    <w:noProof/>
                    <w:szCs w:val="22"/>
                    <w:lang w:eastAsia="en-GB"/>
                  </w:rPr>
                  <w:t>Suite</w:t>
                </w:r>
              </w:sdtContent>
            </w:sdt>
          </w:p>
        </w:tc>
        <w:tc>
          <w:tcPr>
            <w:tcW w:w="7902" w:type="dxa"/>
          </w:tcPr>
          <w:p w:rsidR="0052780A" w:rsidRDefault="0037463E" w:rsidP="001F6BF7">
            <w:pPr>
              <w:pStyle w:val="NOSBodyText"/>
              <w:rPr>
                <w:color w:val="221E1F"/>
              </w:rPr>
            </w:pPr>
            <w:bookmarkStart w:id="50" w:name="StartSuite"/>
            <w:bookmarkEnd w:id="50"/>
            <w:r>
              <w:rPr>
                <w:color w:val="221E1F"/>
              </w:rPr>
              <w:t>Children’s Care Learning and Development (2009); Children’s Care Learning and Development 2009 Welsh; Children’s Care Learning and Development (2009); Children’s Care Learning and Development 2009 Welsh</w:t>
            </w:r>
          </w:p>
          <w:p w:rsidR="001F6BF7" w:rsidRPr="004E05F7" w:rsidRDefault="001F6BF7" w:rsidP="001F6BF7">
            <w:pPr>
              <w:pStyle w:val="NOSBodyText"/>
              <w:rPr>
                <w:color w:val="221E1F"/>
              </w:rPr>
            </w:pPr>
            <w:bookmarkStart w:id="51" w:name="EndSuite"/>
            <w:bookmarkEnd w:id="51"/>
          </w:p>
        </w:tc>
      </w:tr>
      <w:tr w:rsidR="0052780A" w:rsidRPr="00CF4D98" w:rsidTr="00690067">
        <w:tc>
          <w:tcPr>
            <w:tcW w:w="2518" w:type="dxa"/>
          </w:tcPr>
          <w:p w:rsidR="0052780A" w:rsidRPr="004E05F7" w:rsidRDefault="002F4C8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7" type="#_x0000_t32" style="position:absolute;margin-left:.6pt;margin-top:-2.65pt;width:509pt;height:0;z-index:251685888;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71"/>
                <w:lock w:val="sdtContentLocked"/>
                <w:placeholder>
                  <w:docPart w:val="DefaultPlaceholder_22675703"/>
                </w:placeholder>
              </w:sdtPr>
              <w:sdtEndPr/>
              <w:sdtContent>
                <w:r w:rsidR="009406A9">
                  <w:rPr>
                    <w:rStyle w:val="A2"/>
                    <w:rFonts w:ascii="Helvetica" w:hAnsi="Helvetica" w:cs="Helvetica"/>
                    <w:noProof/>
                    <w:szCs w:val="22"/>
                    <w:lang w:eastAsia="en-GB"/>
                  </w:rPr>
                  <w:t>Key words</w:t>
                </w:r>
              </w:sdtContent>
            </w:sdt>
          </w:p>
        </w:tc>
        <w:tc>
          <w:tcPr>
            <w:tcW w:w="7902" w:type="dxa"/>
          </w:tcPr>
          <w:p w:rsidR="0052780A" w:rsidRDefault="0037463E" w:rsidP="00690067">
            <w:pPr>
              <w:pStyle w:val="NOSBodyText"/>
              <w:rPr>
                <w:color w:val="221E1F"/>
              </w:rPr>
            </w:pPr>
            <w:bookmarkStart w:id="52" w:name="StartKeywords"/>
            <w:bookmarkEnd w:id="52"/>
            <w:r>
              <w:rPr>
                <w:color w:val="221E1F"/>
              </w:rPr>
              <w:t>allocate, monitor, progress, quality</w:t>
            </w:r>
          </w:p>
          <w:p w:rsidR="0052780A" w:rsidRPr="004E05F7" w:rsidRDefault="0052780A" w:rsidP="00690067">
            <w:pPr>
              <w:pStyle w:val="NOSBodyText"/>
              <w:rPr>
                <w:color w:val="221E1F"/>
              </w:rPr>
            </w:pPr>
            <w:bookmarkStart w:id="53" w:name="EndKeywords"/>
            <w:bookmarkEnd w:id="53"/>
          </w:p>
        </w:tc>
      </w:tr>
    </w:tbl>
    <w:p w:rsidR="0052780A" w:rsidRDefault="0052780A" w:rsidP="0052780A"/>
    <w:sectPr w:rsidR="0052780A" w:rsidSect="005A4236">
      <w:headerReference w:type="default" r:id="rId12"/>
      <w:footerReference w:type="default" r:id="rId13"/>
      <w:headerReference w:type="first" r:id="rId14"/>
      <w:footerReference w:type="first" r:id="rId15"/>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D94" w:rsidRDefault="00540D94" w:rsidP="00521BFC">
      <w:r>
        <w:separator/>
      </w:r>
    </w:p>
  </w:endnote>
  <w:endnote w:type="continuationSeparator" w:id="0">
    <w:p w:rsidR="00540D94" w:rsidRDefault="00540D9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94" w:rsidRPr="00D13FFB" w:rsidRDefault="00540D94"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F4C81">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94" w:rsidRPr="0086259F" w:rsidRDefault="00540D94" w:rsidP="0086259F">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F4C81">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D94" w:rsidRDefault="00540D94" w:rsidP="00521BFC">
      <w:r>
        <w:separator/>
      </w:r>
    </w:p>
  </w:footnote>
  <w:footnote w:type="continuationSeparator" w:id="0">
    <w:p w:rsidR="00540D94" w:rsidRDefault="00540D9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94" w:rsidRPr="003C6D88" w:rsidRDefault="002F4C81" w:rsidP="002063F2">
    <w:pPr>
      <w:tabs>
        <w:tab w:val="left" w:pos="7140"/>
      </w:tabs>
    </w:pPr>
    <w:r>
      <w:rPr>
        <w:rFonts w:ascii="Arial" w:eastAsiaTheme="minorHAnsi" w:hAnsi="Arial" w:cs="Arial"/>
        <w:b/>
        <w:noProof/>
        <w:sz w:val="32"/>
        <w:szCs w:val="32"/>
        <w:lang w:eastAsia="zh-CN"/>
      </w:rPr>
      <w:pict>
        <v:shapetype id="_x0000_t32" coordsize="21600,21600" o:spt="32" o:oned="t" path="m,l21600,21600e" filled="f">
          <v:path arrowok="t" fillok="f" o:connecttype="none"/>
          <o:lock v:ext="edit" shapetype="t"/>
        </v:shapetype>
        <v:shape id="_x0000_s50183" type="#_x0000_t32" style="position:absolute;margin-left:.6pt;margin-top:65pt;width:509pt;height:0;z-index:251659264" o:connectortype="straight" strokecolor="#0070c0" strokeweight="1pt"/>
      </w:pict>
    </w:r>
    <w:r>
      <w:rPr>
        <w:rFonts w:ascii="Arial" w:eastAsiaTheme="minorHAnsi" w:hAnsi="Arial" w:cs="Arial"/>
        <w:b/>
        <w:noProof/>
        <w:sz w:val="32"/>
        <w:szCs w:val="32"/>
      </w:rPr>
      <w:t>SCD427</w:t>
    </w:r>
    <w:r w:rsidR="00540D94" w:rsidRPr="003C6D88">
      <w:rPr>
        <w:rFonts w:eastAsiaTheme="minorHAnsi" w:cs="Courier New"/>
        <w:noProof/>
        <w:sz w:val="32"/>
        <w:szCs w:val="32"/>
      </w:rPr>
      <w:br/>
    </w:r>
    <w:r w:rsidR="00540D94">
      <w:rPr>
        <w:rFonts w:ascii="Arial" w:eastAsiaTheme="minorHAnsi" w:hAnsi="Arial" w:cs="Arial"/>
        <w:noProof/>
        <w:sz w:val="32"/>
        <w:szCs w:val="32"/>
      </w:rPr>
      <w:t xml:space="preserve">Allocate and monitor the progress and quality of work in your area of responsibility </w:t>
    </w:r>
    <w:r w:rsidR="00540D94">
      <w:rPr>
        <w:rFonts w:eastAsiaTheme="minorHAnsi"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6"/>
      <w:gridCol w:w="2616"/>
    </w:tblGrid>
    <w:tr w:rsidR="00540D94" w:rsidTr="009A1F82">
      <w:trPr>
        <w:cantSplit/>
        <w:trHeight w:val="1065"/>
      </w:trPr>
      <w:tc>
        <w:tcPr>
          <w:tcW w:w="7616" w:type="dxa"/>
        </w:tcPr>
        <w:p w:rsidR="00540D94" w:rsidRPr="00DF70EE" w:rsidRDefault="002F4C81" w:rsidP="009A1F82">
          <w:pPr>
            <w:pStyle w:val="Header"/>
            <w:rPr>
              <w:rFonts w:ascii="Arial" w:hAnsi="Arial" w:cs="Arial"/>
              <w:b/>
              <w:sz w:val="32"/>
              <w:szCs w:val="32"/>
            </w:rPr>
          </w:pPr>
          <w:r>
            <w:rPr>
              <w:rFonts w:ascii="Arial" w:hAnsi="Arial" w:cs="Arial"/>
              <w:b/>
              <w:sz w:val="32"/>
              <w:szCs w:val="32"/>
            </w:rPr>
            <w:t>SCD427</w:t>
          </w:r>
        </w:p>
        <w:p w:rsidR="00540D94" w:rsidRPr="00DF70EE" w:rsidRDefault="00540D94" w:rsidP="00540D94">
          <w:pPr>
            <w:pStyle w:val="Header"/>
            <w:rPr>
              <w:rFonts w:ascii="Arial" w:hAnsi="Arial" w:cs="Arial"/>
            </w:rPr>
          </w:pPr>
          <w:r>
            <w:rPr>
              <w:rFonts w:ascii="Arial" w:hAnsi="Arial" w:cs="Arial"/>
              <w:sz w:val="32"/>
              <w:szCs w:val="32"/>
            </w:rPr>
            <w:t xml:space="preserve">Allocate and monitor the progress and quality of work in your area of responsibility </w:t>
          </w:r>
        </w:p>
      </w:tc>
      <w:tc>
        <w:tcPr>
          <w:tcW w:w="2616" w:type="dxa"/>
        </w:tcPr>
        <w:p w:rsidR="00540D94" w:rsidRDefault="00540D94" w:rsidP="009A1F82">
          <w:pPr>
            <w:pStyle w:val="Header"/>
            <w:jc w:val="right"/>
          </w:pPr>
          <w:r>
            <w:rPr>
              <w:noProof/>
              <w:lang w:eastAsia="en-GB"/>
            </w:rPr>
            <w:drawing>
              <wp:inline distT="0" distB="0" distL="0" distR="0" wp14:anchorId="021259C9" wp14:editId="150B19F0">
                <wp:extent cx="1495425" cy="819150"/>
                <wp:effectExtent l="19050" t="0" r="9525" b="0"/>
                <wp:docPr id="3"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PNG"/>
                        <pic:cNvPicPr/>
                      </pic:nvPicPr>
                      <pic:blipFill>
                        <a:blip r:embed="rId1"/>
                        <a:stretch>
                          <a:fillRect/>
                        </a:stretch>
                      </pic:blipFill>
                      <pic:spPr>
                        <a:xfrm>
                          <a:off x="0" y="0"/>
                          <a:ext cx="1495425" cy="819150"/>
                        </a:xfrm>
                        <a:prstGeom prst="rect">
                          <a:avLst/>
                        </a:prstGeom>
                      </pic:spPr>
                    </pic:pic>
                  </a:graphicData>
                </a:graphic>
              </wp:inline>
            </w:drawing>
          </w:r>
        </w:p>
      </w:tc>
    </w:tr>
  </w:tbl>
  <w:p w:rsidR="00540D94" w:rsidRPr="009A1F82" w:rsidRDefault="002F4C81" w:rsidP="009A1F82">
    <w:pPr>
      <w:pStyle w:val="Header"/>
    </w:pPr>
    <w:r>
      <w:rPr>
        <w:noProof/>
        <w:lang w:eastAsia="zh-CN"/>
      </w:rPr>
      <w:pict>
        <v:shapetype id="_x0000_t32" coordsize="21600,21600" o:spt="32" o:oned="t" path="m,l21600,21600e" filled="f">
          <v:path arrowok="t" fillok="f" o:connecttype="none"/>
          <o:lock v:ext="edit" shapetype="t"/>
        </v:shapetype>
        <v:shape id="_x0000_s50177" type="#_x0000_t32" style="position:absolute;margin-left:.95pt;margin-top:22.5pt;width:509pt;height:0;z-index:251658240;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EC0411"/>
    <w:multiLevelType w:val="multilevel"/>
    <w:tmpl w:val="EFF06C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12E8A"/>
    <w:multiLevelType w:val="hybridMultilevel"/>
    <w:tmpl w:val="2192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9821D69"/>
    <w:multiLevelType w:val="multilevel"/>
    <w:tmpl w:val="7A7EC992"/>
    <w:lvl w:ilvl="0">
      <w:start w:val="1"/>
      <w:numFmt w:val="decimal"/>
      <w:lvlText w:val="%1"/>
      <w:lvlJc w:val="left"/>
      <w:pPr>
        <w:ind w:left="567" w:hanging="567"/>
      </w:pPr>
      <w:rPr>
        <w:rFonts w:hint="default"/>
        <w:b w:val="0"/>
      </w:rPr>
    </w:lvl>
    <w:lvl w:ilvl="1">
      <w:start w:val="1"/>
      <w:numFmt w:val="decimal"/>
      <w:lvlText w:val="%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0B51C9"/>
    <w:multiLevelType w:val="multilevel"/>
    <w:tmpl w:val="A5B6DF5C"/>
    <w:lvl w:ilvl="0">
      <w:start w:val="1"/>
      <w:numFmt w:val="decimal"/>
      <w:lvlText w:val="%1"/>
      <w:lvlJc w:val="left"/>
      <w:pPr>
        <w:ind w:left="567" w:hanging="567"/>
      </w:pPr>
      <w:rPr>
        <w:rFonts w:hint="default"/>
        <w:b w:val="0"/>
      </w:rPr>
    </w:lvl>
    <w:lvl w:ilvl="1">
      <w:start w:val="1"/>
      <w:numFmt w:val="decimal"/>
      <w:lvlText w:val="%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39E56B8"/>
    <w:multiLevelType w:val="hybridMultilevel"/>
    <w:tmpl w:val="2CDC5764"/>
    <w:lvl w:ilvl="0" w:tplc="7FAEA668">
      <w:start w:val="1"/>
      <w:numFmt w:val="decimal"/>
      <w:lvlText w:val="K%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4E01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3B12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AE45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051CE7"/>
    <w:multiLevelType w:val="multilevel"/>
    <w:tmpl w:val="914A6D48"/>
    <w:lvl w:ilvl="0">
      <w:start w:val="1"/>
      <w:numFmt w:val="decimal"/>
      <w:lvlRestart w:val="0"/>
      <w:lvlText w:val="K%1"/>
      <w:lvlJc w:val="left"/>
      <w:pPr>
        <w:ind w:left="567" w:hanging="567"/>
      </w:pPr>
      <w:rPr>
        <w:b w:val="0"/>
      </w:rPr>
    </w:lvl>
    <w:lvl w:ilvl="1">
      <w:start w:val="1"/>
      <w:numFmt w:val="decimal"/>
      <w:lvlText w:val="K%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64646A9"/>
    <w:multiLevelType w:val="hybridMultilevel"/>
    <w:tmpl w:val="E42E3CA6"/>
    <w:lvl w:ilvl="0" w:tplc="E1BA3D6C">
      <w:start w:val="1"/>
      <w:numFmt w:val="decimal"/>
      <w:pStyle w:val="NOS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D34761"/>
    <w:multiLevelType w:val="multilevel"/>
    <w:tmpl w:val="FA1E0DDA"/>
    <w:lvl w:ilvl="0">
      <w:start w:val="1"/>
      <w:numFmt w:val="decimal"/>
      <w:lvlRestart w:val="0"/>
      <w:lvlText w:val="P%1"/>
      <w:lvlJc w:val="left"/>
      <w:pPr>
        <w:ind w:left="567" w:hanging="567"/>
      </w:pPr>
      <w:rPr>
        <w:b w:val="0"/>
      </w:rPr>
    </w:lvl>
    <w:lvl w:ilvl="1">
      <w:start w:val="1"/>
      <w:numFmt w:val="decimal"/>
      <w:lvlText w:val="P%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C73212B"/>
    <w:multiLevelType w:val="multilevel"/>
    <w:tmpl w:val="EFF06C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7D0279"/>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2"/>
  </w:num>
  <w:num w:numId="4">
    <w:abstractNumId w:val="1"/>
  </w:num>
  <w:num w:numId="5">
    <w:abstractNumId w:val="13"/>
  </w:num>
  <w:num w:numId="6">
    <w:abstractNumId w:val="16"/>
  </w:num>
  <w:num w:numId="7">
    <w:abstractNumId w:val="4"/>
  </w:num>
  <w:num w:numId="8">
    <w:abstractNumId w:val="19"/>
  </w:num>
  <w:num w:numId="9">
    <w:abstractNumId w:val="18"/>
  </w:num>
  <w:num w:numId="10">
    <w:abstractNumId w:val="14"/>
  </w:num>
  <w:num w:numId="11">
    <w:abstractNumId w:val="12"/>
  </w:num>
  <w:num w:numId="12">
    <w:abstractNumId w:val="9"/>
  </w:num>
  <w:num w:numId="13">
    <w:abstractNumId w:val="3"/>
  </w:num>
  <w:num w:numId="14">
    <w:abstractNumId w:val="11"/>
  </w:num>
  <w:num w:numId="15">
    <w:abstractNumId w:val="0"/>
  </w:num>
  <w:num w:numId="16">
    <w:abstractNumId w:val="5"/>
  </w:num>
  <w:num w:numId="17">
    <w:abstractNumId w:val="17"/>
  </w:num>
  <w:num w:numId="18">
    <w:abstractNumId w:val="7"/>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0184"/>
    <o:shapelayout v:ext="edit">
      <o:idmap v:ext="edit" data="49"/>
      <o:rules v:ext="edit">
        <o:r id="V:Rule3" type="connector" idref="#_x0000_s50177"/>
        <o:r id="V:Rule4" type="connector" idref="#_x0000_s50183"/>
      </o:rules>
    </o:shapelayout>
  </w:hdrShapeDefaults>
  <w:footnotePr>
    <w:footnote w:id="-1"/>
    <w:footnote w:id="0"/>
  </w:footnotePr>
  <w:endnotePr>
    <w:endnote w:id="-1"/>
    <w:endnote w:id="0"/>
  </w:endnotePr>
  <w:compat>
    <w:compatSetting w:name="compatibilityMode" w:uri="http://schemas.microsoft.com/office/word" w:val="12"/>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67128"/>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C29BB"/>
    <w:rsid w:val="000D38DB"/>
    <w:rsid w:val="000E0A1D"/>
    <w:rsid w:val="000E1A7E"/>
    <w:rsid w:val="0010370F"/>
    <w:rsid w:val="0010479B"/>
    <w:rsid w:val="001103C6"/>
    <w:rsid w:val="00115544"/>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3400"/>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4C81"/>
    <w:rsid w:val="002F606F"/>
    <w:rsid w:val="002F647D"/>
    <w:rsid w:val="00303FD8"/>
    <w:rsid w:val="003053CA"/>
    <w:rsid w:val="00310CA1"/>
    <w:rsid w:val="00320442"/>
    <w:rsid w:val="003319D1"/>
    <w:rsid w:val="00345B06"/>
    <w:rsid w:val="003521D1"/>
    <w:rsid w:val="0036118B"/>
    <w:rsid w:val="003722CD"/>
    <w:rsid w:val="0037463E"/>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76688"/>
    <w:rsid w:val="004901D8"/>
    <w:rsid w:val="00491F62"/>
    <w:rsid w:val="004971C9"/>
    <w:rsid w:val="00497C87"/>
    <w:rsid w:val="004A57E2"/>
    <w:rsid w:val="004B12F4"/>
    <w:rsid w:val="004B1702"/>
    <w:rsid w:val="004D08DE"/>
    <w:rsid w:val="004D0EEB"/>
    <w:rsid w:val="004D1F3B"/>
    <w:rsid w:val="004D6960"/>
    <w:rsid w:val="004E21DC"/>
    <w:rsid w:val="0050084C"/>
    <w:rsid w:val="005027E6"/>
    <w:rsid w:val="00515426"/>
    <w:rsid w:val="00521BFC"/>
    <w:rsid w:val="0052780A"/>
    <w:rsid w:val="00540315"/>
    <w:rsid w:val="00540609"/>
    <w:rsid w:val="00540D94"/>
    <w:rsid w:val="00545BAC"/>
    <w:rsid w:val="00550971"/>
    <w:rsid w:val="00556342"/>
    <w:rsid w:val="00563BF7"/>
    <w:rsid w:val="005833E2"/>
    <w:rsid w:val="00592A03"/>
    <w:rsid w:val="005A4236"/>
    <w:rsid w:val="005B01E9"/>
    <w:rsid w:val="005B099C"/>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654DE"/>
    <w:rsid w:val="006714C6"/>
    <w:rsid w:val="00672A79"/>
    <w:rsid w:val="00673383"/>
    <w:rsid w:val="00683429"/>
    <w:rsid w:val="00685DDB"/>
    <w:rsid w:val="00687545"/>
    <w:rsid w:val="00690067"/>
    <w:rsid w:val="00692FE1"/>
    <w:rsid w:val="00694A3C"/>
    <w:rsid w:val="006A129C"/>
    <w:rsid w:val="006A61E1"/>
    <w:rsid w:val="006A6BC3"/>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80EAB"/>
    <w:rsid w:val="00785D30"/>
    <w:rsid w:val="00791C53"/>
    <w:rsid w:val="007A13ED"/>
    <w:rsid w:val="007B0672"/>
    <w:rsid w:val="007C232F"/>
    <w:rsid w:val="007C2977"/>
    <w:rsid w:val="007C7DC5"/>
    <w:rsid w:val="007D3CB0"/>
    <w:rsid w:val="007D52B7"/>
    <w:rsid w:val="007E7D16"/>
    <w:rsid w:val="008016DD"/>
    <w:rsid w:val="00811804"/>
    <w:rsid w:val="0082306F"/>
    <w:rsid w:val="00823628"/>
    <w:rsid w:val="0084302D"/>
    <w:rsid w:val="00847EA7"/>
    <w:rsid w:val="00860755"/>
    <w:rsid w:val="008616C3"/>
    <w:rsid w:val="0086259F"/>
    <w:rsid w:val="00862792"/>
    <w:rsid w:val="008642AB"/>
    <w:rsid w:val="00866606"/>
    <w:rsid w:val="00873509"/>
    <w:rsid w:val="008829A1"/>
    <w:rsid w:val="00886A13"/>
    <w:rsid w:val="0089143B"/>
    <w:rsid w:val="00892883"/>
    <w:rsid w:val="008961DA"/>
    <w:rsid w:val="008A2610"/>
    <w:rsid w:val="008A4462"/>
    <w:rsid w:val="008A4E8E"/>
    <w:rsid w:val="008B04B4"/>
    <w:rsid w:val="008B21FF"/>
    <w:rsid w:val="008B3E91"/>
    <w:rsid w:val="008B472C"/>
    <w:rsid w:val="008C0064"/>
    <w:rsid w:val="00901FEF"/>
    <w:rsid w:val="0090468B"/>
    <w:rsid w:val="0090729C"/>
    <w:rsid w:val="0091573A"/>
    <w:rsid w:val="00920A81"/>
    <w:rsid w:val="00926F31"/>
    <w:rsid w:val="009406A9"/>
    <w:rsid w:val="009413C7"/>
    <w:rsid w:val="00942574"/>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01665"/>
    <w:rsid w:val="00A10E28"/>
    <w:rsid w:val="00A125F1"/>
    <w:rsid w:val="00A13C08"/>
    <w:rsid w:val="00A560A0"/>
    <w:rsid w:val="00A664B3"/>
    <w:rsid w:val="00A73B2E"/>
    <w:rsid w:val="00A910A6"/>
    <w:rsid w:val="00A92AB5"/>
    <w:rsid w:val="00A9731F"/>
    <w:rsid w:val="00AA411C"/>
    <w:rsid w:val="00AB493E"/>
    <w:rsid w:val="00AB7B1B"/>
    <w:rsid w:val="00AC5EE5"/>
    <w:rsid w:val="00AE57EF"/>
    <w:rsid w:val="00B15A0B"/>
    <w:rsid w:val="00B165CE"/>
    <w:rsid w:val="00B4020E"/>
    <w:rsid w:val="00B51DAF"/>
    <w:rsid w:val="00B5446B"/>
    <w:rsid w:val="00B652FB"/>
    <w:rsid w:val="00B73F65"/>
    <w:rsid w:val="00B82DD8"/>
    <w:rsid w:val="00B82F94"/>
    <w:rsid w:val="00B9514C"/>
    <w:rsid w:val="00BA174C"/>
    <w:rsid w:val="00BA2445"/>
    <w:rsid w:val="00BC5E81"/>
    <w:rsid w:val="00BE436E"/>
    <w:rsid w:val="00BF663F"/>
    <w:rsid w:val="00C077DD"/>
    <w:rsid w:val="00C12BFA"/>
    <w:rsid w:val="00C20B78"/>
    <w:rsid w:val="00C241A2"/>
    <w:rsid w:val="00C2528F"/>
    <w:rsid w:val="00C327DC"/>
    <w:rsid w:val="00C372A8"/>
    <w:rsid w:val="00C42837"/>
    <w:rsid w:val="00C617B3"/>
    <w:rsid w:val="00C717B8"/>
    <w:rsid w:val="00C73990"/>
    <w:rsid w:val="00C758AA"/>
    <w:rsid w:val="00C77C64"/>
    <w:rsid w:val="00C80E62"/>
    <w:rsid w:val="00C92654"/>
    <w:rsid w:val="00C94311"/>
    <w:rsid w:val="00CA0B7E"/>
    <w:rsid w:val="00CA0BEC"/>
    <w:rsid w:val="00CA3700"/>
    <w:rsid w:val="00CC2785"/>
    <w:rsid w:val="00D03896"/>
    <w:rsid w:val="00D13FFB"/>
    <w:rsid w:val="00D15081"/>
    <w:rsid w:val="00D27CC8"/>
    <w:rsid w:val="00D33A6F"/>
    <w:rsid w:val="00D33BD9"/>
    <w:rsid w:val="00D50956"/>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0A4"/>
    <w:rsid w:val="00E30B15"/>
    <w:rsid w:val="00E569AA"/>
    <w:rsid w:val="00E664BC"/>
    <w:rsid w:val="00E66529"/>
    <w:rsid w:val="00E80A62"/>
    <w:rsid w:val="00EB50D3"/>
    <w:rsid w:val="00EC19B3"/>
    <w:rsid w:val="00EC1AA4"/>
    <w:rsid w:val="00EC71A9"/>
    <w:rsid w:val="00ED4338"/>
    <w:rsid w:val="00EE5D4B"/>
    <w:rsid w:val="00F02CCD"/>
    <w:rsid w:val="00F129CF"/>
    <w:rsid w:val="00F152BB"/>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 w:val="00FF2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84"/>
    <o:shapelayout v:ext="edit">
      <o:idmap v:ext="edit" data="1"/>
      <o:rules v:ext="edit">
        <o:r id="V:Rule12" type="connector" idref="#_x0000_s1047"/>
        <o:r id="V:Rule13" type="connector" idref="#_x0000_s1043"/>
        <o:r id="V:Rule14" type="connector" idref="#_x0000_s1044"/>
        <o:r id="V:Rule15" type="connector" idref="#_x0000_s1045"/>
        <o:r id="V:Rule16" type="connector" idref="#_x0000_s1058"/>
        <o:r id="V:Rule17" type="connector" idref="#_x0000_s1042"/>
        <o:r id="V:Rule18" type="connector" idref="#_x0000_s1046"/>
        <o:r id="V:Rule19" type="connector" idref="#_x0000_s1040"/>
        <o:r id="V:Rule20" type="connector" idref="#_x0000_s1041"/>
        <o:r id="V:Rule21" type="connector" idref="#_x0000_s1048"/>
        <o:r id="V:Rule2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rPr>
      <w:rFonts w:ascii="Calibri" w:eastAsia="Calibri" w:hAnsi="Calibri" w:cs="Times New Roman"/>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paragraph" w:customStyle="1" w:styleId="NOSSideHeading">
    <w:name w:val="NOS Side Heading"/>
    <w:basedOn w:val="Normal"/>
    <w:qFormat/>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qFormat/>
    <w:rsid w:val="0063089C"/>
    <w:pPr>
      <w:spacing w:after="0" w:line="300" w:lineRule="exact"/>
    </w:pPr>
    <w:rPr>
      <w:rFonts w:ascii="Arial" w:hAnsi="Arial"/>
    </w:rPr>
  </w:style>
  <w:style w:type="character" w:customStyle="1" w:styleId="A3">
    <w:name w:val="A3"/>
    <w:uiPriority w:val="99"/>
    <w:rsid w:val="0063089C"/>
    <w:rPr>
      <w:color w:val="221E1F"/>
      <w:sz w:val="22"/>
      <w:szCs w:val="22"/>
    </w:rPr>
  </w:style>
  <w:style w:type="paragraph" w:customStyle="1" w:styleId="NOSBodyHeading">
    <w:name w:val="NOS Body Heading"/>
    <w:basedOn w:val="NOSBodyText"/>
    <w:qFormat/>
    <w:rsid w:val="0052780A"/>
    <w:rPr>
      <w:b/>
    </w:rPr>
  </w:style>
  <w:style w:type="paragraph" w:customStyle="1" w:styleId="NOSNumberList">
    <w:name w:val="NOS Number List"/>
    <w:basedOn w:val="NOSBodyText"/>
    <w:qFormat/>
    <w:rsid w:val="0052780A"/>
    <w:pPr>
      <w:numPr>
        <w:numId w:val="6"/>
      </w:numPr>
      <w:ind w:left="567" w:hanging="567"/>
    </w:pPr>
  </w:style>
  <w:style w:type="paragraph" w:customStyle="1" w:styleId="NOSSideSubHeading">
    <w:name w:val="NOS Side Sub Heading"/>
    <w:basedOn w:val="NOSSideHeading"/>
    <w:qFormat/>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bCs/>
      <w:color w:val="0078C1"/>
      <w:sz w:val="26"/>
      <w:szCs w:val="26"/>
    </w:rPr>
  </w:style>
  <w:style w:type="table" w:styleId="TableGrid">
    <w:name w:val="Table Grid"/>
    <w:basedOn w:val="TableNormal"/>
    <w:uiPriority w:val="59"/>
    <w:rsid w:val="009A1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color w:val="808080"/>
    </w:rPr>
  </w:style>
  <w:style w:type="paragraph" w:styleId="ListParagraph">
    <w:name w:val="List Paragraph"/>
    <w:basedOn w:val="Normal"/>
    <w:uiPriority w:val="34"/>
    <w:qFormat/>
    <w:rsid w:val="008735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DC0DBD04-EFA4-4D2C-94B3-813DFC948AF7}"/>
      </w:docPartPr>
      <w:docPartBody>
        <w:p w:rsidR="002C46EF" w:rsidRDefault="000129B5">
          <w:r w:rsidRPr="00935D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129B5"/>
    <w:rsid w:val="000129B5"/>
    <w:rsid w:val="00282F70"/>
    <w:rsid w:val="002B5DAB"/>
    <w:rsid w:val="002C46EF"/>
    <w:rsid w:val="00401C66"/>
    <w:rsid w:val="00462417"/>
    <w:rsid w:val="0053637E"/>
    <w:rsid w:val="00567979"/>
    <w:rsid w:val="005B7907"/>
    <w:rsid w:val="00691D82"/>
    <w:rsid w:val="006D37C5"/>
    <w:rsid w:val="00743A6A"/>
    <w:rsid w:val="00752FD9"/>
    <w:rsid w:val="008777D8"/>
    <w:rsid w:val="008960EC"/>
    <w:rsid w:val="008B5E4D"/>
    <w:rsid w:val="009D0A55"/>
    <w:rsid w:val="00B37502"/>
    <w:rsid w:val="00C844BE"/>
    <w:rsid w:val="00CE1085"/>
    <w:rsid w:val="00E62584"/>
    <w:rsid w:val="00EC63D3"/>
    <w:rsid w:val="00F036A0"/>
    <w:rsid w:val="00FF6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9B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6480-F225-43EB-BD53-28AD6E13A33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9039B3D-D026-4605-BC98-872D39FB6B11}">
  <ds:schemaRefs>
    <ds:schemaRef ds:uri="http://schemas.microsoft.com/sharepoint/v3/contenttype/forms"/>
  </ds:schemaRefs>
</ds:datastoreItem>
</file>

<file path=customXml/itemProps3.xml><?xml version="1.0" encoding="utf-8"?>
<ds:datastoreItem xmlns:ds="http://schemas.openxmlformats.org/officeDocument/2006/customXml" ds:itemID="{C9291EC6-C037-46FD-880F-EDF916E7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2D1CCC-A3FC-4BD7-9EB1-CC78CDDC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CHoulden</dc:creator>
  <cp:lastModifiedBy>Natalie Paisey</cp:lastModifiedBy>
  <cp:revision>3</cp:revision>
  <dcterms:created xsi:type="dcterms:W3CDTF">2012-06-29T11:21:00Z</dcterms:created>
  <dcterms:modified xsi:type="dcterms:W3CDTF">2012-07-10T09:55:00Z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