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CD06C7" w:rsidTr="00B64281">
        <w:tc>
          <w:tcPr>
            <w:tcW w:w="2518" w:type="dxa"/>
          </w:tcPr>
          <w:p w:rsidR="00CD06C7" w:rsidRDefault="00CD06C7" w:rsidP="009524C5">
            <w:pPr>
              <w:pStyle w:val="NOSSideHeading"/>
              <w:ind w:right="-108"/>
            </w:pPr>
            <w:bookmarkStart w:id="0" w:name="Overview"/>
            <w:bookmarkStart w:id="1" w:name="_GoBack"/>
            <w:bookmarkEnd w:id="1"/>
            <w:r>
              <w:t>Overview</w:t>
            </w:r>
            <w:r>
              <w:br/>
            </w:r>
          </w:p>
        </w:tc>
        <w:tc>
          <w:tcPr>
            <w:tcW w:w="7967" w:type="dxa"/>
          </w:tcPr>
          <w:p w:rsidR="00CD06C7" w:rsidRDefault="00CD06C7" w:rsidP="0045119C">
            <w:pPr>
              <w:pStyle w:val="NOSBodyText"/>
            </w:pPr>
            <w:bookmarkStart w:id="2" w:name="StartOverview"/>
            <w:bookmarkEnd w:id="2"/>
            <w:r>
              <w:t xml:space="preserve">This </w:t>
            </w:r>
            <w:r w:rsidRPr="006F5552">
              <w:t>standard identifies the requirements when supporting the holistic development of children</w:t>
            </w:r>
            <w:r>
              <w:t xml:space="preserve"> and young people.  This includes supporting their physical, emotional, social, linguistic, communication and cognitive development. This also includes contributing to planning for the developmental needs of children and/or young people, ensuring </w:t>
            </w:r>
            <w:r w:rsidRPr="003A3CEE">
              <w:t>a child</w:t>
            </w:r>
            <w:r>
              <w:t xml:space="preserve"> and</w:t>
            </w:r>
            <w:r w:rsidRPr="003A3CEE">
              <w:t>/</w:t>
            </w:r>
            <w:r>
              <w:t xml:space="preserve">or </w:t>
            </w:r>
            <w:r w:rsidRPr="003A3CEE">
              <w:t xml:space="preserve">young person centred approach.  </w:t>
            </w:r>
          </w:p>
          <w:p w:rsidR="00CD06C7" w:rsidRDefault="00CD06C7" w:rsidP="00823628">
            <w:pPr>
              <w:pStyle w:val="NOSNumberList"/>
              <w:numPr>
                <w:ilvl w:val="0"/>
                <w:numId w:val="0"/>
              </w:numPr>
            </w:pPr>
          </w:p>
          <w:p w:rsidR="00CD06C7" w:rsidRDefault="00CD06C7" w:rsidP="00823628">
            <w:pPr>
              <w:pStyle w:val="NOSNumberList"/>
              <w:numPr>
                <w:ilvl w:val="0"/>
                <w:numId w:val="0"/>
              </w:numPr>
            </w:pPr>
          </w:p>
          <w:p w:rsidR="00CD06C7" w:rsidRDefault="00CD06C7" w:rsidP="00823628">
            <w:pPr>
              <w:pStyle w:val="NOSNumberList"/>
              <w:numPr>
                <w:ilvl w:val="0"/>
                <w:numId w:val="0"/>
              </w:numPr>
            </w:pPr>
          </w:p>
          <w:p w:rsidR="00CD06C7" w:rsidRDefault="00CD06C7" w:rsidP="00823628">
            <w:pPr>
              <w:pStyle w:val="NOSNumberList"/>
              <w:numPr>
                <w:ilvl w:val="0"/>
                <w:numId w:val="0"/>
              </w:numPr>
            </w:pPr>
          </w:p>
          <w:p w:rsidR="00CD06C7" w:rsidRDefault="00CD06C7" w:rsidP="00823628">
            <w:pPr>
              <w:pStyle w:val="NOSNumberList"/>
              <w:numPr>
                <w:ilvl w:val="0"/>
                <w:numId w:val="0"/>
              </w:numPr>
            </w:pPr>
          </w:p>
          <w:p w:rsidR="00CD06C7" w:rsidRDefault="00CD06C7" w:rsidP="00823628">
            <w:pPr>
              <w:pStyle w:val="NOSNumberList"/>
              <w:numPr>
                <w:ilvl w:val="0"/>
                <w:numId w:val="0"/>
              </w:numPr>
            </w:pPr>
          </w:p>
          <w:p w:rsidR="00CD06C7" w:rsidRDefault="00CD06C7" w:rsidP="00823628">
            <w:pPr>
              <w:pStyle w:val="NOSNumberList"/>
              <w:numPr>
                <w:ilvl w:val="0"/>
                <w:numId w:val="0"/>
              </w:numPr>
            </w:pPr>
          </w:p>
          <w:p w:rsidR="00CD06C7" w:rsidRDefault="00CD06C7" w:rsidP="00336426">
            <w:pPr>
              <w:pStyle w:val="NOSNumberList"/>
              <w:numPr>
                <w:ilvl w:val="0"/>
                <w:numId w:val="0"/>
              </w:numPr>
            </w:pPr>
          </w:p>
        </w:tc>
      </w:tr>
    </w:tbl>
    <w:p w:rsidR="00CD06C7" w:rsidRDefault="00CD06C7"/>
    <w:p w:rsidR="00CD06C7" w:rsidRDefault="00CD06C7">
      <w:r>
        <w:br w:type="page"/>
      </w:r>
    </w:p>
    <w:bookmarkEnd w:id="0"/>
    <w:tbl>
      <w:tblPr>
        <w:tblW w:w="10420" w:type="dxa"/>
        <w:tblLook w:val="00A0" w:firstRow="1" w:lastRow="0" w:firstColumn="1" w:lastColumn="0" w:noHBand="0" w:noVBand="0"/>
      </w:tblPr>
      <w:tblGrid>
        <w:gridCol w:w="2518"/>
        <w:gridCol w:w="7902"/>
      </w:tblGrid>
      <w:tr w:rsidR="00CD06C7" w:rsidRPr="00CF4D98" w:rsidTr="0045119C">
        <w:trPr>
          <w:trHeight w:val="921"/>
        </w:trPr>
        <w:tc>
          <w:tcPr>
            <w:tcW w:w="2518" w:type="dxa"/>
          </w:tcPr>
          <w:p w:rsidR="00CD06C7" w:rsidRDefault="00CD06C7" w:rsidP="0050084C">
            <w:pPr>
              <w:autoSpaceDE w:val="0"/>
              <w:autoSpaceDN w:val="0"/>
              <w:adjustRightInd w:val="0"/>
              <w:spacing w:after="0" w:line="240" w:lineRule="auto"/>
              <w:rPr>
                <w:rFonts w:ascii="Helvetica" w:hAnsi="Helvetica" w:cs="Helvetica"/>
                <w:b/>
                <w:i/>
                <w:iCs/>
                <w:color w:val="0078C1"/>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CD06C7" w:rsidRDefault="00CD06C7" w:rsidP="00016B9A">
            <w:pPr>
              <w:pStyle w:val="NOSSideSubHeading"/>
              <w:spacing w:line="240" w:lineRule="auto"/>
            </w:pPr>
            <w:r w:rsidRPr="00CF4D98">
              <w:t>You must be able to:</w:t>
            </w: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r w:rsidRPr="00CF4D98">
              <w:t>You must be able to:</w:t>
            </w:r>
          </w:p>
          <w:p w:rsidR="00CD06C7" w:rsidRDefault="00CD06C7" w:rsidP="00016B9A">
            <w:pPr>
              <w:pStyle w:val="NOSSideSubHeading"/>
              <w:spacing w:line="240" w:lineRule="auto"/>
            </w:pPr>
          </w:p>
          <w:p w:rsidR="00CD06C7" w:rsidRDefault="00CD06C7" w:rsidP="00016B9A">
            <w:pPr>
              <w:pStyle w:val="NOSSideSubHeading"/>
              <w:spacing w:line="240" w:lineRule="auto"/>
            </w:pPr>
          </w:p>
          <w:p w:rsidR="00CD06C7" w:rsidRDefault="00CD06C7" w:rsidP="0050084C">
            <w:pPr>
              <w:autoSpaceDE w:val="0"/>
              <w:autoSpaceDN w:val="0"/>
              <w:adjustRightInd w:val="0"/>
              <w:spacing w:after="0" w:line="240" w:lineRule="auto"/>
              <w:rPr>
                <w:rFonts w:ascii="Arial" w:hAnsi="Arial" w:cs="Arial"/>
                <w:bCs/>
                <w:i/>
                <w:color w:val="0078C1"/>
                <w:lang w:eastAsia="en-GB"/>
              </w:rPr>
            </w:pPr>
          </w:p>
          <w:p w:rsidR="00CD06C7" w:rsidRPr="00CF4D98" w:rsidRDefault="00CD06C7" w:rsidP="0050084C">
            <w:pPr>
              <w:autoSpaceDE w:val="0"/>
              <w:autoSpaceDN w:val="0"/>
              <w:adjustRightInd w:val="0"/>
            </w:pPr>
          </w:p>
        </w:tc>
        <w:tc>
          <w:tcPr>
            <w:tcW w:w="7902" w:type="dxa"/>
            <w:vMerge w:val="restart"/>
          </w:tcPr>
          <w:p w:rsidR="00CD06C7" w:rsidRDefault="00CD06C7" w:rsidP="00944239">
            <w:pPr>
              <w:pStyle w:val="NOSBodyHeading"/>
              <w:spacing w:line="276" w:lineRule="auto"/>
            </w:pPr>
            <w:bookmarkStart w:id="5" w:name="StartPerformance"/>
            <w:bookmarkEnd w:id="5"/>
          </w:p>
          <w:p w:rsidR="00CD06C7" w:rsidRDefault="00CD06C7" w:rsidP="00944239">
            <w:pPr>
              <w:pStyle w:val="NOSBodyHeading"/>
              <w:spacing w:line="276" w:lineRule="auto"/>
            </w:pPr>
          </w:p>
          <w:p w:rsidR="00CD06C7" w:rsidRDefault="00CD06C7" w:rsidP="00944239">
            <w:pPr>
              <w:pStyle w:val="NOSBodyHeading"/>
              <w:spacing w:line="276" w:lineRule="auto"/>
            </w:pPr>
          </w:p>
          <w:p w:rsidR="00CD06C7" w:rsidRPr="00336426" w:rsidRDefault="00CD06C7" w:rsidP="00944239">
            <w:pPr>
              <w:pStyle w:val="NOSBodyHeading"/>
              <w:spacing w:line="276" w:lineRule="auto"/>
            </w:pPr>
            <w:r>
              <w:t>Support the physical development of children and young people</w:t>
            </w:r>
          </w:p>
          <w:p w:rsidR="00CD06C7" w:rsidRDefault="00CD06C7" w:rsidP="0045119C">
            <w:pPr>
              <w:pStyle w:val="NOSBodyHeading"/>
              <w:numPr>
                <w:ilvl w:val="0"/>
                <w:numId w:val="5"/>
              </w:numPr>
              <w:spacing w:line="276" w:lineRule="auto"/>
              <w:rPr>
                <w:b w:val="0"/>
              </w:rPr>
            </w:pPr>
            <w:r>
              <w:rPr>
                <w:b w:val="0"/>
              </w:rPr>
              <w:t>observe how the child or young person moves around the setting and co-ordinates their movements</w:t>
            </w:r>
          </w:p>
          <w:p w:rsidR="00CD06C7" w:rsidRDefault="00CD06C7" w:rsidP="00E84921">
            <w:pPr>
              <w:pStyle w:val="NOSBodyHeading"/>
              <w:numPr>
                <w:ilvl w:val="0"/>
                <w:numId w:val="5"/>
              </w:numPr>
              <w:spacing w:line="276" w:lineRule="auto"/>
              <w:rPr>
                <w:b w:val="0"/>
              </w:rPr>
            </w:pPr>
            <w:r>
              <w:rPr>
                <w:b w:val="0"/>
              </w:rPr>
              <w:t>observe how the child or young person makes</w:t>
            </w:r>
            <w:r w:rsidRPr="00E84921">
              <w:rPr>
                <w:b w:val="0"/>
              </w:rPr>
              <w:t xml:space="preserve"> use of space and large equipment</w:t>
            </w:r>
          </w:p>
          <w:p w:rsidR="00CD06C7" w:rsidRPr="00E84921" w:rsidRDefault="00CD06C7" w:rsidP="00E84921">
            <w:pPr>
              <w:pStyle w:val="NOSBodyHeading"/>
              <w:numPr>
                <w:ilvl w:val="0"/>
                <w:numId w:val="5"/>
              </w:numPr>
              <w:spacing w:line="276" w:lineRule="auto"/>
              <w:rPr>
                <w:b w:val="0"/>
              </w:rPr>
            </w:pPr>
            <w:r>
              <w:rPr>
                <w:b w:val="0"/>
              </w:rPr>
              <w:t>observe how the child or young person m</w:t>
            </w:r>
            <w:r w:rsidRPr="00E84921">
              <w:rPr>
                <w:b w:val="0"/>
              </w:rPr>
              <w:t>anipulate</w:t>
            </w:r>
            <w:r>
              <w:rPr>
                <w:b w:val="0"/>
              </w:rPr>
              <w:t>s</w:t>
            </w:r>
            <w:r w:rsidRPr="00E84921">
              <w:rPr>
                <w:b w:val="0"/>
              </w:rPr>
              <w:t xml:space="preserve"> and use</w:t>
            </w:r>
            <w:r>
              <w:rPr>
                <w:b w:val="0"/>
              </w:rPr>
              <w:t>s</w:t>
            </w:r>
            <w:r w:rsidRPr="00E84921">
              <w:rPr>
                <w:b w:val="0"/>
              </w:rPr>
              <w:t xml:space="preserve"> small equipment</w:t>
            </w:r>
          </w:p>
          <w:p w:rsidR="00CD06C7" w:rsidRPr="001B0A7B" w:rsidRDefault="00CD06C7" w:rsidP="00944239">
            <w:pPr>
              <w:pStyle w:val="NOSBodyHeading"/>
              <w:numPr>
                <w:ilvl w:val="0"/>
                <w:numId w:val="5"/>
              </w:numPr>
              <w:spacing w:line="276" w:lineRule="auto"/>
              <w:rPr>
                <w:b w:val="0"/>
              </w:rPr>
            </w:pPr>
            <w:r>
              <w:rPr>
                <w:b w:val="0"/>
              </w:rPr>
              <w:t xml:space="preserve">record and share your findings accurately and in confidence, based on </w:t>
            </w:r>
            <w:r w:rsidRPr="00F265C8">
              <w:t>work setting</w:t>
            </w:r>
            <w:r>
              <w:rPr>
                <w:b w:val="0"/>
              </w:rPr>
              <w:t xml:space="preserve"> requirements </w:t>
            </w:r>
          </w:p>
          <w:p w:rsidR="00CD06C7" w:rsidRDefault="00CD06C7" w:rsidP="00E84921">
            <w:pPr>
              <w:pStyle w:val="NOSBodyHeading"/>
              <w:numPr>
                <w:ilvl w:val="0"/>
                <w:numId w:val="5"/>
              </w:numPr>
              <w:spacing w:line="276" w:lineRule="auto"/>
              <w:rPr>
                <w:b w:val="0"/>
              </w:rPr>
            </w:pPr>
            <w:r>
              <w:rPr>
                <w:b w:val="0"/>
              </w:rPr>
              <w:t xml:space="preserve">make available </w:t>
            </w:r>
            <w:r w:rsidRPr="00E8660D">
              <w:t>activities and experiences</w:t>
            </w:r>
            <w:r>
              <w:rPr>
                <w:b w:val="0"/>
              </w:rPr>
              <w:t xml:space="preserve"> to support the physical development of the child or young person that involve the use of their large muscles, taking into account their </w:t>
            </w:r>
            <w:r w:rsidRPr="002251A2">
              <w:rPr>
                <w:b w:val="0"/>
              </w:rPr>
              <w:t>preferences, needs</w:t>
            </w:r>
            <w:r>
              <w:rPr>
                <w:b w:val="0"/>
              </w:rPr>
              <w:t xml:space="preserve"> and </w:t>
            </w:r>
            <w:r w:rsidRPr="00331F3F">
              <w:t>abilities</w:t>
            </w:r>
          </w:p>
          <w:p w:rsidR="00CD06C7" w:rsidRPr="00E84921" w:rsidRDefault="00CD06C7" w:rsidP="00E84921">
            <w:pPr>
              <w:pStyle w:val="NOSBodyHeading"/>
              <w:numPr>
                <w:ilvl w:val="0"/>
                <w:numId w:val="5"/>
              </w:numPr>
              <w:spacing w:line="276" w:lineRule="auto"/>
              <w:rPr>
                <w:b w:val="0"/>
              </w:rPr>
            </w:pPr>
            <w:r w:rsidRPr="006D681E">
              <w:rPr>
                <w:b w:val="0"/>
              </w:rPr>
              <w:t>provide access</w:t>
            </w:r>
            <w:r>
              <w:t xml:space="preserve"> </w:t>
            </w:r>
            <w:r>
              <w:rPr>
                <w:b w:val="0"/>
              </w:rPr>
              <w:t xml:space="preserve"> to activities to support the physical development of the child or young person that involves the use of their small, fine movement</w:t>
            </w:r>
            <w:r w:rsidRPr="00E84921">
              <w:rPr>
                <w:b w:val="0"/>
              </w:rPr>
              <w:t xml:space="preserve"> muscles</w:t>
            </w:r>
            <w:r>
              <w:rPr>
                <w:b w:val="0"/>
              </w:rPr>
              <w:t>, taking into account their preferences, needs and abilities</w:t>
            </w:r>
          </w:p>
          <w:p w:rsidR="00CD06C7" w:rsidRPr="00E84921" w:rsidRDefault="00CD06C7" w:rsidP="00E84921">
            <w:pPr>
              <w:pStyle w:val="NOSBodyHeading"/>
              <w:numPr>
                <w:ilvl w:val="0"/>
                <w:numId w:val="5"/>
              </w:numPr>
              <w:spacing w:line="276" w:lineRule="auto"/>
              <w:rPr>
                <w:b w:val="0"/>
              </w:rPr>
            </w:pPr>
            <w:r>
              <w:rPr>
                <w:b w:val="0"/>
              </w:rPr>
              <w:t>provide access to activities and experiences to support the physical development of the child or young person that involve the use of their</w:t>
            </w:r>
            <w:r w:rsidRPr="00E84921">
              <w:rPr>
                <w:b w:val="0"/>
              </w:rPr>
              <w:t xml:space="preserve"> hand/eye co-ordination</w:t>
            </w:r>
            <w:r>
              <w:rPr>
                <w:b w:val="0"/>
              </w:rPr>
              <w:t>, taking into account their preferences, needs and abilities</w:t>
            </w:r>
          </w:p>
          <w:p w:rsidR="00CD06C7" w:rsidRDefault="00CD06C7" w:rsidP="00944239">
            <w:pPr>
              <w:pStyle w:val="NOSBodyHeading"/>
              <w:numPr>
                <w:ilvl w:val="0"/>
                <w:numId w:val="5"/>
              </w:numPr>
              <w:spacing w:line="276" w:lineRule="auto"/>
              <w:rPr>
                <w:b w:val="0"/>
              </w:rPr>
            </w:pPr>
            <w:r>
              <w:rPr>
                <w:b w:val="0"/>
              </w:rPr>
              <w:t>give the child or young person time and opportunity to practice physical skills, taking into account their preferences, needs and abilities</w:t>
            </w:r>
          </w:p>
          <w:p w:rsidR="00CD06C7" w:rsidRDefault="00CD06C7" w:rsidP="00944239">
            <w:pPr>
              <w:pStyle w:val="NOSBodyHeading"/>
              <w:spacing w:line="276" w:lineRule="auto"/>
            </w:pPr>
          </w:p>
          <w:p w:rsidR="00CD06C7" w:rsidRDefault="00CD06C7" w:rsidP="00944239">
            <w:pPr>
              <w:pStyle w:val="NOSBodyHeading"/>
              <w:spacing w:line="276" w:lineRule="auto"/>
            </w:pPr>
            <w:r>
              <w:t xml:space="preserve">Support the emotional and social development of children and young people </w:t>
            </w:r>
          </w:p>
          <w:p w:rsidR="00CD06C7" w:rsidRDefault="00CD06C7" w:rsidP="00AE56F9">
            <w:pPr>
              <w:pStyle w:val="NOSBodyHeading"/>
              <w:numPr>
                <w:ilvl w:val="0"/>
                <w:numId w:val="5"/>
              </w:numPr>
              <w:spacing w:line="276" w:lineRule="auto"/>
            </w:pPr>
            <w:r>
              <w:rPr>
                <w:b w:val="0"/>
              </w:rPr>
              <w:t>observe how the child or young person expresses their feelings and emotions</w:t>
            </w:r>
          </w:p>
          <w:p w:rsidR="00CD06C7" w:rsidRDefault="00CD06C7" w:rsidP="00AE56F9">
            <w:pPr>
              <w:pStyle w:val="NOSBodyHeading"/>
              <w:numPr>
                <w:ilvl w:val="0"/>
                <w:numId w:val="5"/>
              </w:numPr>
              <w:spacing w:line="276" w:lineRule="auto"/>
            </w:pPr>
            <w:r>
              <w:rPr>
                <w:b w:val="0"/>
              </w:rPr>
              <w:t>observe how the child or young person r</w:t>
            </w:r>
            <w:r w:rsidRPr="00AE56F9">
              <w:rPr>
                <w:b w:val="0"/>
              </w:rPr>
              <w:t>elate</w:t>
            </w:r>
            <w:r>
              <w:rPr>
                <w:b w:val="0"/>
              </w:rPr>
              <w:t>s</w:t>
            </w:r>
            <w:r w:rsidRPr="00AE56F9">
              <w:rPr>
                <w:b w:val="0"/>
              </w:rPr>
              <w:t xml:space="preserve"> to </w:t>
            </w:r>
            <w:r>
              <w:rPr>
                <w:b w:val="0"/>
              </w:rPr>
              <w:t xml:space="preserve">other children and </w:t>
            </w:r>
            <w:r w:rsidRPr="00AE56F9">
              <w:rPr>
                <w:b w:val="0"/>
              </w:rPr>
              <w:lastRenderedPageBreak/>
              <w:t>adults</w:t>
            </w:r>
          </w:p>
          <w:p w:rsidR="00CD06C7" w:rsidRDefault="00CD06C7" w:rsidP="00944239">
            <w:pPr>
              <w:pStyle w:val="NOSBodyHeading"/>
              <w:numPr>
                <w:ilvl w:val="0"/>
                <w:numId w:val="5"/>
              </w:numPr>
              <w:spacing w:line="276" w:lineRule="auto"/>
            </w:pPr>
            <w:r>
              <w:rPr>
                <w:b w:val="0"/>
              </w:rPr>
              <w:t xml:space="preserve">encourage child or young person’s social development in play and </w:t>
            </w:r>
            <w:r w:rsidRPr="00C90D45">
              <w:t>everyday activities</w:t>
            </w:r>
          </w:p>
          <w:p w:rsidR="00CD06C7" w:rsidRDefault="00CD06C7" w:rsidP="00944239">
            <w:pPr>
              <w:pStyle w:val="NOSBodyHeading"/>
              <w:numPr>
                <w:ilvl w:val="0"/>
                <w:numId w:val="5"/>
              </w:numPr>
              <w:spacing w:line="276" w:lineRule="auto"/>
            </w:pPr>
            <w:r>
              <w:rPr>
                <w:b w:val="0"/>
              </w:rPr>
              <w:t>support the child or young person’s positive behaviour, according to work setting requirements, giving praise and encouragement as appropriate, according to the child or young person’s  preferences and needs</w:t>
            </w:r>
          </w:p>
          <w:p w:rsidR="00CD06C7" w:rsidRDefault="00CD06C7" w:rsidP="00944239">
            <w:pPr>
              <w:pStyle w:val="NOSBodyHeading"/>
              <w:numPr>
                <w:ilvl w:val="0"/>
                <w:numId w:val="5"/>
              </w:numPr>
              <w:spacing w:line="276" w:lineRule="auto"/>
            </w:pPr>
            <w:r>
              <w:rPr>
                <w:b w:val="0"/>
              </w:rPr>
              <w:t>observe how confidently the child or young person participates and makes use of available opportunities to encourage their confidence and self-esteem</w:t>
            </w:r>
          </w:p>
          <w:p w:rsidR="00CD06C7" w:rsidRDefault="00CD06C7" w:rsidP="00944239">
            <w:pPr>
              <w:pStyle w:val="NOSBodyHeading"/>
              <w:numPr>
                <w:ilvl w:val="0"/>
                <w:numId w:val="5"/>
              </w:numPr>
              <w:spacing w:line="276" w:lineRule="auto"/>
            </w:pPr>
            <w:r>
              <w:rPr>
                <w:b w:val="0"/>
              </w:rPr>
              <w:t xml:space="preserve">encourage </w:t>
            </w:r>
            <w:r>
              <w:t xml:space="preserve">active participation </w:t>
            </w:r>
            <w:r>
              <w:rPr>
                <w:b w:val="0"/>
              </w:rPr>
              <w:t>in supporting the child or young person to make choices and take decisions for themselves</w:t>
            </w:r>
          </w:p>
          <w:p w:rsidR="00CD06C7" w:rsidRDefault="00CD06C7" w:rsidP="00944239">
            <w:pPr>
              <w:pStyle w:val="NOSBodyHeading"/>
              <w:numPr>
                <w:ilvl w:val="0"/>
                <w:numId w:val="5"/>
              </w:numPr>
              <w:spacing w:line="276" w:lineRule="auto"/>
            </w:pPr>
            <w:r>
              <w:rPr>
                <w:b w:val="0"/>
              </w:rPr>
              <w:t>provide a positive and encouraging environment for the child or young person taking into consideration their preferences and needs</w:t>
            </w:r>
          </w:p>
          <w:p w:rsidR="00CD06C7" w:rsidRPr="001B0A7B" w:rsidRDefault="00CD06C7" w:rsidP="00C863FA">
            <w:pPr>
              <w:pStyle w:val="NOSBodyHeading"/>
              <w:numPr>
                <w:ilvl w:val="0"/>
                <w:numId w:val="5"/>
              </w:numPr>
              <w:spacing w:line="276" w:lineRule="auto"/>
              <w:rPr>
                <w:b w:val="0"/>
              </w:rPr>
            </w:pPr>
            <w:r>
              <w:rPr>
                <w:b w:val="0"/>
              </w:rPr>
              <w:t xml:space="preserve">record and share your findings accurately and in confidence, based on work setting requirements </w:t>
            </w:r>
          </w:p>
          <w:p w:rsidR="00CD06C7" w:rsidRDefault="00CD06C7" w:rsidP="00944239">
            <w:pPr>
              <w:pStyle w:val="NOSBodyHeading"/>
              <w:spacing w:line="276" w:lineRule="auto"/>
            </w:pPr>
          </w:p>
          <w:p w:rsidR="00CD06C7" w:rsidRDefault="00CD06C7" w:rsidP="00944239">
            <w:pPr>
              <w:pStyle w:val="NOSBodyHeading"/>
              <w:spacing w:line="276" w:lineRule="auto"/>
            </w:pPr>
            <w:r>
              <w:t xml:space="preserve">Support the linguistic and communication and cognitive development of children and young people </w:t>
            </w:r>
          </w:p>
          <w:p w:rsidR="00CD06C7" w:rsidRDefault="00CD06C7" w:rsidP="0045119C">
            <w:pPr>
              <w:pStyle w:val="NOSBodyHeading"/>
              <w:numPr>
                <w:ilvl w:val="0"/>
                <w:numId w:val="5"/>
              </w:numPr>
              <w:spacing w:line="276" w:lineRule="auto"/>
            </w:pPr>
            <w:r>
              <w:rPr>
                <w:b w:val="0"/>
              </w:rPr>
              <w:t xml:space="preserve">observe how the child or young person concentrates during activities or   experiences </w:t>
            </w:r>
          </w:p>
          <w:p w:rsidR="00CD06C7" w:rsidRPr="00C70EC1" w:rsidRDefault="00CD06C7" w:rsidP="0045119C">
            <w:pPr>
              <w:pStyle w:val="NOSBodyHeading"/>
              <w:numPr>
                <w:ilvl w:val="0"/>
                <w:numId w:val="5"/>
              </w:numPr>
              <w:spacing w:line="276" w:lineRule="auto"/>
            </w:pPr>
            <w:r>
              <w:rPr>
                <w:b w:val="0"/>
              </w:rPr>
              <w:t xml:space="preserve">observe how the child or young person pays attention to what is around them </w:t>
            </w:r>
          </w:p>
          <w:p w:rsidR="00CD06C7" w:rsidRPr="0000608D" w:rsidRDefault="00CD06C7" w:rsidP="0045119C">
            <w:pPr>
              <w:pStyle w:val="NOSBodyHeading"/>
              <w:numPr>
                <w:ilvl w:val="0"/>
                <w:numId w:val="5"/>
              </w:numPr>
              <w:spacing w:line="276" w:lineRule="auto"/>
            </w:pPr>
            <w:r>
              <w:rPr>
                <w:b w:val="0"/>
              </w:rPr>
              <w:t>observe how the child or young person learns and gains new information</w:t>
            </w:r>
          </w:p>
          <w:p w:rsidR="00CD06C7" w:rsidRPr="00CF080D" w:rsidRDefault="00CD06C7" w:rsidP="0045119C">
            <w:pPr>
              <w:pStyle w:val="NOSBodyHeading"/>
              <w:numPr>
                <w:ilvl w:val="0"/>
                <w:numId w:val="5"/>
              </w:numPr>
              <w:spacing w:line="276" w:lineRule="auto"/>
              <w:rPr>
                <w:b w:val="0"/>
              </w:rPr>
            </w:pPr>
            <w:r>
              <w:rPr>
                <w:b w:val="0"/>
              </w:rPr>
              <w:t>o</w:t>
            </w:r>
            <w:r w:rsidRPr="00CF080D">
              <w:rPr>
                <w:b w:val="0"/>
              </w:rPr>
              <w:t>bserve how the child or young person uses th</w:t>
            </w:r>
            <w:r>
              <w:rPr>
                <w:b w:val="0"/>
              </w:rPr>
              <w:t>eir imagination and creativity</w:t>
            </w:r>
          </w:p>
          <w:p w:rsidR="00CD06C7" w:rsidRPr="00336426" w:rsidRDefault="00CD06C7" w:rsidP="0045119C">
            <w:pPr>
              <w:pStyle w:val="NOSBodyHeading"/>
              <w:numPr>
                <w:ilvl w:val="0"/>
                <w:numId w:val="5"/>
              </w:numPr>
              <w:spacing w:line="276" w:lineRule="auto"/>
            </w:pPr>
            <w:r>
              <w:rPr>
                <w:b w:val="0"/>
              </w:rPr>
              <w:t xml:space="preserve">provide access to </w:t>
            </w:r>
            <w:r w:rsidRPr="00CF080D">
              <w:rPr>
                <w:b w:val="0"/>
              </w:rPr>
              <w:t>activities</w:t>
            </w:r>
            <w:r>
              <w:rPr>
                <w:b w:val="0"/>
              </w:rPr>
              <w:t xml:space="preserve"> and experiences</w:t>
            </w:r>
            <w:r w:rsidRPr="00CF080D">
              <w:rPr>
                <w:b w:val="0"/>
              </w:rPr>
              <w:t xml:space="preserve"> to support the child or young person’s cognitive development, taking into account their preferences, needs and abilitie</w:t>
            </w:r>
            <w:r>
              <w:rPr>
                <w:b w:val="0"/>
              </w:rPr>
              <w:t>s</w:t>
            </w:r>
          </w:p>
          <w:p w:rsidR="00CD06C7" w:rsidRPr="0000608D" w:rsidRDefault="00CD06C7" w:rsidP="0045119C">
            <w:pPr>
              <w:pStyle w:val="NOSBodyHeading"/>
              <w:numPr>
                <w:ilvl w:val="0"/>
                <w:numId w:val="5"/>
              </w:numPr>
              <w:spacing w:line="276" w:lineRule="auto"/>
            </w:pPr>
            <w:r>
              <w:rPr>
                <w:b w:val="0"/>
              </w:rPr>
              <w:t xml:space="preserve">observe how the child or young person </w:t>
            </w:r>
            <w:r>
              <w:t xml:space="preserve">communicates </w:t>
            </w:r>
            <w:r w:rsidRPr="0000608D">
              <w:rPr>
                <w:b w:val="0"/>
              </w:rPr>
              <w:t xml:space="preserve">with adults and with </w:t>
            </w:r>
            <w:r>
              <w:rPr>
                <w:b w:val="0"/>
              </w:rPr>
              <w:t>other children or young people</w:t>
            </w:r>
          </w:p>
          <w:p w:rsidR="00CD06C7" w:rsidRDefault="00CD06C7" w:rsidP="0045119C">
            <w:pPr>
              <w:pStyle w:val="NOSBodyHeading"/>
              <w:numPr>
                <w:ilvl w:val="0"/>
                <w:numId w:val="5"/>
              </w:numPr>
              <w:spacing w:line="276" w:lineRule="auto"/>
            </w:pPr>
            <w:r>
              <w:rPr>
                <w:b w:val="0"/>
              </w:rPr>
              <w:t xml:space="preserve">observe how the child or young person uses </w:t>
            </w:r>
            <w:r w:rsidRPr="0000608D">
              <w:t>language</w:t>
            </w:r>
          </w:p>
          <w:p w:rsidR="00CD06C7" w:rsidRDefault="00CD06C7" w:rsidP="0045119C">
            <w:pPr>
              <w:pStyle w:val="NOSBodyHeading"/>
              <w:numPr>
                <w:ilvl w:val="0"/>
                <w:numId w:val="5"/>
              </w:numPr>
              <w:spacing w:line="276" w:lineRule="auto"/>
            </w:pPr>
            <w:r>
              <w:rPr>
                <w:b w:val="0"/>
              </w:rPr>
              <w:t>observe how the child or young person r</w:t>
            </w:r>
            <w:r w:rsidRPr="0000608D">
              <w:rPr>
                <w:b w:val="0"/>
              </w:rPr>
              <w:t>espond</w:t>
            </w:r>
            <w:r>
              <w:rPr>
                <w:b w:val="0"/>
              </w:rPr>
              <w:t>s</w:t>
            </w:r>
            <w:r w:rsidRPr="0000608D">
              <w:rPr>
                <w:b w:val="0"/>
              </w:rPr>
              <w:t xml:space="preserve"> and participate</w:t>
            </w:r>
            <w:r>
              <w:rPr>
                <w:b w:val="0"/>
              </w:rPr>
              <w:t>s</w:t>
            </w:r>
            <w:r w:rsidRPr="0000608D">
              <w:rPr>
                <w:b w:val="0"/>
              </w:rPr>
              <w:t xml:space="preserve"> in </w:t>
            </w:r>
            <w:r>
              <w:rPr>
                <w:b w:val="0"/>
              </w:rPr>
              <w:t xml:space="preserve">activities or experiences which involve language </w:t>
            </w:r>
          </w:p>
          <w:p w:rsidR="00CD06C7" w:rsidRDefault="00CD06C7" w:rsidP="0045119C">
            <w:pPr>
              <w:pStyle w:val="NOSBodyHeading"/>
              <w:numPr>
                <w:ilvl w:val="0"/>
                <w:numId w:val="5"/>
              </w:numPr>
              <w:spacing w:line="276" w:lineRule="auto"/>
            </w:pPr>
            <w:r>
              <w:rPr>
                <w:b w:val="0"/>
              </w:rPr>
              <w:t>provide access to activities and experiences to support the child or young person’s communication taking into account their preferences, needs and abilities</w:t>
            </w:r>
          </w:p>
          <w:p w:rsidR="00CD06C7" w:rsidRDefault="00CD06C7" w:rsidP="0045119C">
            <w:pPr>
              <w:pStyle w:val="NOSBodyHeading"/>
              <w:numPr>
                <w:ilvl w:val="0"/>
                <w:numId w:val="5"/>
              </w:numPr>
              <w:spacing w:line="276" w:lineRule="auto"/>
              <w:rPr>
                <w:b w:val="0"/>
              </w:rPr>
            </w:pPr>
            <w:r>
              <w:rPr>
                <w:b w:val="0"/>
              </w:rPr>
              <w:t xml:space="preserve">record and share your findings accurately and in confidence, based on work setting requirements </w:t>
            </w:r>
          </w:p>
          <w:p w:rsidR="00CD06C7" w:rsidRDefault="00CD06C7" w:rsidP="00023CC0">
            <w:pPr>
              <w:pStyle w:val="NOSNumberList"/>
              <w:numPr>
                <w:ilvl w:val="0"/>
                <w:numId w:val="0"/>
              </w:numPr>
              <w:rPr>
                <w:b/>
              </w:rPr>
            </w:pPr>
          </w:p>
          <w:p w:rsidR="00CD06C7" w:rsidRPr="00023CC0" w:rsidRDefault="00CD06C7" w:rsidP="00023CC0">
            <w:pPr>
              <w:pStyle w:val="NOSNumberList"/>
              <w:numPr>
                <w:ilvl w:val="0"/>
                <w:numId w:val="0"/>
              </w:numPr>
              <w:rPr>
                <w:b/>
              </w:rPr>
            </w:pPr>
            <w:r>
              <w:rPr>
                <w:b/>
              </w:rPr>
              <w:t>Contribute</w:t>
            </w:r>
            <w:r w:rsidRPr="00023CC0">
              <w:rPr>
                <w:b/>
              </w:rPr>
              <w:t xml:space="preserve"> to planning for the development</w:t>
            </w:r>
            <w:r>
              <w:rPr>
                <w:b/>
              </w:rPr>
              <w:t>al</w:t>
            </w:r>
            <w:r w:rsidRPr="00023CC0">
              <w:rPr>
                <w:b/>
              </w:rPr>
              <w:t xml:space="preserve"> needs of children and young people</w:t>
            </w:r>
            <w:r w:rsidRPr="00246DCB">
              <w:rPr>
                <w:b/>
              </w:rPr>
              <w:t>.</w:t>
            </w:r>
            <w:r w:rsidRPr="00023CC0">
              <w:rPr>
                <w:b/>
              </w:rPr>
              <w:t xml:space="preserve">  </w:t>
            </w:r>
          </w:p>
          <w:p w:rsidR="00CD06C7" w:rsidRPr="00331F3F" w:rsidRDefault="00CD06C7" w:rsidP="00944239">
            <w:pPr>
              <w:pStyle w:val="NOSBodyHeading"/>
              <w:numPr>
                <w:ilvl w:val="0"/>
                <w:numId w:val="5"/>
              </w:numPr>
              <w:spacing w:line="276" w:lineRule="auto"/>
            </w:pPr>
            <w:r>
              <w:rPr>
                <w:b w:val="0"/>
              </w:rPr>
              <w:t>consider carefully what you have found out about the child or young person through your observations of them</w:t>
            </w:r>
          </w:p>
          <w:p w:rsidR="00CD06C7" w:rsidRPr="003A3CEE" w:rsidRDefault="00CD06C7" w:rsidP="00944239">
            <w:pPr>
              <w:pStyle w:val="NOSBodyHeading"/>
              <w:numPr>
                <w:ilvl w:val="0"/>
                <w:numId w:val="5"/>
              </w:numPr>
              <w:spacing w:line="276" w:lineRule="auto"/>
            </w:pPr>
            <w:r>
              <w:rPr>
                <w:b w:val="0"/>
              </w:rPr>
              <w:t xml:space="preserve">consider how your findings can help with assessment and planning </w:t>
            </w:r>
            <w:r>
              <w:rPr>
                <w:b w:val="0"/>
              </w:rPr>
              <w:lastRenderedPageBreak/>
              <w:t xml:space="preserve">for the child or young person, ensuring a </w:t>
            </w:r>
            <w:r w:rsidRPr="003A3CEE">
              <w:t xml:space="preserve">child/young person centred approach </w:t>
            </w:r>
          </w:p>
          <w:p w:rsidR="00CD06C7" w:rsidRDefault="00CD06C7" w:rsidP="00944239">
            <w:pPr>
              <w:pStyle w:val="NOSBodyHeading"/>
              <w:numPr>
                <w:ilvl w:val="0"/>
                <w:numId w:val="5"/>
              </w:numPr>
              <w:spacing w:line="276" w:lineRule="auto"/>
            </w:pPr>
            <w:r>
              <w:rPr>
                <w:b w:val="0"/>
              </w:rPr>
              <w:t xml:space="preserve">work with the child or young person and </w:t>
            </w:r>
            <w:r>
              <w:t>others</w:t>
            </w:r>
            <w:r>
              <w:rPr>
                <w:b w:val="0"/>
              </w:rPr>
              <w:t xml:space="preserve"> to input in the assessment of the child or young person’s development</w:t>
            </w:r>
          </w:p>
          <w:p w:rsidR="00CD06C7" w:rsidRDefault="00CD06C7" w:rsidP="00CF080D">
            <w:pPr>
              <w:pStyle w:val="NOSBodyHeading"/>
              <w:numPr>
                <w:ilvl w:val="0"/>
                <w:numId w:val="5"/>
              </w:numPr>
              <w:spacing w:line="276" w:lineRule="auto"/>
              <w:rPr>
                <w:b w:val="0"/>
              </w:rPr>
            </w:pPr>
            <w:r>
              <w:rPr>
                <w:b w:val="0"/>
              </w:rPr>
              <w:t xml:space="preserve">work with the child and young person and others to contribute ideas and suggestions to support planning for the child or young person  </w:t>
            </w:r>
          </w:p>
          <w:p w:rsidR="00CD06C7" w:rsidRPr="0045119C" w:rsidRDefault="00CD06C7" w:rsidP="0045119C"/>
          <w:p w:rsidR="00CD06C7" w:rsidRPr="0045119C" w:rsidRDefault="00CD06C7" w:rsidP="0045119C"/>
          <w:p w:rsidR="00CD06C7" w:rsidRPr="0045119C" w:rsidRDefault="00CD06C7" w:rsidP="0045119C"/>
          <w:p w:rsidR="00CD06C7" w:rsidRPr="0045119C" w:rsidRDefault="00CD06C7" w:rsidP="0045119C"/>
          <w:p w:rsidR="00CD06C7" w:rsidRPr="0045119C" w:rsidRDefault="00CD06C7" w:rsidP="0045119C"/>
          <w:p w:rsidR="00CD06C7" w:rsidRPr="0045119C" w:rsidRDefault="00CD06C7" w:rsidP="0045119C">
            <w:pPr>
              <w:tabs>
                <w:tab w:val="left" w:pos="1560"/>
              </w:tabs>
            </w:pPr>
          </w:p>
        </w:tc>
      </w:tr>
      <w:tr w:rsidR="00CD06C7" w:rsidRPr="00CF4D98" w:rsidTr="0045119C">
        <w:trPr>
          <w:trHeight w:val="9915"/>
        </w:trPr>
        <w:tc>
          <w:tcPr>
            <w:tcW w:w="2518" w:type="dxa"/>
          </w:tcPr>
          <w:p w:rsidR="00CD06C7" w:rsidRDefault="00CD06C7" w:rsidP="0050084C">
            <w:pPr>
              <w:autoSpaceDE w:val="0"/>
              <w:autoSpaceDN w:val="0"/>
              <w:adjustRightInd w:val="0"/>
              <w:spacing w:after="0" w:line="240" w:lineRule="auto"/>
              <w:rPr>
                <w:rFonts w:ascii="Arial" w:hAnsi="Arial" w:cs="Arial"/>
                <w:bCs/>
                <w:i/>
                <w:color w:val="0078C1"/>
                <w:lang w:eastAsia="en-GB"/>
              </w:rPr>
            </w:pPr>
          </w:p>
          <w:p w:rsidR="00CD06C7" w:rsidRDefault="00CD06C7" w:rsidP="0050084C">
            <w:pPr>
              <w:autoSpaceDE w:val="0"/>
              <w:autoSpaceDN w:val="0"/>
              <w:adjustRightInd w:val="0"/>
              <w:spacing w:after="0" w:line="240" w:lineRule="auto"/>
              <w:rPr>
                <w:rFonts w:ascii="Arial" w:hAnsi="Arial" w:cs="Arial"/>
                <w:bCs/>
                <w:i/>
                <w:color w:val="0078C1"/>
                <w:lang w:eastAsia="en-GB"/>
              </w:rPr>
            </w:pPr>
          </w:p>
          <w:p w:rsidR="00CD06C7" w:rsidRDefault="00CD06C7" w:rsidP="0050084C">
            <w:pPr>
              <w:autoSpaceDE w:val="0"/>
              <w:autoSpaceDN w:val="0"/>
              <w:adjustRightInd w:val="0"/>
              <w:spacing w:after="0" w:line="240" w:lineRule="auto"/>
              <w:rPr>
                <w:rFonts w:ascii="Arial" w:hAnsi="Arial" w:cs="Arial"/>
                <w:bCs/>
                <w:i/>
                <w:color w:val="0078C1"/>
                <w:lang w:eastAsia="en-GB"/>
              </w:rPr>
            </w:pPr>
          </w:p>
          <w:p w:rsidR="00CD06C7" w:rsidRDefault="00CD06C7" w:rsidP="0050084C">
            <w:pPr>
              <w:autoSpaceDE w:val="0"/>
              <w:autoSpaceDN w:val="0"/>
              <w:adjustRightInd w:val="0"/>
              <w:spacing w:after="0" w:line="240" w:lineRule="auto"/>
              <w:rPr>
                <w:rFonts w:ascii="Arial" w:hAnsi="Arial" w:cs="Arial"/>
                <w:bCs/>
                <w:i/>
                <w:color w:val="0078C1"/>
                <w:lang w:eastAsia="en-GB"/>
              </w:rPr>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r w:rsidRPr="00CF4D98">
              <w:t>You must be able to:</w:t>
            </w: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p>
          <w:p w:rsidR="00CD06C7" w:rsidRDefault="00CD06C7" w:rsidP="0045119C">
            <w:pPr>
              <w:pStyle w:val="NOSSideSubHeading"/>
              <w:spacing w:line="240" w:lineRule="auto"/>
            </w:pPr>
            <w:r w:rsidRPr="00CF4D98">
              <w:t>You must be able to:</w:t>
            </w:r>
          </w:p>
          <w:p w:rsidR="00CD06C7" w:rsidRPr="00944239" w:rsidRDefault="00CD06C7" w:rsidP="0050084C">
            <w:pPr>
              <w:autoSpaceDE w:val="0"/>
              <w:autoSpaceDN w:val="0"/>
              <w:adjustRightInd w:val="0"/>
              <w:rPr>
                <w:rFonts w:ascii="Arial" w:hAnsi="Arial" w:cs="Arial"/>
                <w:bCs/>
                <w:i/>
                <w:color w:val="0078C1"/>
                <w:lang w:eastAsia="en-GB"/>
              </w:rPr>
            </w:pPr>
          </w:p>
        </w:tc>
        <w:tc>
          <w:tcPr>
            <w:tcW w:w="7902" w:type="dxa"/>
            <w:vMerge/>
          </w:tcPr>
          <w:p w:rsidR="00CD06C7" w:rsidRDefault="00CD06C7" w:rsidP="00CF080D">
            <w:pPr>
              <w:pStyle w:val="NOSBodyHeading"/>
              <w:numPr>
                <w:ilvl w:val="0"/>
                <w:numId w:val="5"/>
              </w:numPr>
              <w:spacing w:line="276" w:lineRule="auto"/>
            </w:pPr>
          </w:p>
        </w:tc>
      </w:tr>
    </w:tbl>
    <w:p w:rsidR="00CD06C7" w:rsidRDefault="00CD06C7" w:rsidP="0052780A">
      <w:bookmarkStart w:id="6" w:name="EndPerformance"/>
      <w:bookmarkEnd w:id="6"/>
      <w:bookmarkEnd w:id="4"/>
    </w:p>
    <w:p w:rsidR="00CD06C7" w:rsidRDefault="00CD06C7">
      <w:r>
        <w:br w:type="page"/>
      </w:r>
    </w:p>
    <w:tbl>
      <w:tblPr>
        <w:tblW w:w="0" w:type="auto"/>
        <w:tblLook w:val="00A0" w:firstRow="1" w:lastRow="0" w:firstColumn="1" w:lastColumn="0" w:noHBand="0" w:noVBand="0"/>
      </w:tblPr>
      <w:tblGrid>
        <w:gridCol w:w="2518"/>
        <w:gridCol w:w="7902"/>
      </w:tblGrid>
      <w:tr w:rsidR="00CD06C7" w:rsidRPr="00CF4D98" w:rsidTr="00690067">
        <w:tc>
          <w:tcPr>
            <w:tcW w:w="2518" w:type="dxa"/>
          </w:tcPr>
          <w:p w:rsidR="00CD06C7" w:rsidRDefault="00CD06C7"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CD06C7" w:rsidRPr="0036118B" w:rsidRDefault="00CD06C7"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Default="00CD06C7" w:rsidP="00173AEB">
            <w:pPr>
              <w:pStyle w:val="NOSSideSubHeading"/>
              <w:spacing w:line="240" w:lineRule="auto"/>
              <w:rPr>
                <w:rFonts w:ascii="Helvetica" w:hAnsi="Helvetica" w:cs="Helvetica"/>
                <w:iCs/>
                <w:noProof w:val="0"/>
                <w:color w:val="0078C1"/>
              </w:rPr>
            </w:pPr>
          </w:p>
          <w:p w:rsidR="00CD06C7" w:rsidRPr="0036118B" w:rsidRDefault="00CD06C7" w:rsidP="00954661">
            <w:pPr>
              <w:pStyle w:val="NOSSideSubHeading"/>
              <w:spacing w:line="240" w:lineRule="auto"/>
              <w:rPr>
                <w:rFonts w:cs="Arial"/>
                <w:iCs/>
                <w:noProof w:val="0"/>
                <w:color w:val="0078C1"/>
              </w:rPr>
            </w:pPr>
            <w:r w:rsidRPr="0036118B">
              <w:rPr>
                <w:rFonts w:cs="Arial"/>
                <w:iCs/>
                <w:noProof w:val="0"/>
                <w:color w:val="0078C1"/>
              </w:rPr>
              <w:t>You need to know and understand:</w:t>
            </w: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r w:rsidRPr="0036118B">
              <w:rPr>
                <w:rFonts w:cs="Arial"/>
                <w:iCs/>
                <w:noProof w:val="0"/>
                <w:color w:val="0078C1"/>
              </w:rPr>
              <w:lastRenderedPageBreak/>
              <w:t>You need to know and understand:</w:t>
            </w: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Pr="0036118B" w:rsidRDefault="00CD06C7" w:rsidP="00954661">
            <w:pPr>
              <w:pStyle w:val="NOSSideSubHeading"/>
              <w:spacing w:line="240" w:lineRule="auto"/>
              <w:rPr>
                <w:rFonts w:cs="Arial"/>
                <w:iCs/>
                <w:noProof w:val="0"/>
                <w:color w:val="0078C1"/>
              </w:rPr>
            </w:pPr>
            <w:r w:rsidRPr="0036118B">
              <w:rPr>
                <w:rFonts w:cs="Arial"/>
                <w:iCs/>
                <w:noProof w:val="0"/>
                <w:color w:val="0078C1"/>
              </w:rPr>
              <w:t>You need to know and understand:</w:t>
            </w:r>
          </w:p>
          <w:p w:rsidR="00CD06C7" w:rsidRPr="0036118B"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r w:rsidRPr="0036118B">
              <w:rPr>
                <w:rFonts w:cs="Arial"/>
                <w:iCs/>
                <w:noProof w:val="0"/>
                <w:color w:val="0078C1"/>
              </w:rPr>
              <w:t>You need to know and understand:</w:t>
            </w: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r w:rsidRPr="0036118B">
              <w:rPr>
                <w:rFonts w:cs="Arial"/>
                <w:iCs/>
                <w:noProof w:val="0"/>
                <w:color w:val="0078C1"/>
              </w:rPr>
              <w:t>You need to know and understand:</w:t>
            </w: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Pr="0036118B" w:rsidRDefault="00CD06C7" w:rsidP="00954661">
            <w:pPr>
              <w:pStyle w:val="NOSSideSubHeading"/>
              <w:spacing w:line="240" w:lineRule="auto"/>
              <w:rPr>
                <w:rFonts w:cs="Arial"/>
                <w:iCs/>
                <w:noProof w:val="0"/>
                <w:color w:val="0078C1"/>
              </w:rPr>
            </w:pPr>
            <w:r w:rsidRPr="0036118B">
              <w:rPr>
                <w:rFonts w:cs="Arial"/>
                <w:iCs/>
                <w:noProof w:val="0"/>
                <w:color w:val="0078C1"/>
              </w:rPr>
              <w:t>You need to know and understand:</w:t>
            </w:r>
          </w:p>
          <w:p w:rsidR="00CD06C7" w:rsidRPr="0036118B" w:rsidRDefault="00CD06C7" w:rsidP="00954661">
            <w:pPr>
              <w:pStyle w:val="NOSSideSubHeading"/>
              <w:spacing w:line="240" w:lineRule="auto"/>
              <w:rPr>
                <w:rFonts w:cs="Arial"/>
                <w:iCs/>
                <w:noProof w:val="0"/>
                <w:color w:val="0078C1"/>
              </w:rPr>
            </w:pPr>
          </w:p>
          <w:p w:rsidR="00CD06C7" w:rsidRPr="0036118B"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Pr="0036118B" w:rsidRDefault="00CD06C7" w:rsidP="00954661">
            <w:pPr>
              <w:pStyle w:val="NOSSideSubHeading"/>
              <w:spacing w:line="240" w:lineRule="auto"/>
              <w:rPr>
                <w:rFonts w:cs="Arial"/>
                <w:iCs/>
                <w:noProof w:val="0"/>
                <w:color w:val="0078C1"/>
              </w:rPr>
            </w:pPr>
            <w:r w:rsidRPr="0036118B">
              <w:rPr>
                <w:rFonts w:cs="Arial"/>
                <w:iCs/>
                <w:noProof w:val="0"/>
                <w:color w:val="0078C1"/>
              </w:rPr>
              <w:t>You need to know and understand:</w:t>
            </w: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Default="00CD06C7" w:rsidP="00954661">
            <w:pPr>
              <w:pStyle w:val="NOSSideSubHeading"/>
              <w:spacing w:line="240" w:lineRule="auto"/>
              <w:rPr>
                <w:rFonts w:cs="Arial"/>
                <w:iCs/>
                <w:noProof w:val="0"/>
                <w:color w:val="0078C1"/>
              </w:rPr>
            </w:pPr>
          </w:p>
          <w:p w:rsidR="00CD06C7" w:rsidRPr="0036118B" w:rsidRDefault="00CD06C7" w:rsidP="00954661">
            <w:pPr>
              <w:pStyle w:val="NOSSideSubHeading"/>
              <w:spacing w:line="240" w:lineRule="auto"/>
              <w:rPr>
                <w:rFonts w:cs="Arial"/>
                <w:iCs/>
                <w:noProof w:val="0"/>
                <w:color w:val="0078C1"/>
              </w:rPr>
            </w:pPr>
            <w:r w:rsidRPr="0036118B">
              <w:rPr>
                <w:rFonts w:cs="Arial"/>
                <w:iCs/>
                <w:noProof w:val="0"/>
                <w:color w:val="0078C1"/>
              </w:rPr>
              <w:lastRenderedPageBreak/>
              <w:t>You need to know and understand:</w:t>
            </w:r>
          </w:p>
          <w:p w:rsidR="00CD06C7" w:rsidRPr="00CF4D98" w:rsidRDefault="00CD06C7" w:rsidP="00690067">
            <w:pPr>
              <w:pStyle w:val="NOSSideSubHeading"/>
            </w:pPr>
          </w:p>
        </w:tc>
        <w:tc>
          <w:tcPr>
            <w:tcW w:w="7902" w:type="dxa"/>
          </w:tcPr>
          <w:p w:rsidR="00CD06C7" w:rsidRDefault="00CD06C7" w:rsidP="009635EC">
            <w:pPr>
              <w:pStyle w:val="NOSNumberList"/>
              <w:numPr>
                <w:ilvl w:val="0"/>
                <w:numId w:val="0"/>
              </w:numPr>
              <w:rPr>
                <w:b/>
              </w:rPr>
            </w:pPr>
            <w:bookmarkStart w:id="8" w:name="StartKnowledge"/>
            <w:bookmarkEnd w:id="8"/>
          </w:p>
          <w:p w:rsidR="00CD06C7" w:rsidRDefault="00CD06C7" w:rsidP="009635EC">
            <w:pPr>
              <w:pStyle w:val="NOSNumberList"/>
              <w:numPr>
                <w:ilvl w:val="0"/>
                <w:numId w:val="0"/>
              </w:numPr>
              <w:rPr>
                <w:b/>
              </w:rPr>
            </w:pPr>
          </w:p>
          <w:p w:rsidR="00CD06C7" w:rsidRDefault="00CD06C7" w:rsidP="009635EC">
            <w:pPr>
              <w:pStyle w:val="NOSNumberList"/>
              <w:numPr>
                <w:ilvl w:val="0"/>
                <w:numId w:val="0"/>
              </w:numPr>
              <w:rPr>
                <w:b/>
              </w:rPr>
            </w:pPr>
          </w:p>
          <w:p w:rsidR="00CD06C7" w:rsidRPr="00E95613" w:rsidRDefault="00CD06C7" w:rsidP="009635EC">
            <w:pPr>
              <w:pStyle w:val="NOSNumberList"/>
              <w:numPr>
                <w:ilvl w:val="0"/>
                <w:numId w:val="0"/>
              </w:numPr>
              <w:rPr>
                <w:b/>
              </w:rPr>
            </w:pPr>
            <w:r w:rsidRPr="00E95613">
              <w:rPr>
                <w:b/>
              </w:rPr>
              <w:t>Rights</w:t>
            </w:r>
          </w:p>
          <w:p w:rsidR="00CD06C7" w:rsidRPr="00F071B5" w:rsidRDefault="00CD06C7" w:rsidP="003A51B4">
            <w:pPr>
              <w:pStyle w:val="NOSNumberList"/>
              <w:numPr>
                <w:ilvl w:val="0"/>
                <w:numId w:val="32"/>
              </w:numPr>
              <w:ind w:hanging="493"/>
            </w:pPr>
            <w:r>
              <w:t xml:space="preserve">work setting requirements on </w:t>
            </w:r>
            <w:r w:rsidRPr="00F071B5">
              <w:t xml:space="preserve">equality, diversity, discrimination and </w:t>
            </w:r>
            <w:r w:rsidRPr="00C654DE">
              <w:t xml:space="preserve">rights </w:t>
            </w:r>
            <w:r>
              <w:t xml:space="preserve"> </w:t>
            </w:r>
          </w:p>
          <w:p w:rsidR="00CD06C7" w:rsidRDefault="00CD06C7" w:rsidP="003A51B4">
            <w:pPr>
              <w:pStyle w:val="NOSNumberList"/>
              <w:numPr>
                <w:ilvl w:val="0"/>
                <w:numId w:val="32"/>
              </w:numPr>
              <w:ind w:hanging="493"/>
            </w:pPr>
            <w:r>
              <w:t xml:space="preserve">your role supporting </w:t>
            </w:r>
            <w:r w:rsidRPr="00F071B5">
              <w:t xml:space="preserve">rights, choices, wellbeing and active participation </w:t>
            </w:r>
          </w:p>
          <w:p w:rsidR="00CD06C7" w:rsidRDefault="00CD06C7" w:rsidP="009635EC">
            <w:pPr>
              <w:pStyle w:val="NOSNumberList"/>
              <w:numPr>
                <w:ilvl w:val="0"/>
                <w:numId w:val="32"/>
              </w:numPr>
              <w:ind w:hanging="522"/>
            </w:pPr>
            <w:r w:rsidRPr="00F071B5">
              <w:t xml:space="preserve">your duty to report </w:t>
            </w:r>
            <w:r>
              <w:t>anything you notice people do, or anything they fail to do,</w:t>
            </w:r>
            <w:r w:rsidRPr="00F071B5">
              <w:t xml:space="preserve"> that could </w:t>
            </w:r>
            <w:r>
              <w:t>obstruct children’s</w:t>
            </w:r>
            <w:r w:rsidRPr="00F071B5">
              <w:t xml:space="preserve"> rights </w:t>
            </w:r>
          </w:p>
          <w:p w:rsidR="00CD06C7" w:rsidRPr="00F071B5" w:rsidRDefault="00CD06C7" w:rsidP="009635EC">
            <w:pPr>
              <w:pStyle w:val="NOSNumberList"/>
              <w:numPr>
                <w:ilvl w:val="0"/>
                <w:numId w:val="32"/>
              </w:numPr>
              <w:ind w:hanging="522"/>
            </w:pPr>
            <w:r>
              <w:t xml:space="preserve">the actions to take if you have concerns about discrimination </w:t>
            </w:r>
          </w:p>
          <w:p w:rsidR="00CD06C7" w:rsidRDefault="00CD06C7" w:rsidP="009635EC">
            <w:pPr>
              <w:pStyle w:val="NOSNumberList"/>
              <w:numPr>
                <w:ilvl w:val="0"/>
                <w:numId w:val="32"/>
              </w:numPr>
              <w:ind w:hanging="522"/>
            </w:pPr>
            <w:r>
              <w:t>the rights that key people and children</w:t>
            </w:r>
            <w:r w:rsidRPr="00F071B5">
              <w:t xml:space="preserve"> have to make complaints and be supported to do so</w:t>
            </w:r>
          </w:p>
          <w:p w:rsidR="00CD06C7" w:rsidRDefault="00CD06C7" w:rsidP="009635EC">
            <w:pPr>
              <w:pStyle w:val="NOSNumberList"/>
              <w:numPr>
                <w:ilvl w:val="0"/>
                <w:numId w:val="0"/>
              </w:numPr>
              <w:tabs>
                <w:tab w:val="num" w:pos="562"/>
              </w:tabs>
              <w:ind w:hanging="522"/>
              <w:rPr>
                <w:b/>
              </w:rPr>
            </w:pPr>
          </w:p>
          <w:p w:rsidR="00CD06C7" w:rsidRPr="00E95613" w:rsidRDefault="00CD06C7" w:rsidP="009635EC">
            <w:pPr>
              <w:pStyle w:val="NOSNumberList"/>
              <w:numPr>
                <w:ilvl w:val="0"/>
                <w:numId w:val="0"/>
              </w:numPr>
              <w:tabs>
                <w:tab w:val="num" w:pos="562"/>
              </w:tabs>
              <w:rPr>
                <w:b/>
              </w:rPr>
            </w:pPr>
            <w:r>
              <w:rPr>
                <w:b/>
              </w:rPr>
              <w:t>How you carry out your work</w:t>
            </w:r>
          </w:p>
          <w:p w:rsidR="00CD06C7" w:rsidRDefault="00CD06C7" w:rsidP="009635EC">
            <w:pPr>
              <w:pStyle w:val="NOSNumberList"/>
              <w:numPr>
                <w:ilvl w:val="0"/>
                <w:numId w:val="32"/>
              </w:numPr>
              <w:ind w:hanging="522"/>
            </w:pPr>
            <w:r>
              <w:t xml:space="preserve">codes of practice, standards, frameworks and guidance relevant to your work </w:t>
            </w:r>
            <w:r w:rsidRPr="00AD23ED">
              <w:t>and the content of this standard</w:t>
            </w:r>
          </w:p>
          <w:p w:rsidR="00CD06C7" w:rsidRPr="00E95613" w:rsidRDefault="00CD06C7" w:rsidP="009635EC">
            <w:pPr>
              <w:pStyle w:val="NOSNumberList"/>
              <w:numPr>
                <w:ilvl w:val="0"/>
                <w:numId w:val="32"/>
              </w:numPr>
              <w:ind w:hanging="522"/>
            </w:pPr>
            <w:r>
              <w:t>the main items of legislation that relate to the content of this standard within your work role</w:t>
            </w:r>
          </w:p>
          <w:p w:rsidR="00CD06C7" w:rsidRPr="00F071B5" w:rsidRDefault="00CD06C7" w:rsidP="009635EC">
            <w:pPr>
              <w:pStyle w:val="NOSNumberList"/>
              <w:numPr>
                <w:ilvl w:val="0"/>
                <w:numId w:val="32"/>
              </w:numPr>
              <w:ind w:hanging="522"/>
            </w:pPr>
            <w:r>
              <w:t xml:space="preserve">how </w:t>
            </w:r>
            <w:r w:rsidRPr="00F071B5">
              <w:t xml:space="preserve">your own background, experiences and beliefs may </w:t>
            </w:r>
            <w:r>
              <w:t>affect</w:t>
            </w:r>
            <w:r w:rsidRPr="00F071B5">
              <w:t xml:space="preserve"> </w:t>
            </w:r>
            <w:r>
              <w:t>the way you work</w:t>
            </w:r>
            <w:r w:rsidRPr="00F071B5">
              <w:t xml:space="preserve"> </w:t>
            </w:r>
          </w:p>
          <w:p w:rsidR="00CD06C7" w:rsidRPr="00F071B5" w:rsidRDefault="00CD06C7" w:rsidP="009635EC">
            <w:pPr>
              <w:pStyle w:val="NOSNumberList"/>
              <w:numPr>
                <w:ilvl w:val="0"/>
                <w:numId w:val="32"/>
              </w:numPr>
              <w:ind w:hanging="522"/>
            </w:pPr>
            <w:r>
              <w:t>your own roles and</w:t>
            </w:r>
            <w:r w:rsidRPr="00F071B5">
              <w:t xml:space="preserve"> respon</w:t>
            </w:r>
            <w:r>
              <w:t xml:space="preserve">sibilities </w:t>
            </w:r>
            <w:r w:rsidRPr="00F071B5">
              <w:t>with their limits and boundaries</w:t>
            </w:r>
          </w:p>
          <w:p w:rsidR="00CD06C7" w:rsidRPr="00F071B5" w:rsidRDefault="00CD06C7" w:rsidP="009635EC">
            <w:pPr>
              <w:pStyle w:val="NOSNumberList"/>
              <w:numPr>
                <w:ilvl w:val="0"/>
                <w:numId w:val="32"/>
              </w:numPr>
              <w:ind w:hanging="522"/>
            </w:pPr>
            <w:r>
              <w:t>who you must report to at work</w:t>
            </w:r>
          </w:p>
          <w:p w:rsidR="00CD06C7" w:rsidRPr="00F071B5" w:rsidRDefault="00CD06C7" w:rsidP="009635EC">
            <w:pPr>
              <w:pStyle w:val="NOSNumberList"/>
              <w:numPr>
                <w:ilvl w:val="0"/>
                <w:numId w:val="32"/>
              </w:numPr>
              <w:ind w:hanging="522"/>
            </w:pPr>
            <w:r>
              <w:t>the roles and</w:t>
            </w:r>
            <w:r w:rsidRPr="00F071B5">
              <w:t xml:space="preserve"> </w:t>
            </w:r>
            <w:r>
              <w:t>responsibilities of</w:t>
            </w:r>
            <w:r w:rsidRPr="00F071B5">
              <w:t xml:space="preserve"> other</w:t>
            </w:r>
            <w:r>
              <w:t xml:space="preserve"> people</w:t>
            </w:r>
            <w:r w:rsidRPr="00F071B5">
              <w:t xml:space="preserve"> with whom you work</w:t>
            </w:r>
          </w:p>
          <w:p w:rsidR="00CD06C7" w:rsidRDefault="00CD06C7" w:rsidP="009635EC">
            <w:pPr>
              <w:pStyle w:val="NOSNumberList"/>
              <w:numPr>
                <w:ilvl w:val="0"/>
                <w:numId w:val="32"/>
              </w:numPr>
              <w:ind w:hanging="522"/>
            </w:pPr>
            <w:r w:rsidRPr="00F071B5">
              <w:t xml:space="preserve">how to </w:t>
            </w:r>
            <w:r>
              <w:t>find out about</w:t>
            </w:r>
            <w:r w:rsidRPr="00F071B5">
              <w:t xml:space="preserve"> procedures and agreed ways of working</w:t>
            </w:r>
            <w:r>
              <w:t xml:space="preserve"> in your work setting</w:t>
            </w:r>
          </w:p>
          <w:p w:rsidR="00CD06C7" w:rsidRPr="00F071B5" w:rsidRDefault="00CD06C7" w:rsidP="009635EC">
            <w:pPr>
              <w:pStyle w:val="NOSNumberList"/>
              <w:numPr>
                <w:ilvl w:val="0"/>
                <w:numId w:val="32"/>
              </w:numPr>
              <w:ind w:hanging="522"/>
            </w:pPr>
            <w:r>
              <w:t>how to make sure you</w:t>
            </w:r>
            <w:r w:rsidRPr="00F071B5">
              <w:t xml:space="preserve"> </w:t>
            </w:r>
            <w:r>
              <w:t xml:space="preserve">follow </w:t>
            </w:r>
            <w:r w:rsidRPr="00F071B5">
              <w:t>procedures and agreed ways of working</w:t>
            </w:r>
          </w:p>
          <w:p w:rsidR="00CD06C7" w:rsidRDefault="00CD06C7" w:rsidP="009635EC">
            <w:pPr>
              <w:pStyle w:val="NOSNumberList"/>
              <w:numPr>
                <w:ilvl w:val="0"/>
                <w:numId w:val="32"/>
              </w:numPr>
              <w:ind w:hanging="522"/>
            </w:pPr>
            <w:r>
              <w:t>the meaning of child centred working and the importance of knowing and respecting all children and young people as individuals</w:t>
            </w:r>
          </w:p>
          <w:p w:rsidR="00CD06C7" w:rsidRPr="00F071B5" w:rsidRDefault="00CD06C7" w:rsidP="009635EC">
            <w:pPr>
              <w:pStyle w:val="NOSNumberList"/>
              <w:numPr>
                <w:ilvl w:val="0"/>
                <w:numId w:val="32"/>
              </w:numPr>
              <w:ind w:hanging="522"/>
            </w:pPr>
            <w:r w:rsidRPr="00F071B5">
              <w:t xml:space="preserve">the prime importance of the interests and well-being of </w:t>
            </w:r>
            <w:r>
              <w:t>children and young people</w:t>
            </w:r>
            <w:r w:rsidRPr="00F071B5">
              <w:t xml:space="preserve">  </w:t>
            </w:r>
          </w:p>
          <w:p w:rsidR="00CD06C7" w:rsidRPr="00F071B5" w:rsidRDefault="00CD06C7" w:rsidP="009635EC">
            <w:pPr>
              <w:pStyle w:val="NOSNumberList"/>
              <w:numPr>
                <w:ilvl w:val="0"/>
                <w:numId w:val="32"/>
              </w:numPr>
              <w:ind w:hanging="522"/>
            </w:pPr>
            <w:r>
              <w:t>children</w:t>
            </w:r>
            <w:r w:rsidRPr="00F071B5">
              <w:t>’s</w:t>
            </w:r>
            <w:r>
              <w:t>’</w:t>
            </w:r>
            <w:r w:rsidRPr="00F071B5">
              <w:t xml:space="preserve"> </w:t>
            </w:r>
            <w:r>
              <w:t xml:space="preserve">cultural and </w:t>
            </w:r>
            <w:r w:rsidRPr="00F071B5">
              <w:t xml:space="preserve">language context </w:t>
            </w:r>
          </w:p>
          <w:p w:rsidR="00CD06C7" w:rsidRPr="00F071B5" w:rsidRDefault="00CD06C7" w:rsidP="009635EC">
            <w:pPr>
              <w:pStyle w:val="NOSNumberList"/>
              <w:numPr>
                <w:ilvl w:val="0"/>
                <w:numId w:val="32"/>
              </w:numPr>
              <w:ind w:hanging="522"/>
            </w:pPr>
            <w:r w:rsidRPr="00F071B5">
              <w:t xml:space="preserve">how to </w:t>
            </w:r>
            <w:r>
              <w:t xml:space="preserve">work in ways that </w:t>
            </w:r>
            <w:r w:rsidRPr="00F071B5">
              <w:t xml:space="preserve">build trust </w:t>
            </w:r>
            <w:r>
              <w:t>with key people and children</w:t>
            </w:r>
          </w:p>
          <w:p w:rsidR="00CD06C7" w:rsidRDefault="00CD06C7" w:rsidP="009635EC">
            <w:pPr>
              <w:pStyle w:val="NOSNumberList"/>
              <w:numPr>
                <w:ilvl w:val="0"/>
                <w:numId w:val="32"/>
              </w:numPr>
              <w:ind w:hanging="522"/>
            </w:pPr>
            <w:r w:rsidRPr="00F071B5">
              <w:t xml:space="preserve">how to work in ways that </w:t>
            </w:r>
            <w:r>
              <w:t>support the participation of children</w:t>
            </w:r>
          </w:p>
          <w:p w:rsidR="00CD06C7" w:rsidRPr="00F071B5" w:rsidRDefault="00CD06C7" w:rsidP="009635EC">
            <w:pPr>
              <w:pStyle w:val="NOSNumberList"/>
              <w:numPr>
                <w:ilvl w:val="0"/>
                <w:numId w:val="32"/>
              </w:numPr>
              <w:ind w:hanging="522"/>
            </w:pPr>
            <w:r>
              <w:t>how to work in ways that respect</w:t>
            </w:r>
            <w:r w:rsidRPr="00F071B5">
              <w:t xml:space="preserve"> </w:t>
            </w:r>
            <w:r>
              <w:t xml:space="preserve">children’s dignity, </w:t>
            </w:r>
            <w:r w:rsidRPr="00F071B5">
              <w:t>personal beliefs and preferences</w:t>
            </w:r>
          </w:p>
          <w:p w:rsidR="00CD06C7" w:rsidRPr="00F071B5" w:rsidRDefault="00CD06C7" w:rsidP="009635EC">
            <w:pPr>
              <w:pStyle w:val="NOSNumberList"/>
              <w:numPr>
                <w:ilvl w:val="0"/>
                <w:numId w:val="32"/>
              </w:numPr>
              <w:ind w:hanging="522"/>
            </w:pPr>
            <w:r>
              <w:t>how</w:t>
            </w:r>
            <w:r w:rsidRPr="00F071B5">
              <w:t xml:space="preserve"> to work in partnership with </w:t>
            </w:r>
            <w:r>
              <w:t>people</w:t>
            </w:r>
            <w:r w:rsidRPr="00F071B5">
              <w:t xml:space="preserve"> </w:t>
            </w:r>
          </w:p>
          <w:p w:rsidR="00CD06C7" w:rsidRPr="00F071B5" w:rsidRDefault="00CD06C7" w:rsidP="009635EC">
            <w:pPr>
              <w:pStyle w:val="NOSNumberList"/>
              <w:numPr>
                <w:ilvl w:val="0"/>
                <w:numId w:val="32"/>
              </w:numPr>
              <w:ind w:hanging="522"/>
            </w:pPr>
            <w:r>
              <w:t>what you should do when there are</w:t>
            </w:r>
            <w:r w:rsidRPr="00F071B5">
              <w:t xml:space="preserve"> conflicts and dilemmas in your work </w:t>
            </w:r>
          </w:p>
          <w:p w:rsidR="00CD06C7" w:rsidRPr="00F071B5" w:rsidRDefault="00CD06C7" w:rsidP="009635EC">
            <w:pPr>
              <w:pStyle w:val="NOSNumberList"/>
              <w:numPr>
                <w:ilvl w:val="0"/>
                <w:numId w:val="32"/>
              </w:numPr>
              <w:ind w:hanging="522"/>
            </w:pPr>
            <w:r>
              <w:t>how and when you should</w:t>
            </w:r>
            <w:r w:rsidRPr="00F071B5">
              <w:t xml:space="preserve"> seek support in situations beyond your experience and expertise</w:t>
            </w:r>
          </w:p>
          <w:p w:rsidR="00CD06C7" w:rsidRDefault="00CD06C7" w:rsidP="009635EC">
            <w:pPr>
              <w:pStyle w:val="NOSNumberList"/>
              <w:numPr>
                <w:ilvl w:val="0"/>
                <w:numId w:val="0"/>
              </w:numPr>
              <w:tabs>
                <w:tab w:val="num" w:pos="562"/>
              </w:tabs>
              <w:ind w:hanging="522"/>
            </w:pPr>
            <w:r w:rsidRPr="00F071B5">
              <w:t xml:space="preserve">  </w:t>
            </w:r>
          </w:p>
          <w:p w:rsidR="00CD06C7" w:rsidRPr="00E95613" w:rsidRDefault="00CD06C7" w:rsidP="009635EC">
            <w:pPr>
              <w:pStyle w:val="NOSNumberList"/>
              <w:numPr>
                <w:ilvl w:val="0"/>
                <w:numId w:val="0"/>
              </w:numPr>
              <w:tabs>
                <w:tab w:val="num" w:pos="562"/>
              </w:tabs>
              <w:ind w:firstLine="12"/>
              <w:rPr>
                <w:b/>
              </w:rPr>
            </w:pPr>
            <w:r>
              <w:rPr>
                <w:b/>
              </w:rPr>
              <w:lastRenderedPageBreak/>
              <w:t>Theory for practice</w:t>
            </w:r>
          </w:p>
          <w:p w:rsidR="00CD06C7" w:rsidRPr="00301C9F" w:rsidRDefault="00CD06C7" w:rsidP="009635EC">
            <w:pPr>
              <w:pStyle w:val="NOSNumberList"/>
              <w:numPr>
                <w:ilvl w:val="0"/>
                <w:numId w:val="32"/>
              </w:numPr>
              <w:ind w:hanging="522"/>
              <w:rPr>
                <w:color w:val="000000"/>
              </w:rPr>
            </w:pPr>
            <w:r w:rsidRPr="00F071B5">
              <w:t xml:space="preserve">the </w:t>
            </w:r>
            <w:r w:rsidRPr="00E95613">
              <w:rPr>
                <w:b/>
              </w:rPr>
              <w:t xml:space="preserve">factors that may </w:t>
            </w:r>
            <w:r w:rsidRPr="00301C9F">
              <w:rPr>
                <w:b/>
                <w:color w:val="000000"/>
              </w:rPr>
              <w:t xml:space="preserve">affect the health, wellbeing and development </w:t>
            </w:r>
            <w:r w:rsidRPr="00301C9F">
              <w:rPr>
                <w:color w:val="000000"/>
              </w:rPr>
              <w:t>of children</w:t>
            </w:r>
          </w:p>
          <w:p w:rsidR="00CD06C7" w:rsidRPr="00301C9F" w:rsidRDefault="00CD06C7" w:rsidP="009635EC">
            <w:pPr>
              <w:pStyle w:val="NOSNumberList"/>
              <w:numPr>
                <w:ilvl w:val="0"/>
                <w:numId w:val="32"/>
              </w:numPr>
              <w:ind w:hanging="522"/>
              <w:rPr>
                <w:color w:val="000000"/>
              </w:rPr>
            </w:pPr>
            <w:r w:rsidRPr="00301C9F">
              <w:rPr>
                <w:color w:val="000000"/>
              </w:rPr>
              <w:t xml:space="preserve">how these affect children in different ways   </w:t>
            </w:r>
          </w:p>
          <w:p w:rsidR="00CD06C7" w:rsidRPr="00301C9F" w:rsidRDefault="00CD06C7" w:rsidP="009635EC">
            <w:pPr>
              <w:pStyle w:val="NOSNumberList"/>
              <w:numPr>
                <w:ilvl w:val="0"/>
                <w:numId w:val="32"/>
              </w:numPr>
              <w:ind w:hanging="522"/>
              <w:rPr>
                <w:color w:val="000000"/>
              </w:rPr>
            </w:pPr>
            <w:r w:rsidRPr="00301C9F">
              <w:rPr>
                <w:color w:val="000000"/>
              </w:rPr>
              <w:t>factors that promote the health, wellbeing and development of children</w:t>
            </w:r>
          </w:p>
          <w:p w:rsidR="00CD06C7" w:rsidRDefault="00CD06C7" w:rsidP="009635EC">
            <w:pPr>
              <w:pStyle w:val="NOSNumberList"/>
              <w:numPr>
                <w:ilvl w:val="0"/>
                <w:numId w:val="32"/>
              </w:numPr>
              <w:ind w:hanging="522"/>
            </w:pPr>
            <w:r>
              <w:t>the main stages of child</w:t>
            </w:r>
            <w:r w:rsidRPr="00F071B5">
              <w:t xml:space="preserve"> development </w:t>
            </w:r>
            <w:r>
              <w:t>and learning</w:t>
            </w:r>
          </w:p>
          <w:p w:rsidR="00CD06C7" w:rsidRDefault="00CD06C7" w:rsidP="009635EC">
            <w:pPr>
              <w:pStyle w:val="NOSNumberList"/>
              <w:numPr>
                <w:ilvl w:val="0"/>
                <w:numId w:val="0"/>
              </w:numPr>
              <w:tabs>
                <w:tab w:val="num" w:pos="562"/>
              </w:tabs>
              <w:ind w:left="360" w:hanging="522"/>
            </w:pPr>
          </w:p>
          <w:p w:rsidR="00CD06C7" w:rsidRPr="004E26EF" w:rsidRDefault="00CD06C7" w:rsidP="009635EC">
            <w:pPr>
              <w:pStyle w:val="NOSNumberList"/>
              <w:numPr>
                <w:ilvl w:val="0"/>
                <w:numId w:val="0"/>
              </w:numPr>
              <w:tabs>
                <w:tab w:val="num" w:pos="562"/>
              </w:tabs>
              <w:rPr>
                <w:b/>
              </w:rPr>
            </w:pPr>
            <w:r w:rsidRPr="004E26EF">
              <w:rPr>
                <w:b/>
              </w:rPr>
              <w:t xml:space="preserve">Communication </w:t>
            </w:r>
          </w:p>
          <w:p w:rsidR="00CD06C7" w:rsidRPr="00F071B5" w:rsidRDefault="00CD06C7" w:rsidP="009635EC">
            <w:pPr>
              <w:pStyle w:val="NOSNumberList"/>
              <w:numPr>
                <w:ilvl w:val="0"/>
                <w:numId w:val="32"/>
              </w:numPr>
              <w:ind w:hanging="522"/>
            </w:pPr>
            <w:r>
              <w:t xml:space="preserve">the importance of effective communication in the work setting </w:t>
            </w:r>
          </w:p>
          <w:p w:rsidR="00CD06C7" w:rsidRPr="00F071B5" w:rsidRDefault="00CD06C7" w:rsidP="009635EC">
            <w:pPr>
              <w:pStyle w:val="NOSNumberList"/>
              <w:numPr>
                <w:ilvl w:val="0"/>
                <w:numId w:val="32"/>
              </w:numPr>
              <w:ind w:hanging="522"/>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CD06C7" w:rsidRDefault="00CD06C7" w:rsidP="009635EC">
            <w:pPr>
              <w:pStyle w:val="NOSNumberList"/>
              <w:numPr>
                <w:ilvl w:val="0"/>
                <w:numId w:val="32"/>
              </w:numPr>
              <w:ind w:hanging="522"/>
            </w:pPr>
            <w:r>
              <w:t>ways</w:t>
            </w:r>
            <w:r w:rsidRPr="00F071B5">
              <w:t xml:space="preserve"> to </w:t>
            </w:r>
            <w:r>
              <w:t>support</w:t>
            </w:r>
            <w:r w:rsidRPr="00F071B5">
              <w:t xml:space="preserve"> </w:t>
            </w:r>
            <w:r>
              <w:t>children and young people to express</w:t>
            </w:r>
            <w:r w:rsidRPr="00F071B5">
              <w:t xml:space="preserve"> their needs, views and preferences</w:t>
            </w:r>
          </w:p>
          <w:p w:rsidR="00CD06C7" w:rsidRPr="00F071B5" w:rsidRDefault="00CD06C7" w:rsidP="009635EC">
            <w:pPr>
              <w:pStyle w:val="NOSNumberList"/>
              <w:numPr>
                <w:ilvl w:val="0"/>
                <w:numId w:val="0"/>
              </w:numPr>
              <w:tabs>
                <w:tab w:val="num" w:pos="562"/>
              </w:tabs>
              <w:ind w:hanging="522"/>
            </w:pPr>
          </w:p>
          <w:p w:rsidR="00CD06C7" w:rsidRPr="00E95613" w:rsidRDefault="00CD06C7" w:rsidP="009635EC">
            <w:pPr>
              <w:pStyle w:val="NOSNumberList"/>
              <w:numPr>
                <w:ilvl w:val="0"/>
                <w:numId w:val="0"/>
              </w:numPr>
              <w:tabs>
                <w:tab w:val="num" w:pos="562"/>
              </w:tabs>
              <w:rPr>
                <w:b/>
              </w:rPr>
            </w:pPr>
            <w:r w:rsidRPr="00E95613">
              <w:rPr>
                <w:b/>
              </w:rPr>
              <w:t>Personal and professional development</w:t>
            </w:r>
          </w:p>
          <w:p w:rsidR="00CD06C7" w:rsidRDefault="00CD06C7" w:rsidP="009635EC">
            <w:pPr>
              <w:pStyle w:val="NOSNumberList"/>
              <w:numPr>
                <w:ilvl w:val="0"/>
                <w:numId w:val="32"/>
              </w:numPr>
              <w:ind w:hanging="522"/>
            </w:pPr>
            <w:r w:rsidRPr="00F071B5">
              <w:t xml:space="preserve">why it is important </w:t>
            </w:r>
            <w:r>
              <w:t>to reflect on how you do your work</w:t>
            </w:r>
          </w:p>
          <w:p w:rsidR="00CD06C7" w:rsidRPr="00F071B5" w:rsidRDefault="00CD06C7" w:rsidP="009635EC">
            <w:pPr>
              <w:pStyle w:val="NOSNumberList"/>
              <w:numPr>
                <w:ilvl w:val="0"/>
                <w:numId w:val="32"/>
              </w:numPr>
              <w:ind w:hanging="522"/>
            </w:pPr>
            <w:r>
              <w:t>how to use your reflections to improve the way you work</w:t>
            </w:r>
          </w:p>
          <w:p w:rsidR="00CD06C7" w:rsidRPr="00F071B5" w:rsidRDefault="00CD06C7" w:rsidP="009635EC">
            <w:pPr>
              <w:pStyle w:val="NOSNumberList"/>
              <w:numPr>
                <w:ilvl w:val="0"/>
                <w:numId w:val="0"/>
              </w:numPr>
              <w:tabs>
                <w:tab w:val="num" w:pos="562"/>
              </w:tabs>
              <w:ind w:hanging="522"/>
            </w:pPr>
          </w:p>
          <w:p w:rsidR="00CD06C7" w:rsidRPr="00E95613" w:rsidRDefault="00CD06C7" w:rsidP="009635EC">
            <w:pPr>
              <w:pStyle w:val="NOSNumberList"/>
              <w:numPr>
                <w:ilvl w:val="0"/>
                <w:numId w:val="0"/>
              </w:numPr>
              <w:tabs>
                <w:tab w:val="num" w:pos="562"/>
              </w:tabs>
              <w:ind w:firstLine="12"/>
              <w:rPr>
                <w:b/>
              </w:rPr>
            </w:pPr>
            <w:r w:rsidRPr="00E95613">
              <w:rPr>
                <w:b/>
              </w:rPr>
              <w:t>Health and Safety</w:t>
            </w:r>
          </w:p>
          <w:p w:rsidR="00CD06C7" w:rsidRPr="00F071B5" w:rsidRDefault="00CD06C7" w:rsidP="009635EC">
            <w:pPr>
              <w:pStyle w:val="NOSNumberList"/>
              <w:numPr>
                <w:ilvl w:val="0"/>
                <w:numId w:val="32"/>
              </w:numPr>
              <w:ind w:hanging="522"/>
            </w:pPr>
            <w:r w:rsidRPr="00F071B5">
              <w:t xml:space="preserve">your work setting policies and practices for health, safety and security practices </w:t>
            </w:r>
            <w:r>
              <w:t>that help to prevent and control</w:t>
            </w:r>
            <w:r w:rsidRPr="00F071B5">
              <w:t xml:space="preserve"> infection </w:t>
            </w:r>
          </w:p>
          <w:p w:rsidR="00CD06C7" w:rsidRDefault="00CD06C7" w:rsidP="009635EC">
            <w:pPr>
              <w:pStyle w:val="NOSNumberList"/>
              <w:numPr>
                <w:ilvl w:val="0"/>
                <w:numId w:val="0"/>
              </w:numPr>
              <w:tabs>
                <w:tab w:val="num" w:pos="562"/>
              </w:tabs>
              <w:ind w:hanging="522"/>
              <w:rPr>
                <w:b/>
              </w:rPr>
            </w:pPr>
          </w:p>
          <w:p w:rsidR="00CD06C7" w:rsidRPr="00E95613" w:rsidRDefault="00CD06C7" w:rsidP="009635EC">
            <w:pPr>
              <w:pStyle w:val="NOSNumberList"/>
              <w:numPr>
                <w:ilvl w:val="0"/>
                <w:numId w:val="0"/>
              </w:numPr>
              <w:tabs>
                <w:tab w:val="num" w:pos="562"/>
              </w:tabs>
              <w:ind w:firstLine="12"/>
              <w:rPr>
                <w:b/>
              </w:rPr>
            </w:pPr>
            <w:r w:rsidRPr="00E95613">
              <w:rPr>
                <w:b/>
              </w:rPr>
              <w:t>Safeguarding</w:t>
            </w:r>
          </w:p>
          <w:p w:rsidR="00CD06C7" w:rsidRPr="00F071B5" w:rsidRDefault="00CD06C7" w:rsidP="009635EC">
            <w:pPr>
              <w:pStyle w:val="NOSNumberList"/>
              <w:numPr>
                <w:ilvl w:val="0"/>
                <w:numId w:val="32"/>
              </w:numPr>
              <w:ind w:hanging="522"/>
            </w:pPr>
            <w:r w:rsidRPr="00F071B5">
              <w:t xml:space="preserve">the </w:t>
            </w:r>
            <w:r>
              <w:t>duty</w:t>
            </w:r>
            <w:r w:rsidRPr="00F071B5">
              <w:t xml:space="preserve"> that everyone has to raise concerns about possible harm or abuse, poor or discriminatory practices</w:t>
            </w:r>
          </w:p>
          <w:p w:rsidR="00CD06C7" w:rsidRPr="00F071B5" w:rsidRDefault="00CD06C7" w:rsidP="009635EC">
            <w:pPr>
              <w:pStyle w:val="NOSNumberList"/>
              <w:numPr>
                <w:ilvl w:val="0"/>
                <w:numId w:val="32"/>
              </w:numPr>
              <w:ind w:hanging="522"/>
            </w:pPr>
            <w:r>
              <w:t>signs and symptoms of</w:t>
            </w:r>
            <w:r w:rsidRPr="00F071B5">
              <w:t xml:space="preserve"> harm or abuse</w:t>
            </w:r>
            <w:r>
              <w:t xml:space="preserve"> of children</w:t>
            </w:r>
          </w:p>
          <w:p w:rsidR="00CD06C7" w:rsidRPr="00F071B5" w:rsidRDefault="00CD06C7" w:rsidP="009635EC">
            <w:pPr>
              <w:pStyle w:val="NOSNumberList"/>
              <w:numPr>
                <w:ilvl w:val="0"/>
                <w:numId w:val="32"/>
              </w:numPr>
              <w:ind w:hanging="522"/>
            </w:pPr>
            <w:r w:rsidRPr="00F071B5">
              <w:t>how and when to report any concerns about abuse, poor or discriminatory practice, resources or operational difficulties</w:t>
            </w:r>
          </w:p>
          <w:p w:rsidR="00CD06C7" w:rsidRPr="00F071B5" w:rsidRDefault="00CD06C7" w:rsidP="009635EC">
            <w:pPr>
              <w:pStyle w:val="NOSNumberList"/>
              <w:numPr>
                <w:ilvl w:val="0"/>
                <w:numId w:val="32"/>
              </w:numPr>
              <w:ind w:hanging="522"/>
            </w:pPr>
            <w:r w:rsidRPr="00F071B5">
              <w:t>what to do if you have reported concerns but no action is taken to address them</w:t>
            </w:r>
          </w:p>
          <w:p w:rsidR="00CD06C7" w:rsidRDefault="00CD06C7" w:rsidP="009635EC">
            <w:pPr>
              <w:pStyle w:val="NOSNumberList"/>
              <w:numPr>
                <w:ilvl w:val="0"/>
                <w:numId w:val="0"/>
              </w:numPr>
              <w:tabs>
                <w:tab w:val="num" w:pos="562"/>
              </w:tabs>
              <w:ind w:hanging="522"/>
            </w:pPr>
          </w:p>
          <w:p w:rsidR="00CD06C7" w:rsidRPr="00E95613" w:rsidRDefault="00CD06C7" w:rsidP="009635EC">
            <w:pPr>
              <w:pStyle w:val="NOSNumberList"/>
              <w:numPr>
                <w:ilvl w:val="0"/>
                <w:numId w:val="0"/>
              </w:numPr>
              <w:tabs>
                <w:tab w:val="num" w:pos="562"/>
              </w:tabs>
              <w:rPr>
                <w:b/>
              </w:rPr>
            </w:pPr>
            <w:r w:rsidRPr="00E95613">
              <w:rPr>
                <w:b/>
                <w:bCs/>
              </w:rPr>
              <w:t>Handling information</w:t>
            </w:r>
            <w:r>
              <w:rPr>
                <w:b/>
                <w:bCs/>
              </w:rPr>
              <w:t xml:space="preserve"> </w:t>
            </w:r>
          </w:p>
          <w:p w:rsidR="00CD06C7" w:rsidRPr="00F071B5" w:rsidRDefault="00CD06C7" w:rsidP="009635EC">
            <w:pPr>
              <w:pStyle w:val="NOSNumberList"/>
              <w:numPr>
                <w:ilvl w:val="0"/>
                <w:numId w:val="32"/>
              </w:numPr>
              <w:ind w:hanging="522"/>
            </w:pPr>
            <w:r w:rsidRPr="00F071B5">
              <w:t>legal requirements, policies and procedures for the security and confidentiality of information</w:t>
            </w:r>
          </w:p>
          <w:p w:rsidR="00CD06C7" w:rsidRPr="00F071B5" w:rsidRDefault="00CD06C7" w:rsidP="009635EC">
            <w:pPr>
              <w:pStyle w:val="NOSNumberList"/>
              <w:numPr>
                <w:ilvl w:val="0"/>
                <w:numId w:val="32"/>
              </w:numPr>
              <w:ind w:hanging="522"/>
            </w:pPr>
            <w:r w:rsidRPr="00F071B5">
              <w:t>work setting requirements for recording information and producing reports</w:t>
            </w:r>
            <w:r>
              <w:t xml:space="preserve"> including the use of electronic communication</w:t>
            </w:r>
          </w:p>
          <w:p w:rsidR="00CD06C7" w:rsidRDefault="00CD06C7" w:rsidP="009635EC">
            <w:pPr>
              <w:pStyle w:val="NOSNumberList"/>
              <w:numPr>
                <w:ilvl w:val="0"/>
                <w:numId w:val="32"/>
              </w:numPr>
              <w:ind w:hanging="522"/>
            </w:pPr>
            <w:r>
              <w:t>what</w:t>
            </w:r>
            <w:r w:rsidRPr="00F071B5">
              <w:t xml:space="preserve"> confidentiality </w:t>
            </w:r>
            <w:r>
              <w:t>means</w:t>
            </w:r>
          </w:p>
          <w:p w:rsidR="00CD06C7" w:rsidRDefault="00CD06C7" w:rsidP="009635EC">
            <w:pPr>
              <w:pStyle w:val="NOSNumberList"/>
              <w:numPr>
                <w:ilvl w:val="0"/>
                <w:numId w:val="32"/>
              </w:numPr>
              <w:ind w:hanging="522"/>
            </w:pPr>
            <w:r>
              <w:t>how to maintain confidentiality in your work</w:t>
            </w:r>
          </w:p>
          <w:p w:rsidR="00CD06C7" w:rsidRPr="00F071B5" w:rsidRDefault="00CD06C7" w:rsidP="009635EC">
            <w:pPr>
              <w:pStyle w:val="NOSNumberList"/>
              <w:numPr>
                <w:ilvl w:val="0"/>
                <w:numId w:val="32"/>
              </w:numPr>
              <w:ind w:hanging="522"/>
            </w:pPr>
            <w:r w:rsidRPr="00F071B5">
              <w:t xml:space="preserve">when </w:t>
            </w:r>
            <w:r>
              <w:t xml:space="preserve">and how </w:t>
            </w:r>
            <w:r w:rsidRPr="00F071B5">
              <w:t xml:space="preserve">to pass on information </w:t>
            </w:r>
          </w:p>
          <w:p w:rsidR="00CD06C7" w:rsidRDefault="00CD06C7" w:rsidP="009635EC">
            <w:pPr>
              <w:pStyle w:val="NOSNumberList"/>
              <w:numPr>
                <w:ilvl w:val="0"/>
                <w:numId w:val="0"/>
              </w:numPr>
              <w:ind w:left="12"/>
            </w:pPr>
          </w:p>
          <w:p w:rsidR="00CD06C7" w:rsidRDefault="00CD06C7" w:rsidP="009635EC">
            <w:pPr>
              <w:pStyle w:val="NOSNumberList"/>
              <w:numPr>
                <w:ilvl w:val="0"/>
                <w:numId w:val="0"/>
              </w:numPr>
              <w:ind w:left="12"/>
            </w:pPr>
          </w:p>
          <w:p w:rsidR="00CD06C7" w:rsidRPr="00F071B5" w:rsidRDefault="00CD06C7" w:rsidP="009635EC">
            <w:pPr>
              <w:pStyle w:val="NOSNumberList"/>
              <w:numPr>
                <w:ilvl w:val="0"/>
                <w:numId w:val="0"/>
              </w:numPr>
              <w:ind w:left="12"/>
            </w:pPr>
          </w:p>
          <w:p w:rsidR="00CD06C7" w:rsidRDefault="00CD06C7" w:rsidP="004C4089">
            <w:pPr>
              <w:pStyle w:val="NOSBodyHeading"/>
              <w:spacing w:line="276" w:lineRule="auto"/>
              <w:rPr>
                <w:rFonts w:cs="Arial"/>
              </w:rPr>
            </w:pPr>
            <w:r>
              <w:rPr>
                <w:rFonts w:cs="Arial"/>
              </w:rPr>
              <w:lastRenderedPageBreak/>
              <w:t>Specific to this NOS</w:t>
            </w:r>
          </w:p>
          <w:p w:rsidR="00CD06C7" w:rsidRPr="00916A68" w:rsidRDefault="00CD06C7" w:rsidP="009635EC">
            <w:pPr>
              <w:pStyle w:val="NOSNumberList"/>
              <w:numPr>
                <w:ilvl w:val="0"/>
                <w:numId w:val="32"/>
              </w:numPr>
              <w:ind w:hanging="534"/>
            </w:pPr>
            <w:r w:rsidRPr="00916A68">
              <w:rPr>
                <w:lang w:eastAsia="en-GB"/>
              </w:rPr>
              <w:t xml:space="preserve">the </w:t>
            </w:r>
            <w:r w:rsidRPr="00F6164F">
              <w:rPr>
                <w:b/>
                <w:lang w:eastAsia="en-GB"/>
              </w:rPr>
              <w:t>transitions</w:t>
            </w:r>
            <w:r w:rsidRPr="00916A68">
              <w:rPr>
                <w:lang w:eastAsia="en-GB"/>
              </w:rPr>
              <w:t xml:space="preserve"> that children a</w:t>
            </w:r>
            <w:r>
              <w:rPr>
                <w:lang w:eastAsia="en-GB"/>
              </w:rPr>
              <w:t>nd young people may go through</w:t>
            </w:r>
          </w:p>
          <w:p w:rsidR="00CD06C7" w:rsidRDefault="00CD06C7" w:rsidP="003800EC">
            <w:pPr>
              <w:pStyle w:val="NOSBodyHeading"/>
              <w:numPr>
                <w:ilvl w:val="0"/>
                <w:numId w:val="32"/>
              </w:numPr>
              <w:spacing w:line="276" w:lineRule="auto"/>
              <w:ind w:hanging="522"/>
              <w:rPr>
                <w:rFonts w:cs="Arial"/>
                <w:b w:val="0"/>
                <w:color w:val="000000"/>
              </w:rPr>
            </w:pPr>
            <w:r>
              <w:rPr>
                <w:b w:val="0"/>
                <w:color w:val="000000"/>
              </w:rPr>
              <w:t>p</w:t>
            </w:r>
            <w:r w:rsidRPr="00E57EC1">
              <w:rPr>
                <w:b w:val="0"/>
                <w:color w:val="000000"/>
              </w:rPr>
              <w:t xml:space="preserve">re-birth development and </w:t>
            </w:r>
            <w:r w:rsidRPr="00E57EC1">
              <w:rPr>
                <w:color w:val="000000"/>
              </w:rPr>
              <w:t>growth</w:t>
            </w:r>
            <w:r w:rsidRPr="00E57EC1">
              <w:rPr>
                <w:b w:val="0"/>
                <w:color w:val="000000"/>
              </w:rPr>
              <w:t xml:space="preserve"> and external influences which can affect foetal growth and a baby’s brain development </w:t>
            </w:r>
          </w:p>
          <w:p w:rsidR="00CD06C7" w:rsidRDefault="00CD06C7" w:rsidP="003800EC">
            <w:pPr>
              <w:pStyle w:val="NOSBodyHeading"/>
              <w:numPr>
                <w:ilvl w:val="0"/>
                <w:numId w:val="32"/>
              </w:numPr>
              <w:spacing w:line="276" w:lineRule="auto"/>
              <w:ind w:hanging="522"/>
              <w:rPr>
                <w:rFonts w:cs="Arial"/>
                <w:b w:val="0"/>
                <w:color w:val="000000"/>
              </w:rPr>
            </w:pPr>
            <w:r w:rsidRPr="003800EC">
              <w:rPr>
                <w:rFonts w:cs="Arial"/>
                <w:b w:val="0"/>
                <w:color w:val="000000"/>
              </w:rPr>
              <w:t>a basic outline of the expected pattern of children and young people’s development, from conception to 21 years of age including physical, emotional, social, cognitive, linguistic and communication development</w:t>
            </w:r>
          </w:p>
          <w:p w:rsidR="00CD06C7" w:rsidRPr="00750033" w:rsidRDefault="00CD06C7" w:rsidP="00750033">
            <w:pPr>
              <w:pStyle w:val="NOSBodyHeading"/>
              <w:numPr>
                <w:ilvl w:val="0"/>
                <w:numId w:val="32"/>
              </w:numPr>
              <w:spacing w:line="276" w:lineRule="auto"/>
              <w:ind w:hanging="522"/>
              <w:rPr>
                <w:b w:val="0"/>
              </w:rPr>
            </w:pPr>
            <w:r w:rsidRPr="006852FD">
              <w:rPr>
                <w:b w:val="0"/>
              </w:rPr>
              <w:t>how to provide a warm, safe, secure and encouraging environment</w:t>
            </w:r>
            <w:r>
              <w:rPr>
                <w:b w:val="0"/>
              </w:rPr>
              <w:t xml:space="preserve"> for children or young people</w:t>
            </w:r>
            <w:r w:rsidRPr="006852FD">
              <w:rPr>
                <w:b w:val="0"/>
              </w:rPr>
              <w:t xml:space="preserve"> in partnership with families</w:t>
            </w:r>
          </w:p>
          <w:p w:rsidR="00CD06C7" w:rsidRPr="006852FD" w:rsidRDefault="00CD06C7" w:rsidP="005C1473">
            <w:pPr>
              <w:pStyle w:val="NOSBodyHeading"/>
              <w:numPr>
                <w:ilvl w:val="0"/>
                <w:numId w:val="32"/>
              </w:numPr>
              <w:spacing w:line="276" w:lineRule="auto"/>
              <w:ind w:hanging="522"/>
              <w:rPr>
                <w:b w:val="0"/>
              </w:rPr>
            </w:pPr>
            <w:r w:rsidRPr="006852FD">
              <w:rPr>
                <w:b w:val="0"/>
              </w:rPr>
              <w:t>how to make sure all the children</w:t>
            </w:r>
            <w:r>
              <w:rPr>
                <w:b w:val="0"/>
              </w:rPr>
              <w:t xml:space="preserve"> or young people</w:t>
            </w:r>
            <w:r w:rsidRPr="006852FD">
              <w:rPr>
                <w:b w:val="0"/>
              </w:rPr>
              <w:t xml:space="preserve"> you work with can take part equally, including those with additional support needs</w:t>
            </w:r>
          </w:p>
          <w:p w:rsidR="00CD06C7" w:rsidRPr="006852FD" w:rsidRDefault="00CD06C7" w:rsidP="005C1473">
            <w:pPr>
              <w:pStyle w:val="NOSBodyHeading"/>
              <w:numPr>
                <w:ilvl w:val="0"/>
                <w:numId w:val="32"/>
              </w:numPr>
              <w:spacing w:line="276" w:lineRule="auto"/>
              <w:ind w:hanging="522"/>
              <w:rPr>
                <w:b w:val="0"/>
              </w:rPr>
            </w:pPr>
            <w:r w:rsidRPr="006852FD">
              <w:rPr>
                <w:b w:val="0"/>
              </w:rPr>
              <w:t xml:space="preserve">how to develop a </w:t>
            </w:r>
            <w:r>
              <w:rPr>
                <w:b w:val="0"/>
              </w:rPr>
              <w:t xml:space="preserve"> consistent, caring and nurturing</w:t>
            </w:r>
            <w:r w:rsidRPr="006852FD">
              <w:rPr>
                <w:b w:val="0"/>
              </w:rPr>
              <w:t xml:space="preserve"> relationship with the child</w:t>
            </w:r>
            <w:r>
              <w:rPr>
                <w:b w:val="0"/>
              </w:rPr>
              <w:t xml:space="preserve">ren or young people </w:t>
            </w:r>
          </w:p>
          <w:p w:rsidR="00CD06C7" w:rsidRDefault="00CD06C7" w:rsidP="005C1473">
            <w:pPr>
              <w:pStyle w:val="NOSBodyHeading"/>
              <w:numPr>
                <w:ilvl w:val="0"/>
                <w:numId w:val="32"/>
              </w:numPr>
              <w:spacing w:line="276" w:lineRule="auto"/>
              <w:ind w:hanging="522"/>
              <w:rPr>
                <w:b w:val="0"/>
              </w:rPr>
            </w:pPr>
            <w:r w:rsidRPr="006852FD">
              <w:rPr>
                <w:b w:val="0"/>
              </w:rPr>
              <w:t>how to help the child</w:t>
            </w:r>
            <w:r>
              <w:rPr>
                <w:b w:val="0"/>
              </w:rPr>
              <w:t>ren or young people you work with to cope with their feelings whilst</w:t>
            </w:r>
            <w:r w:rsidRPr="006852FD">
              <w:rPr>
                <w:b w:val="0"/>
              </w:rPr>
              <w:t xml:space="preserve"> positively encouraging emotional well-being</w:t>
            </w:r>
            <w:r>
              <w:rPr>
                <w:b w:val="0"/>
              </w:rPr>
              <w:t>, confidence and resilience</w:t>
            </w:r>
          </w:p>
          <w:p w:rsidR="00CD06C7" w:rsidRPr="00750033" w:rsidRDefault="00CD06C7" w:rsidP="00750033">
            <w:pPr>
              <w:pStyle w:val="NOSBodyHeading"/>
              <w:numPr>
                <w:ilvl w:val="0"/>
                <w:numId w:val="32"/>
              </w:numPr>
              <w:spacing w:line="276" w:lineRule="auto"/>
              <w:ind w:hanging="522"/>
              <w:rPr>
                <w:rFonts w:cs="Arial"/>
                <w:b w:val="0"/>
                <w:color w:val="000000"/>
              </w:rPr>
            </w:pPr>
            <w:r w:rsidRPr="00F42D29">
              <w:rPr>
                <w:b w:val="0"/>
              </w:rPr>
              <w:t>how to be supportive</w:t>
            </w:r>
            <w:r>
              <w:rPr>
                <w:b w:val="0"/>
              </w:rPr>
              <w:t>, realistic and consistent</w:t>
            </w:r>
            <w:r w:rsidRPr="00F42D29">
              <w:rPr>
                <w:b w:val="0"/>
              </w:rPr>
              <w:t xml:space="preserve"> in your responses to children</w:t>
            </w:r>
            <w:r>
              <w:rPr>
                <w:b w:val="0"/>
              </w:rPr>
              <w:t xml:space="preserve"> or young people’s</w:t>
            </w:r>
            <w:r w:rsidRPr="00F42D29">
              <w:rPr>
                <w:b w:val="0"/>
              </w:rPr>
              <w:t xml:space="preserve"> behaviour, following the </w:t>
            </w:r>
            <w:r>
              <w:rPr>
                <w:b w:val="0"/>
              </w:rPr>
              <w:t>procedures and agreed ways of working of your</w:t>
            </w:r>
            <w:r w:rsidRPr="00F42D29">
              <w:rPr>
                <w:b w:val="0"/>
              </w:rPr>
              <w:t xml:space="preserve"> work setting</w:t>
            </w:r>
            <w:r w:rsidRPr="003800EC">
              <w:rPr>
                <w:b w:val="0"/>
              </w:rPr>
              <w:t xml:space="preserve"> </w:t>
            </w:r>
          </w:p>
          <w:p w:rsidR="00CD06C7" w:rsidRPr="00F42D29" w:rsidRDefault="00CD06C7" w:rsidP="00750033">
            <w:pPr>
              <w:pStyle w:val="NOSBodyHeading"/>
              <w:numPr>
                <w:ilvl w:val="0"/>
                <w:numId w:val="32"/>
              </w:numPr>
              <w:spacing w:line="276" w:lineRule="auto"/>
              <w:ind w:hanging="522"/>
              <w:rPr>
                <w:b w:val="0"/>
              </w:rPr>
            </w:pPr>
            <w:r w:rsidRPr="00F42D29">
              <w:rPr>
                <w:b w:val="0"/>
              </w:rPr>
              <w:t>how to give meaningful praise and encouragement</w:t>
            </w:r>
            <w:r>
              <w:rPr>
                <w:b w:val="0"/>
              </w:rPr>
              <w:t xml:space="preserve"> to the children or young people you work with</w:t>
            </w:r>
          </w:p>
          <w:p w:rsidR="00CD06C7" w:rsidRPr="00750033" w:rsidRDefault="00CD06C7" w:rsidP="00750033">
            <w:pPr>
              <w:pStyle w:val="NOSBodyHeading"/>
              <w:numPr>
                <w:ilvl w:val="0"/>
                <w:numId w:val="32"/>
              </w:numPr>
              <w:spacing w:line="276" w:lineRule="auto"/>
              <w:ind w:hanging="522"/>
              <w:rPr>
                <w:b w:val="0"/>
              </w:rPr>
            </w:pPr>
            <w:r w:rsidRPr="00F42D29">
              <w:rPr>
                <w:b w:val="0"/>
              </w:rPr>
              <w:t xml:space="preserve">how to be a listening ear </w:t>
            </w:r>
            <w:r>
              <w:rPr>
                <w:b w:val="0"/>
              </w:rPr>
              <w:t xml:space="preserve">for the children or young people you work with </w:t>
            </w:r>
            <w:r w:rsidRPr="00F42D29">
              <w:rPr>
                <w:b w:val="0"/>
              </w:rPr>
              <w:t>when needed</w:t>
            </w:r>
          </w:p>
          <w:p w:rsidR="00CD06C7" w:rsidRPr="00750033" w:rsidRDefault="00CD06C7" w:rsidP="00750033">
            <w:pPr>
              <w:pStyle w:val="NOSBodyHeading"/>
              <w:numPr>
                <w:ilvl w:val="0"/>
                <w:numId w:val="32"/>
              </w:numPr>
              <w:spacing w:line="276" w:lineRule="auto"/>
              <w:ind w:hanging="522"/>
              <w:rPr>
                <w:rFonts w:cs="Arial"/>
                <w:b w:val="0"/>
                <w:color w:val="000000"/>
              </w:rPr>
            </w:pPr>
            <w:r>
              <w:rPr>
                <w:b w:val="0"/>
              </w:rPr>
              <w:t xml:space="preserve">how to </w:t>
            </w:r>
            <w:r w:rsidRPr="003800EC">
              <w:rPr>
                <w:b w:val="0"/>
              </w:rPr>
              <w:t xml:space="preserve">support opportunities for children or young people to assess and take risks and face challenges, according </w:t>
            </w:r>
            <w:r>
              <w:rPr>
                <w:b w:val="0"/>
              </w:rPr>
              <w:t>to their preferences and needs</w:t>
            </w:r>
          </w:p>
          <w:p w:rsidR="00CD06C7" w:rsidRPr="00F42D29" w:rsidRDefault="00CD06C7" w:rsidP="005C1473">
            <w:pPr>
              <w:pStyle w:val="NOSBodyHeading"/>
              <w:numPr>
                <w:ilvl w:val="0"/>
                <w:numId w:val="32"/>
              </w:numPr>
              <w:spacing w:line="276" w:lineRule="auto"/>
              <w:ind w:hanging="522"/>
              <w:rPr>
                <w:b w:val="0"/>
              </w:rPr>
            </w:pPr>
            <w:r w:rsidRPr="00F42D29">
              <w:rPr>
                <w:b w:val="0"/>
              </w:rPr>
              <w:t xml:space="preserve">how to use everyday </w:t>
            </w:r>
            <w:r>
              <w:rPr>
                <w:b w:val="0"/>
              </w:rPr>
              <w:t xml:space="preserve">care </w:t>
            </w:r>
            <w:r w:rsidRPr="00F42D29">
              <w:rPr>
                <w:b w:val="0"/>
              </w:rPr>
              <w:t xml:space="preserve">routines to support </w:t>
            </w:r>
            <w:r>
              <w:rPr>
                <w:b w:val="0"/>
              </w:rPr>
              <w:t xml:space="preserve">the </w:t>
            </w:r>
            <w:r w:rsidRPr="00F42D29">
              <w:rPr>
                <w:b w:val="0"/>
              </w:rPr>
              <w:t>development</w:t>
            </w:r>
            <w:r>
              <w:rPr>
                <w:b w:val="0"/>
              </w:rPr>
              <w:t xml:space="preserve"> of the children or young people; such as feeding, washing and toilet training</w:t>
            </w:r>
          </w:p>
          <w:p w:rsidR="00CD06C7" w:rsidRDefault="00CD06C7" w:rsidP="005C1473">
            <w:pPr>
              <w:pStyle w:val="NOSBodyHeading"/>
              <w:numPr>
                <w:ilvl w:val="0"/>
                <w:numId w:val="32"/>
              </w:numPr>
              <w:spacing w:line="276" w:lineRule="auto"/>
              <w:ind w:hanging="522"/>
              <w:rPr>
                <w:b w:val="0"/>
              </w:rPr>
            </w:pPr>
            <w:r>
              <w:rPr>
                <w:b w:val="0"/>
              </w:rPr>
              <w:t>how to support children or young people to identify</w:t>
            </w:r>
            <w:r w:rsidRPr="00F42D29">
              <w:rPr>
                <w:b w:val="0"/>
              </w:rPr>
              <w:t xml:space="preserve"> activities</w:t>
            </w:r>
            <w:r>
              <w:rPr>
                <w:b w:val="0"/>
              </w:rPr>
              <w:t xml:space="preserve">, </w:t>
            </w:r>
            <w:r w:rsidRPr="00F42D29">
              <w:rPr>
                <w:b w:val="0"/>
              </w:rPr>
              <w:t xml:space="preserve">equipment </w:t>
            </w:r>
            <w:r>
              <w:rPr>
                <w:b w:val="0"/>
              </w:rPr>
              <w:t xml:space="preserve"> and experiences </w:t>
            </w:r>
            <w:r w:rsidRPr="00F42D29">
              <w:rPr>
                <w:b w:val="0"/>
              </w:rPr>
              <w:t xml:space="preserve">to </w:t>
            </w:r>
            <w:r>
              <w:rPr>
                <w:b w:val="0"/>
              </w:rPr>
              <w:t>meet their</w:t>
            </w:r>
            <w:r w:rsidRPr="00F42D29">
              <w:rPr>
                <w:b w:val="0"/>
              </w:rPr>
              <w:t xml:space="preserve"> </w:t>
            </w:r>
            <w:r>
              <w:rPr>
                <w:b w:val="0"/>
              </w:rPr>
              <w:t>preferences and needs</w:t>
            </w:r>
          </w:p>
          <w:p w:rsidR="00CD06C7" w:rsidRPr="00F42D29" w:rsidRDefault="00CD06C7" w:rsidP="005C1473">
            <w:pPr>
              <w:pStyle w:val="NOSBodyHeading"/>
              <w:numPr>
                <w:ilvl w:val="0"/>
                <w:numId w:val="32"/>
              </w:numPr>
              <w:spacing w:line="276" w:lineRule="auto"/>
              <w:ind w:hanging="522"/>
              <w:rPr>
                <w:b w:val="0"/>
              </w:rPr>
            </w:pPr>
            <w:r>
              <w:rPr>
                <w:b w:val="0"/>
              </w:rPr>
              <w:t>how activities, equipment and experiences can be used to best support the learning and development of the children or young people you work with</w:t>
            </w:r>
          </w:p>
          <w:p w:rsidR="00CD06C7" w:rsidRPr="00F42D29" w:rsidRDefault="00CD06C7" w:rsidP="005C1473">
            <w:pPr>
              <w:pStyle w:val="NOSBodyHeading"/>
              <w:numPr>
                <w:ilvl w:val="0"/>
                <w:numId w:val="32"/>
              </w:numPr>
              <w:spacing w:line="276" w:lineRule="auto"/>
              <w:ind w:hanging="522"/>
              <w:rPr>
                <w:b w:val="0"/>
              </w:rPr>
            </w:pPr>
            <w:r w:rsidRPr="00F42D29">
              <w:rPr>
                <w:b w:val="0"/>
              </w:rPr>
              <w:t>how to support children</w:t>
            </w:r>
            <w:r>
              <w:rPr>
                <w:b w:val="0"/>
              </w:rPr>
              <w:t xml:space="preserve"> or young people’s</w:t>
            </w:r>
            <w:r w:rsidRPr="00F42D29">
              <w:rPr>
                <w:b w:val="0"/>
              </w:rPr>
              <w:t xml:space="preserve"> interest in numeracy</w:t>
            </w:r>
            <w:r>
              <w:rPr>
                <w:b w:val="0"/>
              </w:rPr>
              <w:t>; such as</w:t>
            </w:r>
            <w:r w:rsidRPr="00F42D29">
              <w:rPr>
                <w:b w:val="0"/>
              </w:rPr>
              <w:t xml:space="preserve">  numbers, counting, sorting</w:t>
            </w:r>
            <w:r>
              <w:rPr>
                <w:b w:val="0"/>
              </w:rPr>
              <w:t xml:space="preserve">, </w:t>
            </w:r>
            <w:r w:rsidRPr="00F42D29">
              <w:rPr>
                <w:b w:val="0"/>
              </w:rPr>
              <w:t>matching</w:t>
            </w:r>
            <w:r>
              <w:rPr>
                <w:b w:val="0"/>
              </w:rPr>
              <w:t>, mathematics and economics</w:t>
            </w:r>
          </w:p>
          <w:p w:rsidR="00CD06C7" w:rsidRDefault="00CD06C7" w:rsidP="005C1473">
            <w:pPr>
              <w:pStyle w:val="NOSBodyHeading"/>
              <w:numPr>
                <w:ilvl w:val="0"/>
                <w:numId w:val="32"/>
              </w:numPr>
              <w:spacing w:line="276" w:lineRule="auto"/>
              <w:ind w:hanging="522"/>
              <w:rPr>
                <w:b w:val="0"/>
              </w:rPr>
            </w:pPr>
            <w:r w:rsidRPr="00F42D29">
              <w:rPr>
                <w:b w:val="0"/>
              </w:rPr>
              <w:t>how to encourage children</w:t>
            </w:r>
            <w:r>
              <w:rPr>
                <w:b w:val="0"/>
              </w:rPr>
              <w:t xml:space="preserve"> or young people’s</w:t>
            </w:r>
            <w:r w:rsidRPr="00F42D29">
              <w:rPr>
                <w:b w:val="0"/>
              </w:rPr>
              <w:t xml:space="preserve"> creativ</w:t>
            </w:r>
            <w:r>
              <w:rPr>
                <w:b w:val="0"/>
              </w:rPr>
              <w:t>ity</w:t>
            </w:r>
          </w:p>
          <w:p w:rsidR="00CD06C7" w:rsidRDefault="00CD06C7" w:rsidP="0067531E">
            <w:pPr>
              <w:pStyle w:val="NOSBodyHeading"/>
              <w:numPr>
                <w:ilvl w:val="0"/>
                <w:numId w:val="32"/>
              </w:numPr>
              <w:spacing w:line="276" w:lineRule="auto"/>
              <w:ind w:hanging="522"/>
              <w:rPr>
                <w:b w:val="0"/>
              </w:rPr>
            </w:pPr>
            <w:r w:rsidRPr="00F42D29">
              <w:rPr>
                <w:b w:val="0"/>
              </w:rPr>
              <w:t xml:space="preserve">how to provide </w:t>
            </w:r>
            <w:r>
              <w:rPr>
                <w:b w:val="0"/>
              </w:rPr>
              <w:t xml:space="preserve">access to </w:t>
            </w:r>
            <w:r w:rsidRPr="00F42D29">
              <w:rPr>
                <w:b w:val="0"/>
              </w:rPr>
              <w:t>hands-on activities</w:t>
            </w:r>
            <w:r>
              <w:rPr>
                <w:b w:val="0"/>
              </w:rPr>
              <w:t xml:space="preserve"> and experiences which allow</w:t>
            </w:r>
            <w:r w:rsidRPr="00F42D29">
              <w:rPr>
                <w:b w:val="0"/>
              </w:rPr>
              <w:t xml:space="preserve"> children </w:t>
            </w:r>
            <w:r>
              <w:rPr>
                <w:b w:val="0"/>
              </w:rPr>
              <w:t>or young people to explore materials and their surroundings</w:t>
            </w:r>
          </w:p>
          <w:p w:rsidR="00CD06C7" w:rsidRPr="00C43486" w:rsidRDefault="00CD06C7" w:rsidP="005C1473">
            <w:pPr>
              <w:pStyle w:val="NOSBodyHeading"/>
              <w:numPr>
                <w:ilvl w:val="0"/>
                <w:numId w:val="32"/>
              </w:numPr>
              <w:spacing w:line="276" w:lineRule="auto"/>
              <w:ind w:hanging="522"/>
              <w:rPr>
                <w:b w:val="0"/>
              </w:rPr>
            </w:pPr>
            <w:r w:rsidRPr="00C43486">
              <w:rPr>
                <w:b w:val="0"/>
              </w:rPr>
              <w:t xml:space="preserve">the importance of intervening in a child or young person’s activity only when requested by the child or young person </w:t>
            </w:r>
          </w:p>
          <w:p w:rsidR="00CD06C7" w:rsidRDefault="00CD06C7" w:rsidP="005C1473">
            <w:pPr>
              <w:pStyle w:val="NOSBodyHeading"/>
              <w:numPr>
                <w:ilvl w:val="0"/>
                <w:numId w:val="32"/>
              </w:numPr>
              <w:spacing w:line="276" w:lineRule="auto"/>
              <w:ind w:hanging="522"/>
              <w:rPr>
                <w:b w:val="0"/>
              </w:rPr>
            </w:pPr>
            <w:r w:rsidRPr="00F42D29">
              <w:rPr>
                <w:b w:val="0"/>
              </w:rPr>
              <w:t xml:space="preserve">how to make sure children </w:t>
            </w:r>
            <w:r>
              <w:rPr>
                <w:b w:val="0"/>
              </w:rPr>
              <w:t xml:space="preserve">or young people </w:t>
            </w:r>
            <w:r w:rsidRPr="00F42D29">
              <w:rPr>
                <w:b w:val="0"/>
              </w:rPr>
              <w:t>have</w:t>
            </w:r>
            <w:r>
              <w:rPr>
                <w:b w:val="0"/>
              </w:rPr>
              <w:t xml:space="preserve"> access to </w:t>
            </w:r>
            <w:r w:rsidRPr="00F42D29">
              <w:rPr>
                <w:b w:val="0"/>
              </w:rPr>
              <w:t xml:space="preserve"> quiet periods</w:t>
            </w:r>
            <w:r>
              <w:rPr>
                <w:b w:val="0"/>
              </w:rPr>
              <w:t xml:space="preserve"> and times to rest</w:t>
            </w:r>
          </w:p>
          <w:p w:rsidR="00CD06C7" w:rsidRPr="00F42D29" w:rsidRDefault="00CD06C7" w:rsidP="005C1473">
            <w:pPr>
              <w:pStyle w:val="NOSBodyHeading"/>
              <w:numPr>
                <w:ilvl w:val="0"/>
                <w:numId w:val="32"/>
              </w:numPr>
              <w:spacing w:line="276" w:lineRule="auto"/>
              <w:ind w:hanging="522"/>
              <w:rPr>
                <w:b w:val="0"/>
              </w:rPr>
            </w:pPr>
            <w:r>
              <w:rPr>
                <w:b w:val="0"/>
              </w:rPr>
              <w:lastRenderedPageBreak/>
              <w:t xml:space="preserve">how to support children or young people’s communication through the use of a variety of different communication methods </w:t>
            </w:r>
          </w:p>
          <w:p w:rsidR="00CD06C7" w:rsidRPr="00F42D29" w:rsidRDefault="00CD06C7" w:rsidP="005C1473">
            <w:pPr>
              <w:pStyle w:val="NOSBodyHeading"/>
              <w:numPr>
                <w:ilvl w:val="0"/>
                <w:numId w:val="32"/>
              </w:numPr>
              <w:spacing w:line="276" w:lineRule="auto"/>
              <w:ind w:hanging="522"/>
              <w:rPr>
                <w:b w:val="0"/>
              </w:rPr>
            </w:pPr>
            <w:r w:rsidRPr="00F42D29">
              <w:rPr>
                <w:b w:val="0"/>
              </w:rPr>
              <w:t>how to support children</w:t>
            </w:r>
            <w:r>
              <w:rPr>
                <w:b w:val="0"/>
              </w:rPr>
              <w:t xml:space="preserve"> or young people’s </w:t>
            </w:r>
            <w:r w:rsidRPr="00F42D29">
              <w:rPr>
                <w:b w:val="0"/>
              </w:rPr>
              <w:t>communication in bilingual or multilingual settings</w:t>
            </w:r>
          </w:p>
          <w:p w:rsidR="00CD06C7" w:rsidRPr="00F42D29" w:rsidRDefault="00CD06C7" w:rsidP="005C1473">
            <w:pPr>
              <w:pStyle w:val="NOSBodyHeading"/>
              <w:numPr>
                <w:ilvl w:val="0"/>
                <w:numId w:val="32"/>
              </w:numPr>
              <w:spacing w:line="276" w:lineRule="auto"/>
              <w:ind w:hanging="522"/>
              <w:rPr>
                <w:b w:val="0"/>
              </w:rPr>
            </w:pPr>
            <w:r w:rsidRPr="00F42D29">
              <w:rPr>
                <w:b w:val="0"/>
              </w:rPr>
              <w:t>how to support children</w:t>
            </w:r>
            <w:r>
              <w:rPr>
                <w:b w:val="0"/>
              </w:rPr>
              <w:t xml:space="preserve"> or young people’s</w:t>
            </w:r>
            <w:r w:rsidRPr="00F42D29">
              <w:rPr>
                <w:b w:val="0"/>
              </w:rPr>
              <w:t xml:space="preserve">  interest in literacy</w:t>
            </w:r>
            <w:r>
              <w:rPr>
                <w:b w:val="0"/>
              </w:rPr>
              <w:t xml:space="preserve">; </w:t>
            </w:r>
            <w:r w:rsidRPr="00F42D29">
              <w:rPr>
                <w:b w:val="0"/>
              </w:rPr>
              <w:t xml:space="preserve">such as </w:t>
            </w:r>
            <w:r>
              <w:rPr>
                <w:b w:val="0"/>
              </w:rPr>
              <w:t>mark making, writing, reading and literature</w:t>
            </w:r>
          </w:p>
          <w:p w:rsidR="00CD06C7" w:rsidRDefault="00CD06C7" w:rsidP="009F11CA">
            <w:pPr>
              <w:pStyle w:val="NOSBodyHeading"/>
              <w:numPr>
                <w:ilvl w:val="0"/>
                <w:numId w:val="32"/>
              </w:numPr>
              <w:spacing w:line="276" w:lineRule="auto"/>
              <w:ind w:hanging="522"/>
              <w:rPr>
                <w:b w:val="0"/>
              </w:rPr>
            </w:pPr>
            <w:r w:rsidRPr="00F42D29">
              <w:rPr>
                <w:b w:val="0"/>
              </w:rPr>
              <w:t>how to contribute to an environment that supports children</w:t>
            </w:r>
            <w:r>
              <w:rPr>
                <w:b w:val="0"/>
              </w:rPr>
              <w:t xml:space="preserve"> or young people’s</w:t>
            </w:r>
            <w:r w:rsidRPr="00F42D29">
              <w:rPr>
                <w:b w:val="0"/>
              </w:rPr>
              <w:t xml:space="preserve"> physical skills and confidence in movement</w:t>
            </w:r>
          </w:p>
          <w:p w:rsidR="00CD06C7" w:rsidRPr="00C43486" w:rsidRDefault="00CD06C7" w:rsidP="00C43486">
            <w:pPr>
              <w:pStyle w:val="NOSBodyHeading"/>
              <w:numPr>
                <w:ilvl w:val="0"/>
                <w:numId w:val="32"/>
              </w:numPr>
              <w:spacing w:line="276" w:lineRule="auto"/>
              <w:ind w:hanging="522"/>
              <w:rPr>
                <w:b w:val="0"/>
              </w:rPr>
            </w:pPr>
            <w:r w:rsidRPr="00C43486">
              <w:rPr>
                <w:b w:val="0"/>
              </w:rPr>
              <w:t>how to support an encouraging and safe environment that recognises the significant</w:t>
            </w:r>
            <w:r>
              <w:t xml:space="preserve"> </w:t>
            </w:r>
            <w:r w:rsidRPr="00227844">
              <w:t>developmental changes</w:t>
            </w:r>
            <w:r>
              <w:t xml:space="preserve"> </w:t>
            </w:r>
            <w:r w:rsidRPr="00C43486">
              <w:rPr>
                <w:b w:val="0"/>
              </w:rPr>
              <w:t>of children or young people</w:t>
            </w:r>
            <w:r>
              <w:t xml:space="preserve"> </w:t>
            </w:r>
          </w:p>
          <w:p w:rsidR="00CD06C7" w:rsidRPr="00C43486" w:rsidRDefault="00CD06C7" w:rsidP="00C43486">
            <w:pPr>
              <w:pStyle w:val="NOSBodyHeading"/>
              <w:numPr>
                <w:ilvl w:val="0"/>
                <w:numId w:val="32"/>
              </w:numPr>
              <w:spacing w:line="276" w:lineRule="auto"/>
              <w:ind w:hanging="522"/>
              <w:rPr>
                <w:b w:val="0"/>
              </w:rPr>
            </w:pPr>
            <w:r w:rsidRPr="00C43486">
              <w:rPr>
                <w:b w:val="0"/>
              </w:rPr>
              <w:t>how to recognise children or young people’s  individual preferences and needs as they go through developmental changes in their lives</w:t>
            </w:r>
          </w:p>
          <w:p w:rsidR="00CD06C7" w:rsidRPr="00C43486" w:rsidRDefault="00CD06C7" w:rsidP="00F71D21">
            <w:pPr>
              <w:pStyle w:val="NOSNumberList"/>
              <w:numPr>
                <w:ilvl w:val="0"/>
                <w:numId w:val="32"/>
              </w:numPr>
              <w:tabs>
                <w:tab w:val="num" w:pos="760"/>
              </w:tabs>
              <w:ind w:hanging="522"/>
              <w:rPr>
                <w:rFonts w:cs="Arial"/>
              </w:rPr>
            </w:pPr>
            <w:r w:rsidRPr="00C43486">
              <w:t>how to support children or young people through transitions in their lives, such as starting day care or school, moving into residential child care, the death of a loved one, divorce;  according to their preferences and needs</w:t>
            </w:r>
          </w:p>
          <w:p w:rsidR="00CD06C7" w:rsidRPr="00C43486" w:rsidRDefault="00CD06C7" w:rsidP="006D681E">
            <w:pPr>
              <w:pStyle w:val="NOSBodyHeading"/>
              <w:numPr>
                <w:ilvl w:val="0"/>
                <w:numId w:val="32"/>
              </w:numPr>
              <w:spacing w:line="276" w:lineRule="auto"/>
              <w:ind w:hanging="522"/>
              <w:rPr>
                <w:rFonts w:cs="Arial"/>
                <w:b w:val="0"/>
                <w:color w:val="000000"/>
              </w:rPr>
            </w:pPr>
            <w:r w:rsidRPr="00C43486">
              <w:rPr>
                <w:rFonts w:cs="Arial"/>
                <w:b w:val="0"/>
                <w:color w:val="000000"/>
              </w:rPr>
              <w:t>how to provide information for children or young people, when requested, about things that concern them</w:t>
            </w:r>
          </w:p>
          <w:p w:rsidR="00CD06C7" w:rsidRPr="00C43486" w:rsidRDefault="00CD06C7" w:rsidP="006D681E">
            <w:pPr>
              <w:pStyle w:val="NOSBodyHeading"/>
              <w:numPr>
                <w:ilvl w:val="0"/>
                <w:numId w:val="32"/>
              </w:numPr>
              <w:spacing w:line="276" w:lineRule="auto"/>
              <w:ind w:hanging="522"/>
              <w:rPr>
                <w:rFonts w:cs="Arial"/>
                <w:b w:val="0"/>
                <w:color w:val="000000"/>
              </w:rPr>
            </w:pPr>
            <w:r w:rsidRPr="00C43486">
              <w:rPr>
                <w:rFonts w:cs="Arial"/>
                <w:b w:val="0"/>
                <w:color w:val="000000"/>
              </w:rPr>
              <w:t xml:space="preserve">the importance of promoting active participation of the children or young people in the planning cycle </w:t>
            </w:r>
          </w:p>
          <w:p w:rsidR="00CD06C7" w:rsidRPr="00F42D29" w:rsidRDefault="00CD06C7" w:rsidP="00971C0C">
            <w:pPr>
              <w:pStyle w:val="NOSBodyHeading"/>
              <w:spacing w:line="276" w:lineRule="auto"/>
              <w:rPr>
                <w:rFonts w:cs="Arial"/>
                <w:b w:val="0"/>
              </w:rPr>
            </w:pPr>
          </w:p>
          <w:p w:rsidR="00CD06C7" w:rsidRPr="001B4E89" w:rsidRDefault="00CD06C7" w:rsidP="00A50572">
            <w:pPr>
              <w:pStyle w:val="NOSBodyHeading"/>
              <w:spacing w:line="276" w:lineRule="auto"/>
              <w:ind w:left="567"/>
              <w:rPr>
                <w:rFonts w:cs="Arial"/>
              </w:rPr>
            </w:pPr>
          </w:p>
          <w:p w:rsidR="00CD06C7" w:rsidRPr="008142AC" w:rsidRDefault="00CD06C7" w:rsidP="008142AC">
            <w:pPr>
              <w:autoSpaceDE w:val="0"/>
              <w:autoSpaceDN w:val="0"/>
              <w:adjustRightInd w:val="0"/>
              <w:spacing w:after="0"/>
              <w:rPr>
                <w:rFonts w:ascii="Arial" w:hAnsi="Arial" w:cs="Arial"/>
              </w:rPr>
            </w:pPr>
          </w:p>
        </w:tc>
      </w:tr>
    </w:tbl>
    <w:p w:rsidR="00CD06C7" w:rsidRDefault="00CD06C7" w:rsidP="009635EC">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CD06C7" w:rsidTr="00375844">
        <w:tc>
          <w:tcPr>
            <w:tcW w:w="2518" w:type="dxa"/>
          </w:tcPr>
          <w:p w:rsidR="00CD06C7" w:rsidRDefault="00CD06C7" w:rsidP="00375844">
            <w:pPr>
              <w:pStyle w:val="NOSSideHeading"/>
              <w:rPr>
                <w:rFonts w:cs="Arial"/>
              </w:rPr>
            </w:pPr>
            <w:r>
              <w:rPr>
                <w:rFonts w:cs="Arial"/>
              </w:rPr>
              <w:t>Scope/range related to performance criteria</w:t>
            </w:r>
          </w:p>
          <w:p w:rsidR="00CD06C7" w:rsidRPr="0036118B" w:rsidRDefault="00CD06C7" w:rsidP="00375844">
            <w:pPr>
              <w:pStyle w:val="NOSSideHeading"/>
              <w:rPr>
                <w:rFonts w:cs="Arial"/>
              </w:rPr>
            </w:pPr>
          </w:p>
        </w:tc>
        <w:tc>
          <w:tcPr>
            <w:tcW w:w="7794" w:type="dxa"/>
          </w:tcPr>
          <w:p w:rsidR="00CD06C7" w:rsidRDefault="00CD06C7" w:rsidP="00954661">
            <w:pPr>
              <w:pStyle w:val="NOSBodyText"/>
            </w:pPr>
            <w:r w:rsidRPr="001A5FD6">
              <w:t>The details in this field are explanatory statements of scope and/or examples of possible contexts in which the NOS may apply; they are not to be regarded as range statements required for achievement of the NOS.</w:t>
            </w:r>
          </w:p>
          <w:p w:rsidR="00CD06C7" w:rsidRDefault="00CD06C7" w:rsidP="00954661">
            <w:pPr>
              <w:pStyle w:val="NOSBodyText"/>
            </w:pPr>
          </w:p>
          <w:p w:rsidR="00CD06C7" w:rsidRDefault="00CD06C7" w:rsidP="00954661">
            <w:pPr>
              <w:pStyle w:val="NOSBodyText"/>
            </w:pPr>
            <w:r>
              <w:t>The use of the terms ‘child’ or ‘children’ in this standard may refer to your work on an individual or group basis.</w:t>
            </w:r>
          </w:p>
          <w:p w:rsidR="00CD06C7" w:rsidRPr="00CE7E46" w:rsidRDefault="00CD06C7" w:rsidP="00954661">
            <w:pPr>
              <w:pStyle w:val="NOSBodyText"/>
            </w:pPr>
          </w:p>
          <w:p w:rsidR="00CD06C7" w:rsidRPr="00325FEC" w:rsidRDefault="00CD06C7" w:rsidP="00954661">
            <w:pPr>
              <w:pStyle w:val="NOSBodyText"/>
              <w:rPr>
                <w:lang w:eastAsia="en-GB"/>
              </w:rPr>
            </w:pPr>
            <w:r w:rsidRPr="00325FEC">
              <w:rPr>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CD06C7" w:rsidRPr="00325FEC" w:rsidRDefault="00CD06C7" w:rsidP="00954661">
            <w:pPr>
              <w:pStyle w:val="NOSBodyText"/>
              <w:rPr>
                <w:lang w:eastAsia="en-GB"/>
              </w:rPr>
            </w:pPr>
          </w:p>
          <w:p w:rsidR="00CD06C7" w:rsidRDefault="00CD06C7" w:rsidP="00954661">
            <w:pPr>
              <w:pStyle w:val="NOSBodyText"/>
              <w:rPr>
                <w:lang w:eastAsia="en-GB"/>
              </w:rPr>
            </w:pPr>
            <w:r w:rsidRPr="00325FEC">
              <w:rPr>
                <w:lang w:eastAsia="en-GB"/>
              </w:rPr>
              <w:t>Where there are language differences within the work setting, achievement of this standard may require the involvement of interpreters or translation services.</w:t>
            </w:r>
          </w:p>
          <w:p w:rsidR="00CD06C7" w:rsidRPr="00023927" w:rsidRDefault="00CD06C7" w:rsidP="00954661">
            <w:pPr>
              <w:pStyle w:val="NOSBodyText"/>
              <w:rPr>
                <w:color w:val="000000"/>
                <w:lang w:eastAsia="en-GB"/>
              </w:rPr>
            </w:pPr>
          </w:p>
          <w:p w:rsidR="00CD06C7" w:rsidRPr="00023927" w:rsidRDefault="00CD06C7" w:rsidP="00954661">
            <w:pPr>
              <w:pStyle w:val="NOSBodyText"/>
              <w:rPr>
                <w:color w:val="000000"/>
                <w:lang w:eastAsia="en-GB"/>
              </w:rPr>
            </w:pPr>
            <w:r w:rsidRPr="00023927">
              <w:rPr>
                <w:b/>
                <w:color w:val="000000"/>
                <w:lang w:eastAsia="en-GB"/>
              </w:rPr>
              <w:t>Abilities</w:t>
            </w:r>
            <w:r w:rsidRPr="00023927">
              <w:rPr>
                <w:color w:val="000000"/>
                <w:lang w:eastAsia="en-GB"/>
              </w:rPr>
              <w:t xml:space="preserve"> T</w:t>
            </w:r>
            <w:r w:rsidRPr="00023927">
              <w:rPr>
                <w:bCs/>
                <w:color w:val="000000"/>
                <w:lang w:eastAsia="en-GB"/>
              </w:rPr>
              <w:t>his is what the baby, child or young person is able to achieve or accomplish. This may or may not be in line with developmental norms for babies, children or young people of the same or a similar age.</w:t>
            </w:r>
          </w:p>
          <w:p w:rsidR="00CD06C7" w:rsidRPr="00023927" w:rsidRDefault="00CD06C7" w:rsidP="00954661">
            <w:pPr>
              <w:pStyle w:val="NOSBodyText"/>
              <w:rPr>
                <w:bCs/>
                <w:color w:val="000000"/>
              </w:rPr>
            </w:pPr>
          </w:p>
          <w:p w:rsidR="00CD06C7" w:rsidRPr="00023927" w:rsidRDefault="00CD06C7" w:rsidP="00954661">
            <w:pPr>
              <w:pStyle w:val="NOSBodyText"/>
              <w:rPr>
                <w:bCs/>
                <w:color w:val="000000"/>
              </w:rPr>
            </w:pPr>
            <w:r w:rsidRPr="00023927">
              <w:rPr>
                <w:b/>
                <w:bCs/>
                <w:color w:val="000000"/>
              </w:rPr>
              <w:t xml:space="preserve">Activities and experiences </w:t>
            </w:r>
            <w:r w:rsidRPr="00023927">
              <w:rPr>
                <w:bCs/>
                <w:color w:val="000000"/>
              </w:rPr>
              <w:t xml:space="preserve">refers to play, learning and leisure activities that meet the preferences, needs and abilities of the child or young person with whom you work, such as </w:t>
            </w:r>
            <w:proofErr w:type="spellStart"/>
            <w:r w:rsidRPr="00023927">
              <w:rPr>
                <w:bCs/>
                <w:color w:val="000000"/>
              </w:rPr>
              <w:t>playdough</w:t>
            </w:r>
            <w:proofErr w:type="spellEnd"/>
            <w:r w:rsidRPr="00023927">
              <w:rPr>
                <w:bCs/>
                <w:color w:val="000000"/>
              </w:rPr>
              <w:t xml:space="preserve">, skipping, football, reading and storytelling, ICT activities, arts and craft.  </w:t>
            </w:r>
          </w:p>
          <w:p w:rsidR="00CD06C7" w:rsidRPr="00023927" w:rsidRDefault="00CD06C7" w:rsidP="00954661">
            <w:pPr>
              <w:pStyle w:val="NOSBodyText"/>
              <w:rPr>
                <w:bCs/>
                <w:color w:val="000000"/>
              </w:rPr>
            </w:pPr>
          </w:p>
          <w:p w:rsidR="00CD06C7" w:rsidRPr="00954661" w:rsidRDefault="00CD06C7" w:rsidP="00954661">
            <w:pPr>
              <w:pStyle w:val="NOSBodyText"/>
              <w:rPr>
                <w:rFonts w:cs="Arial"/>
                <w:color w:val="000000"/>
              </w:rPr>
            </w:pPr>
            <w:r w:rsidRPr="00954661">
              <w:rPr>
                <w:rFonts w:cs="Arial"/>
                <w:b/>
                <w:color w:val="000000"/>
              </w:rPr>
              <w:t>Active participation</w:t>
            </w:r>
            <w:r w:rsidRPr="00954661">
              <w:rPr>
                <w:rFonts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w:t>
            </w:r>
          </w:p>
          <w:p w:rsidR="00CD06C7" w:rsidRPr="00023927" w:rsidRDefault="00CD06C7" w:rsidP="00954661">
            <w:pPr>
              <w:pStyle w:val="NOSBodyText"/>
              <w:rPr>
                <w:color w:val="000000"/>
              </w:rPr>
            </w:pPr>
          </w:p>
          <w:p w:rsidR="00CD06C7" w:rsidRPr="00023927" w:rsidRDefault="00CD06C7" w:rsidP="00954661">
            <w:pPr>
              <w:pStyle w:val="NOSBodyText"/>
              <w:rPr>
                <w:color w:val="000000"/>
              </w:rPr>
            </w:pPr>
            <w:r>
              <w:rPr>
                <w:b/>
                <w:color w:val="000000"/>
              </w:rPr>
              <w:t>Child</w:t>
            </w:r>
            <w:r w:rsidRPr="00023927">
              <w:rPr>
                <w:b/>
                <w:color w:val="000000"/>
              </w:rPr>
              <w:t xml:space="preserve"> centred approaches </w:t>
            </w:r>
            <w:r w:rsidRPr="00023927">
              <w:rPr>
                <w:color w:val="000000"/>
              </w:rPr>
              <w:t>are those that fully recognise the uniqueness of the child or young person and establish this as the basis for planning and delivery of care and support</w:t>
            </w:r>
          </w:p>
          <w:p w:rsidR="00CD06C7" w:rsidRPr="00023927" w:rsidRDefault="00CD06C7" w:rsidP="00954661">
            <w:pPr>
              <w:pStyle w:val="NOSBodyText"/>
              <w:rPr>
                <w:color w:val="000000"/>
              </w:rPr>
            </w:pPr>
          </w:p>
          <w:p w:rsidR="00CD06C7" w:rsidRPr="00EC56A3" w:rsidRDefault="00CD06C7" w:rsidP="00954661">
            <w:pPr>
              <w:pStyle w:val="NOSBodyText"/>
              <w:rPr>
                <w:rFonts w:cs="Arial"/>
                <w:color w:val="000000"/>
              </w:rPr>
            </w:pPr>
            <w:r w:rsidRPr="00EC56A3">
              <w:rPr>
                <w:rFonts w:cs="Arial"/>
                <w:color w:val="000000"/>
              </w:rPr>
              <w:t>To</w:t>
            </w:r>
            <w:r w:rsidRPr="00EC56A3">
              <w:rPr>
                <w:rFonts w:cs="Arial"/>
                <w:b/>
                <w:color w:val="000000"/>
              </w:rPr>
              <w:t xml:space="preserve"> communicate</w:t>
            </w:r>
            <w:r w:rsidRPr="00EC56A3">
              <w:rPr>
                <w:rFonts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EC56A3">
              <w:rPr>
                <w:rFonts w:cs="Arial"/>
                <w:color w:val="000000"/>
              </w:rPr>
              <w:t>non verbal</w:t>
            </w:r>
            <w:proofErr w:type="spellEnd"/>
            <w:r w:rsidRPr="00EC56A3">
              <w:rPr>
                <w:rFonts w:cs="Arial"/>
                <w:color w:val="000000"/>
              </w:rPr>
              <w:t xml:space="preserve"> forms of communication; human and technological aids to communication</w:t>
            </w:r>
          </w:p>
          <w:p w:rsidR="00CD06C7" w:rsidRDefault="00CD06C7" w:rsidP="00954661">
            <w:pPr>
              <w:pStyle w:val="NOSBodyText"/>
              <w:rPr>
                <w:color w:val="000000"/>
              </w:rPr>
            </w:pPr>
          </w:p>
          <w:p w:rsidR="00CD06C7" w:rsidRDefault="00CD06C7" w:rsidP="00954661">
            <w:pPr>
              <w:pStyle w:val="NOSBodyText"/>
              <w:rPr>
                <w:color w:val="000000"/>
              </w:rPr>
            </w:pPr>
          </w:p>
          <w:p w:rsidR="00CD06C7" w:rsidRPr="00C90D45" w:rsidRDefault="00CD06C7" w:rsidP="00954661">
            <w:pPr>
              <w:pStyle w:val="NOSBodyText"/>
            </w:pPr>
            <w:r>
              <w:rPr>
                <w:b/>
              </w:rPr>
              <w:lastRenderedPageBreak/>
              <w:t>E</w:t>
            </w:r>
            <w:r w:rsidRPr="00C90D45">
              <w:rPr>
                <w:b/>
              </w:rPr>
              <w:t>veryday activities</w:t>
            </w:r>
            <w:r>
              <w:rPr>
                <w:b/>
              </w:rPr>
              <w:t xml:space="preserve"> </w:t>
            </w:r>
            <w:r>
              <w:t>may include physical contact, actions, games, rhymes, books, stories and songs</w:t>
            </w:r>
          </w:p>
          <w:p w:rsidR="00CD06C7" w:rsidRPr="00C90D45" w:rsidRDefault="00CD06C7" w:rsidP="00954661">
            <w:pPr>
              <w:pStyle w:val="NOSBodyText"/>
              <w:rPr>
                <w:b/>
                <w:color w:val="000000"/>
              </w:rPr>
            </w:pPr>
          </w:p>
          <w:p w:rsidR="00CD06C7" w:rsidRPr="00023927" w:rsidRDefault="00CD06C7" w:rsidP="00954661">
            <w:pPr>
              <w:pStyle w:val="NOSBodyText"/>
              <w:rPr>
                <w:b/>
                <w:color w:val="000000"/>
              </w:rPr>
            </w:pPr>
            <w:r w:rsidRPr="00EC56A3">
              <w:rPr>
                <w:b/>
                <w:color w:val="000000"/>
              </w:rPr>
              <w:t>Language</w:t>
            </w:r>
            <w:r w:rsidRPr="00023927">
              <w:rPr>
                <w:color w:val="000000"/>
              </w:rPr>
              <w:t xml:space="preserve"> </w:t>
            </w:r>
            <w:r w:rsidRPr="00EC56A3">
              <w:rPr>
                <w:color w:val="000000"/>
              </w:rPr>
              <w:t xml:space="preserve">can include the use of verbal and </w:t>
            </w:r>
            <w:proofErr w:type="spellStart"/>
            <w:r w:rsidRPr="00EC56A3">
              <w:rPr>
                <w:color w:val="000000"/>
              </w:rPr>
              <w:t>non verbal</w:t>
            </w:r>
            <w:proofErr w:type="spellEnd"/>
            <w:r w:rsidRPr="00EC56A3">
              <w:rPr>
                <w:color w:val="000000"/>
              </w:rPr>
              <w:t xml:space="preserve"> methods of communication such as speaking, listening, reading, writing and using sign language such as BSL or </w:t>
            </w:r>
            <w:proofErr w:type="spellStart"/>
            <w:r w:rsidRPr="00EC56A3">
              <w:rPr>
                <w:color w:val="000000"/>
              </w:rPr>
              <w:t>Makaton</w:t>
            </w:r>
            <w:proofErr w:type="spellEnd"/>
          </w:p>
          <w:p w:rsidR="00CD06C7" w:rsidRPr="00023927" w:rsidRDefault="00CD06C7" w:rsidP="00954661">
            <w:pPr>
              <w:pStyle w:val="NOSBodyText"/>
              <w:rPr>
                <w:b/>
                <w:color w:val="000000"/>
              </w:rPr>
            </w:pPr>
          </w:p>
          <w:p w:rsidR="00CD06C7" w:rsidRPr="00023927" w:rsidRDefault="00CD06C7" w:rsidP="00954661">
            <w:pPr>
              <w:pStyle w:val="NOSBodyText"/>
              <w:rPr>
                <w:color w:val="000000"/>
              </w:rPr>
            </w:pPr>
            <w:r w:rsidRPr="00023927">
              <w:rPr>
                <w:b/>
                <w:color w:val="000000"/>
              </w:rPr>
              <w:t>Others</w:t>
            </w:r>
            <w:r w:rsidRPr="00023927">
              <w:rPr>
                <w:color w:val="000000"/>
              </w:rPr>
              <w:t xml:space="preserve"> are your colleagues and other professionals whose work contributes to the child or young person’s well-being and who enable you to carry out your role</w:t>
            </w:r>
          </w:p>
          <w:p w:rsidR="00CD06C7" w:rsidRPr="00023927" w:rsidRDefault="00CD06C7" w:rsidP="00954661">
            <w:pPr>
              <w:pStyle w:val="NOSBodyText"/>
              <w:rPr>
                <w:color w:val="000000"/>
              </w:rPr>
            </w:pPr>
          </w:p>
          <w:p w:rsidR="00CD06C7" w:rsidRDefault="00CD06C7" w:rsidP="00954661">
            <w:pPr>
              <w:pStyle w:val="NOSBodyText"/>
            </w:pPr>
            <w:r w:rsidRPr="00023927">
              <w:t>The</w:t>
            </w:r>
            <w:r w:rsidRPr="00023927">
              <w:rPr>
                <w:b/>
              </w:rPr>
              <w:t xml:space="preserve"> work setting</w:t>
            </w:r>
            <w:r w:rsidRPr="00023927">
              <w:t xml:space="preserve"> may be in someone's home, within an organisation's premises, in the premises of another organisation, out in the community</w:t>
            </w:r>
          </w:p>
          <w:p w:rsidR="00CD06C7" w:rsidRPr="00023927" w:rsidRDefault="00CD06C7" w:rsidP="00954661">
            <w:pPr>
              <w:pStyle w:val="NOSBodyText"/>
              <w:rPr>
                <w:color w:val="000000"/>
              </w:rPr>
            </w:pPr>
          </w:p>
        </w:tc>
      </w:tr>
    </w:tbl>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p w:rsidR="00CD06C7" w:rsidRDefault="00CD06C7"/>
    <w:tbl>
      <w:tblPr>
        <w:tblW w:w="0" w:type="auto"/>
        <w:tblLook w:val="00A0" w:firstRow="1" w:lastRow="0" w:firstColumn="1" w:lastColumn="0" w:noHBand="0" w:noVBand="0"/>
      </w:tblPr>
      <w:tblGrid>
        <w:gridCol w:w="2518"/>
        <w:gridCol w:w="7794"/>
      </w:tblGrid>
      <w:tr w:rsidR="00CD06C7" w:rsidTr="00375844">
        <w:tc>
          <w:tcPr>
            <w:tcW w:w="2518" w:type="dxa"/>
          </w:tcPr>
          <w:p w:rsidR="00CD06C7" w:rsidRDefault="00CD06C7" w:rsidP="00375844">
            <w:pPr>
              <w:pStyle w:val="NOSSideHeading"/>
              <w:rPr>
                <w:rFonts w:cs="Arial"/>
              </w:rPr>
            </w:pPr>
            <w:r w:rsidRPr="0036118B">
              <w:rPr>
                <w:rFonts w:cs="Arial"/>
              </w:rPr>
              <w:lastRenderedPageBreak/>
              <w:t>Scope/range</w:t>
            </w:r>
            <w:r>
              <w:rPr>
                <w:rFonts w:cs="Arial"/>
              </w:rPr>
              <w:t xml:space="preserve"> relating to knowledge and understanding</w:t>
            </w:r>
          </w:p>
          <w:p w:rsidR="00CD06C7" w:rsidRPr="0036118B" w:rsidRDefault="00CD06C7" w:rsidP="00375844">
            <w:pPr>
              <w:pStyle w:val="NOSSideHeading"/>
              <w:rPr>
                <w:rFonts w:cs="Arial"/>
              </w:rPr>
            </w:pPr>
          </w:p>
        </w:tc>
        <w:tc>
          <w:tcPr>
            <w:tcW w:w="7794" w:type="dxa"/>
          </w:tcPr>
          <w:p w:rsidR="00CD06C7" w:rsidRPr="00EC56A3" w:rsidRDefault="00CD06C7" w:rsidP="009635EC">
            <w:pPr>
              <w:spacing w:after="0" w:line="300" w:lineRule="exact"/>
              <w:rPr>
                <w:rFonts w:ascii="Arial" w:hAnsi="Arial" w:cs="Arial"/>
                <w:b/>
                <w:i/>
                <w:sz w:val="28"/>
                <w:szCs w:val="28"/>
                <w:u w:val="single"/>
                <w:lang w:eastAsia="en-GB"/>
              </w:rPr>
            </w:pPr>
            <w:r w:rsidRPr="00EC56A3">
              <w:rPr>
                <w:rFonts w:ascii="Arial" w:hAnsi="Arial" w:cs="Arial"/>
                <w:b/>
                <w:u w:val="single"/>
                <w:lang w:eastAsia="en-GB"/>
              </w:rPr>
              <w:t xml:space="preserve">All knowledge statements must be applied in the context of this standard. </w:t>
            </w:r>
          </w:p>
          <w:p w:rsidR="00CD06C7" w:rsidRDefault="00CD06C7" w:rsidP="009635EC">
            <w:pPr>
              <w:spacing w:after="0" w:line="300" w:lineRule="exact"/>
              <w:rPr>
                <w:rFonts w:ascii="Arial" w:hAnsi="Arial" w:cs="Arial"/>
                <w:lang w:eastAsia="en-GB"/>
              </w:rPr>
            </w:pPr>
          </w:p>
          <w:p w:rsidR="00CD06C7" w:rsidRPr="00EC56A3" w:rsidRDefault="00CD06C7" w:rsidP="00EC56A3">
            <w:pPr>
              <w:pStyle w:val="NOSBodyText"/>
              <w:rPr>
                <w:rFonts w:cs="Arial"/>
              </w:rPr>
            </w:pPr>
            <w:r w:rsidRPr="00EC56A3">
              <w:rPr>
                <w:rFonts w:cs="Arial"/>
              </w:rPr>
              <w:t xml:space="preserve">The details in this field are explanatory statements of scope and/or examples of possible contexts in which the NOS may apply; they are not to be regarded as range statements required for achievement of the NOS.  </w:t>
            </w:r>
          </w:p>
          <w:p w:rsidR="00CD06C7" w:rsidRPr="00EC56A3" w:rsidRDefault="00CD06C7" w:rsidP="009F11CA">
            <w:pPr>
              <w:spacing w:after="0" w:line="300" w:lineRule="exact"/>
              <w:rPr>
                <w:rFonts w:ascii="Arial" w:hAnsi="Arial" w:cs="Arial"/>
                <w:b/>
                <w:lang w:eastAsia="en-GB"/>
              </w:rPr>
            </w:pPr>
          </w:p>
          <w:p w:rsidR="00CD06C7" w:rsidRPr="00EC56A3" w:rsidRDefault="00CD06C7" w:rsidP="00EC56A3">
            <w:pPr>
              <w:pStyle w:val="NOSBodyText"/>
              <w:rPr>
                <w:rFonts w:cs="Arial"/>
              </w:rPr>
            </w:pPr>
            <w:r w:rsidRPr="00EC56A3">
              <w:rPr>
                <w:rFonts w:cs="Arial"/>
                <w:b/>
              </w:rPr>
              <w:t xml:space="preserve">Developmental changes </w:t>
            </w:r>
            <w:r w:rsidRPr="00EC56A3">
              <w:rPr>
                <w:rFonts w:cs="Arial"/>
              </w:rPr>
              <w:t xml:space="preserve">can include milestones such as learning to crawl, walk, toilet training, going through puberty and the initial stages of adulthood. </w:t>
            </w:r>
          </w:p>
          <w:p w:rsidR="00CD06C7" w:rsidRPr="00EC56A3" w:rsidRDefault="00CD06C7" w:rsidP="009F11CA">
            <w:pPr>
              <w:spacing w:after="0" w:line="300" w:lineRule="exact"/>
              <w:rPr>
                <w:rFonts w:ascii="Arial" w:hAnsi="Arial" w:cs="Arial"/>
                <w:lang w:eastAsia="en-GB"/>
              </w:rPr>
            </w:pPr>
          </w:p>
          <w:p w:rsidR="00CD06C7" w:rsidRPr="00EC56A3" w:rsidRDefault="00CD06C7" w:rsidP="00EC56A3">
            <w:pPr>
              <w:pStyle w:val="NormalWeb"/>
              <w:spacing w:before="0" w:beforeAutospacing="0" w:after="0" w:afterAutospacing="0"/>
              <w:rPr>
                <w:rStyle w:val="NOSBodyTextChar"/>
                <w:rFonts w:cs="Arial"/>
              </w:rPr>
            </w:pPr>
            <w:r w:rsidRPr="00EC56A3">
              <w:rPr>
                <w:rFonts w:ascii="Arial" w:hAnsi="Arial" w:cs="Arial"/>
                <w:b/>
                <w:bCs/>
                <w:sz w:val="22"/>
                <w:szCs w:val="22"/>
              </w:rPr>
              <w:t>Factors</w:t>
            </w:r>
            <w:r w:rsidRPr="00EC56A3">
              <w:rPr>
                <w:rFonts w:ascii="Arial" w:hAnsi="Arial" w:cs="Arial"/>
                <w:b/>
                <w:sz w:val="22"/>
                <w:szCs w:val="22"/>
              </w:rPr>
              <w:t xml:space="preserve"> </w:t>
            </w:r>
            <w:r w:rsidRPr="00EC56A3">
              <w:rPr>
                <w:rFonts w:ascii="Arial" w:hAnsi="Arial" w:cs="Arial"/>
                <w:b/>
                <w:bCs/>
                <w:sz w:val="22"/>
                <w:szCs w:val="22"/>
              </w:rPr>
              <w:t xml:space="preserve">that may </w:t>
            </w:r>
            <w:r w:rsidRPr="00EC56A3">
              <w:rPr>
                <w:rFonts w:ascii="Arial" w:hAnsi="Arial" w:cs="Arial"/>
                <w:b/>
                <w:bCs/>
                <w:color w:val="000000"/>
                <w:sz w:val="22"/>
                <w:szCs w:val="22"/>
              </w:rPr>
              <w:t>affect</w:t>
            </w:r>
            <w:r w:rsidRPr="00EC56A3">
              <w:rPr>
                <w:rFonts w:ascii="Arial" w:hAnsi="Arial" w:cs="Arial"/>
                <w:b/>
                <w:bCs/>
                <w:sz w:val="22"/>
                <w:szCs w:val="22"/>
              </w:rPr>
              <w:t xml:space="preserve"> the health, wellbeing and development</w:t>
            </w:r>
            <w:r w:rsidRPr="00EC56A3">
              <w:rPr>
                <w:rFonts w:ascii="Arial" w:hAnsi="Arial" w:cs="Arial"/>
                <w:bCs/>
                <w:sz w:val="22"/>
                <w:szCs w:val="22"/>
              </w:rPr>
              <w:t xml:space="preserve"> </w:t>
            </w:r>
            <w:r w:rsidRPr="00EC56A3">
              <w:rPr>
                <w:rStyle w:val="NOSBodyTextChar"/>
                <w:rFonts w:cs="Arial"/>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CD06C7" w:rsidRPr="00EC56A3" w:rsidRDefault="00CD06C7" w:rsidP="00EC56A3">
            <w:pPr>
              <w:pStyle w:val="NormalWeb"/>
              <w:spacing w:before="0" w:beforeAutospacing="0" w:after="0" w:afterAutospacing="0"/>
              <w:rPr>
                <w:rFonts w:ascii="Arial" w:hAnsi="Arial" w:cs="Arial"/>
                <w:b/>
                <w:color w:val="000000"/>
                <w:sz w:val="22"/>
                <w:szCs w:val="22"/>
              </w:rPr>
            </w:pPr>
          </w:p>
          <w:p w:rsidR="00CD06C7" w:rsidRDefault="00CD06C7" w:rsidP="00490B60">
            <w:pPr>
              <w:pStyle w:val="NOSBodyText"/>
              <w:rPr>
                <w:rFonts w:cs="Arial"/>
                <w:color w:val="000000"/>
              </w:rPr>
            </w:pPr>
            <w:r w:rsidRPr="00EC56A3">
              <w:rPr>
                <w:rFonts w:cs="Arial"/>
                <w:b/>
                <w:color w:val="000000"/>
              </w:rPr>
              <w:t>Growth</w:t>
            </w:r>
            <w:r w:rsidRPr="00EC56A3">
              <w:rPr>
                <w:rFonts w:cs="Arial"/>
                <w:color w:val="000000"/>
              </w:rPr>
              <w:t xml:space="preserve"> refers to an increase in height and weight </w:t>
            </w:r>
          </w:p>
          <w:p w:rsidR="00CD06C7" w:rsidRDefault="00CD06C7" w:rsidP="00490B60">
            <w:pPr>
              <w:pStyle w:val="NOSBodyText"/>
              <w:rPr>
                <w:rFonts w:cs="Arial"/>
                <w:color w:val="000000"/>
              </w:rPr>
            </w:pPr>
          </w:p>
          <w:p w:rsidR="00CD06C7" w:rsidRPr="00EC56A3" w:rsidRDefault="00CD06C7" w:rsidP="00490B60">
            <w:pPr>
              <w:pStyle w:val="NOSBodyText"/>
              <w:rPr>
                <w:rFonts w:cs="Arial"/>
                <w:color w:val="000000"/>
              </w:rPr>
            </w:pPr>
            <w:r w:rsidRPr="00F6164F">
              <w:rPr>
                <w:b/>
                <w:lang w:eastAsia="en-GB"/>
              </w:rPr>
              <w:t>Transitions</w:t>
            </w:r>
            <w:r>
              <w:rPr>
                <w:lang w:eastAsia="en-GB"/>
              </w:rPr>
              <w:t xml:space="preserve"> may include</w:t>
            </w:r>
            <w:r w:rsidRPr="00916A68">
              <w:rPr>
                <w:lang w:eastAsia="en-GB"/>
              </w:rPr>
              <w:t xml:space="preserve"> starting nursery for the first time, moving from nu</w:t>
            </w:r>
            <w:r>
              <w:rPr>
                <w:lang w:eastAsia="en-GB"/>
              </w:rPr>
              <w:t>rsery to school, moving home,</w:t>
            </w:r>
            <w:r w:rsidRPr="00916A68">
              <w:rPr>
                <w:lang w:eastAsia="en-GB"/>
              </w:rPr>
              <w:t xml:space="preserve"> the birth of a sibli</w:t>
            </w:r>
            <w:r>
              <w:rPr>
                <w:lang w:eastAsia="en-GB"/>
              </w:rPr>
              <w:t>ng, other changes affecting the child or young person</w:t>
            </w:r>
          </w:p>
          <w:p w:rsidR="00CD06C7" w:rsidRDefault="00CD06C7" w:rsidP="00375844">
            <w:pPr>
              <w:pStyle w:val="NOSBodyText"/>
            </w:pPr>
          </w:p>
        </w:tc>
      </w:tr>
    </w:tbl>
    <w:p w:rsidR="00CD06C7" w:rsidRDefault="00CD06C7"/>
    <w:tbl>
      <w:tblPr>
        <w:tblW w:w="0" w:type="auto"/>
        <w:tblLook w:val="00A0" w:firstRow="1" w:lastRow="0" w:firstColumn="1" w:lastColumn="0" w:noHBand="0" w:noVBand="0"/>
      </w:tblPr>
      <w:tblGrid>
        <w:gridCol w:w="2518"/>
        <w:gridCol w:w="7794"/>
      </w:tblGrid>
      <w:tr w:rsidR="00CD06C7" w:rsidTr="00375844">
        <w:tc>
          <w:tcPr>
            <w:tcW w:w="2518" w:type="dxa"/>
          </w:tcPr>
          <w:p w:rsidR="00CD06C7" w:rsidRPr="0036118B" w:rsidRDefault="00CD06C7" w:rsidP="00375844">
            <w:pPr>
              <w:pStyle w:val="NOSSideHeading"/>
              <w:rPr>
                <w:rFonts w:cs="Arial"/>
              </w:rPr>
            </w:pPr>
            <w:bookmarkStart w:id="12" w:name="Values" w:colFirst="0" w:colLast="1"/>
            <w:r w:rsidRPr="0036118B">
              <w:rPr>
                <w:rFonts w:cs="Arial"/>
              </w:rPr>
              <w:t>Values</w:t>
            </w:r>
          </w:p>
          <w:p w:rsidR="00CD06C7" w:rsidRDefault="00CD06C7" w:rsidP="00375844">
            <w:pPr>
              <w:pStyle w:val="NOSSideHeading"/>
              <w:spacing w:line="300" w:lineRule="exact"/>
            </w:pPr>
          </w:p>
          <w:p w:rsidR="00CD06C7" w:rsidRDefault="00CD06C7" w:rsidP="00375844">
            <w:pPr>
              <w:pStyle w:val="NOSSideHeading"/>
              <w:spacing w:line="300" w:lineRule="exact"/>
            </w:pPr>
          </w:p>
        </w:tc>
        <w:tc>
          <w:tcPr>
            <w:tcW w:w="7794" w:type="dxa"/>
          </w:tcPr>
          <w:p w:rsidR="00CD06C7" w:rsidRPr="00677D67" w:rsidRDefault="00CD06C7" w:rsidP="0090797E">
            <w:pPr>
              <w:spacing w:after="0" w:line="300" w:lineRule="exact"/>
              <w:rPr>
                <w:rFonts w:ascii="Arial" w:hAnsi="Arial"/>
              </w:rPr>
            </w:pPr>
            <w:bookmarkStart w:id="13" w:name="StartValues"/>
            <w:bookmarkEnd w:id="13"/>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CD06C7" w:rsidRPr="00677D67" w:rsidRDefault="00CD06C7" w:rsidP="0090797E">
            <w:pPr>
              <w:spacing w:after="0" w:line="300" w:lineRule="exact"/>
              <w:ind w:left="360"/>
              <w:rPr>
                <w:rFonts w:ascii="Arial" w:hAnsi="Arial"/>
              </w:rPr>
            </w:pPr>
            <w:r w:rsidRPr="00677D67">
              <w:rPr>
                <w:rFonts w:ascii="Arial" w:hAnsi="Arial"/>
              </w:rPr>
              <w:t>To be treated as an individual</w:t>
            </w:r>
          </w:p>
          <w:p w:rsidR="00CD06C7" w:rsidRPr="00677D67" w:rsidRDefault="00CD06C7" w:rsidP="0090797E">
            <w:pPr>
              <w:spacing w:after="0" w:line="300" w:lineRule="exact"/>
              <w:ind w:left="360"/>
              <w:rPr>
                <w:rFonts w:ascii="Arial" w:hAnsi="Arial"/>
              </w:rPr>
            </w:pPr>
            <w:r w:rsidRPr="00677D67">
              <w:rPr>
                <w:rFonts w:ascii="Arial" w:hAnsi="Arial"/>
              </w:rPr>
              <w:t>To be treated equally and not be discriminated against</w:t>
            </w:r>
          </w:p>
          <w:p w:rsidR="00CD06C7" w:rsidRPr="00677D67" w:rsidRDefault="00CD06C7" w:rsidP="0090797E">
            <w:pPr>
              <w:spacing w:after="0" w:line="300" w:lineRule="exact"/>
              <w:ind w:left="360"/>
              <w:rPr>
                <w:rFonts w:ascii="Arial" w:hAnsi="Arial"/>
              </w:rPr>
            </w:pPr>
            <w:r w:rsidRPr="00677D67">
              <w:rPr>
                <w:rFonts w:ascii="Arial" w:hAnsi="Arial"/>
              </w:rPr>
              <w:t>To be respected</w:t>
            </w:r>
          </w:p>
          <w:p w:rsidR="00CD06C7" w:rsidRPr="00677D67" w:rsidRDefault="00CD06C7" w:rsidP="0090797E">
            <w:pPr>
              <w:spacing w:after="0" w:line="300" w:lineRule="exact"/>
              <w:ind w:left="360"/>
              <w:rPr>
                <w:rFonts w:ascii="Arial" w:hAnsi="Arial"/>
              </w:rPr>
            </w:pPr>
            <w:r w:rsidRPr="00677D67">
              <w:rPr>
                <w:rFonts w:ascii="Arial" w:hAnsi="Arial"/>
              </w:rPr>
              <w:t>To have privacy</w:t>
            </w:r>
          </w:p>
          <w:p w:rsidR="00CD06C7" w:rsidRPr="00677D67" w:rsidRDefault="00CD06C7" w:rsidP="0090797E">
            <w:pPr>
              <w:spacing w:after="0" w:line="300" w:lineRule="exact"/>
              <w:ind w:left="360"/>
              <w:rPr>
                <w:rFonts w:ascii="Arial" w:hAnsi="Arial"/>
              </w:rPr>
            </w:pPr>
            <w:r w:rsidRPr="00677D67">
              <w:rPr>
                <w:rFonts w:ascii="Arial" w:hAnsi="Arial"/>
              </w:rPr>
              <w:t>To be treated in a dignified way</w:t>
            </w:r>
          </w:p>
          <w:p w:rsidR="00CD06C7" w:rsidRPr="00677D67" w:rsidRDefault="00CD06C7" w:rsidP="0090797E">
            <w:pPr>
              <w:spacing w:after="0" w:line="300" w:lineRule="exact"/>
              <w:ind w:left="360"/>
              <w:rPr>
                <w:rFonts w:ascii="Arial" w:hAnsi="Arial"/>
              </w:rPr>
            </w:pPr>
            <w:r w:rsidRPr="00677D67">
              <w:rPr>
                <w:rFonts w:ascii="Arial" w:hAnsi="Arial"/>
              </w:rPr>
              <w:t>To be protected from danger and harm</w:t>
            </w:r>
          </w:p>
          <w:p w:rsidR="00CD06C7" w:rsidRPr="00677D67" w:rsidRDefault="00CD06C7" w:rsidP="0090797E">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CD06C7" w:rsidRPr="00677D67" w:rsidRDefault="00CD06C7" w:rsidP="0090797E">
            <w:pPr>
              <w:spacing w:after="0" w:line="300" w:lineRule="exact"/>
              <w:ind w:left="360"/>
              <w:rPr>
                <w:rFonts w:ascii="Arial" w:hAnsi="Arial"/>
              </w:rPr>
            </w:pPr>
            <w:r w:rsidRPr="00677D67">
              <w:rPr>
                <w:rFonts w:ascii="Arial" w:hAnsi="Arial"/>
              </w:rPr>
              <w:t>To communicate using their preferred methods of communication and language</w:t>
            </w:r>
          </w:p>
          <w:p w:rsidR="00CD06C7" w:rsidRPr="00677D67" w:rsidRDefault="00CD06C7" w:rsidP="0090797E">
            <w:pPr>
              <w:spacing w:after="0" w:line="300" w:lineRule="exact"/>
              <w:ind w:left="360"/>
              <w:rPr>
                <w:rFonts w:ascii="Arial" w:hAnsi="Arial"/>
              </w:rPr>
            </w:pPr>
            <w:r w:rsidRPr="00677D67">
              <w:rPr>
                <w:rFonts w:ascii="Arial" w:hAnsi="Arial"/>
              </w:rPr>
              <w:t>To access information about themselves</w:t>
            </w:r>
          </w:p>
          <w:p w:rsidR="00CD06C7" w:rsidRDefault="00CD06C7" w:rsidP="00375844">
            <w:pPr>
              <w:pStyle w:val="NOSBodyText"/>
              <w:spacing w:line="276" w:lineRule="exact"/>
            </w:pPr>
            <w:bookmarkStart w:id="14" w:name="EndValues"/>
            <w:bookmarkEnd w:id="14"/>
          </w:p>
        </w:tc>
      </w:tr>
      <w:bookmarkEnd w:id="12"/>
    </w:tbl>
    <w:p w:rsidR="00CD06C7" w:rsidRDefault="00CD06C7" w:rsidP="00E66529">
      <w:pPr>
        <w:spacing w:after="0" w:line="240" w:lineRule="auto"/>
        <w:rPr>
          <w:rFonts w:ascii="Arial" w:hAnsi="Arial" w:cs="Arial"/>
          <w:b/>
          <w:sz w:val="28"/>
          <w:szCs w:val="28"/>
        </w:rPr>
      </w:pPr>
    </w:p>
    <w:p w:rsidR="00CD06C7" w:rsidRPr="00E66529" w:rsidRDefault="00CD06C7" w:rsidP="00E66529">
      <w:pPr>
        <w:spacing w:after="0" w:line="240" w:lineRule="auto"/>
        <w:rPr>
          <w:rFonts w:ascii="Arial" w:hAnsi="Arial" w:cs="Arial"/>
          <w:sz w:val="28"/>
          <w:szCs w:val="28"/>
        </w:rPr>
      </w:pPr>
    </w:p>
    <w:bookmarkEnd w:id="10"/>
    <w:p w:rsidR="00CD06C7" w:rsidRPr="00090C19" w:rsidRDefault="00CD06C7" w:rsidP="00090C19">
      <w:r>
        <w:br w:type="page"/>
      </w:r>
    </w:p>
    <w:tbl>
      <w:tblPr>
        <w:tblW w:w="0" w:type="auto"/>
        <w:tblLook w:val="00A0" w:firstRow="1" w:lastRow="0" w:firstColumn="1" w:lastColumn="0" w:noHBand="0" w:noVBand="0"/>
      </w:tblPr>
      <w:tblGrid>
        <w:gridCol w:w="2518"/>
        <w:gridCol w:w="7902"/>
      </w:tblGrid>
      <w:tr w:rsidR="00CD06C7" w:rsidRPr="00CF4D98" w:rsidTr="00690067">
        <w:tc>
          <w:tcPr>
            <w:tcW w:w="2518" w:type="dxa"/>
          </w:tcPr>
          <w:p w:rsidR="00CD06C7" w:rsidRPr="004E05F7" w:rsidRDefault="00CD06C7"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CD06C7" w:rsidRDefault="00CD06C7" w:rsidP="001F6BF7">
            <w:pPr>
              <w:pStyle w:val="NOSBodyText"/>
            </w:pPr>
            <w:bookmarkStart w:id="16" w:name="StartDevelopedBy"/>
            <w:bookmarkEnd w:id="16"/>
            <w:r>
              <w:t>Skills for Care &amp; Development</w:t>
            </w:r>
          </w:p>
          <w:p w:rsidR="00CD06C7" w:rsidRPr="00CF4D98" w:rsidRDefault="00CD06C7" w:rsidP="001F6BF7">
            <w:pPr>
              <w:pStyle w:val="NOSBodyText"/>
            </w:pPr>
            <w:bookmarkStart w:id="17" w:name="EndDevelopedBy"/>
            <w:bookmarkEnd w:id="17"/>
          </w:p>
        </w:tc>
      </w:tr>
      <w:tr w:rsidR="00CD06C7" w:rsidRPr="00CF4D98" w:rsidTr="00690067">
        <w:tc>
          <w:tcPr>
            <w:tcW w:w="2518" w:type="dxa"/>
          </w:tcPr>
          <w:p w:rsidR="00CD06C7" w:rsidRPr="004E05F7" w:rsidRDefault="00CC7EE1"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CD06C7" w:rsidRPr="004E05F7">
              <w:rPr>
                <w:rStyle w:val="A2"/>
                <w:b/>
                <w:color w:val="0070C0"/>
                <w:szCs w:val="26"/>
              </w:rPr>
              <w:t>Version number</w:t>
            </w:r>
          </w:p>
        </w:tc>
        <w:tc>
          <w:tcPr>
            <w:tcW w:w="7902" w:type="dxa"/>
          </w:tcPr>
          <w:p w:rsidR="00CD06C7" w:rsidRDefault="00CD06C7" w:rsidP="001F6BF7">
            <w:pPr>
              <w:pStyle w:val="NOSBodyText"/>
              <w:rPr>
                <w:color w:val="221E1F"/>
              </w:rPr>
            </w:pPr>
            <w:bookmarkStart w:id="18" w:name="StartVersion"/>
            <w:bookmarkEnd w:id="18"/>
            <w:r>
              <w:rPr>
                <w:color w:val="221E1F"/>
              </w:rPr>
              <w:t>1</w:t>
            </w:r>
          </w:p>
          <w:p w:rsidR="00CD06C7" w:rsidRPr="004E05F7" w:rsidRDefault="00CD06C7" w:rsidP="001F6BF7">
            <w:pPr>
              <w:pStyle w:val="NOSBodyText"/>
              <w:rPr>
                <w:color w:val="221E1F"/>
              </w:rPr>
            </w:pPr>
            <w:bookmarkStart w:id="19" w:name="EndVersion"/>
            <w:bookmarkEnd w:id="19"/>
          </w:p>
        </w:tc>
      </w:tr>
      <w:tr w:rsidR="00CD06C7" w:rsidRPr="00CF4D98" w:rsidTr="00690067">
        <w:tc>
          <w:tcPr>
            <w:tcW w:w="2518" w:type="dxa"/>
          </w:tcPr>
          <w:p w:rsidR="00CD06C7" w:rsidRPr="004E05F7" w:rsidRDefault="00CC7EE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CD06C7">
              <w:rPr>
                <w:rStyle w:val="A2"/>
                <w:rFonts w:ascii="Helvetica" w:hAnsi="Helvetica" w:cs="Helvetica"/>
                <w:bCs/>
                <w:noProof/>
                <w:lang w:eastAsia="en-GB"/>
              </w:rPr>
              <w:t>Date approved</w:t>
            </w:r>
          </w:p>
        </w:tc>
        <w:tc>
          <w:tcPr>
            <w:tcW w:w="7902" w:type="dxa"/>
          </w:tcPr>
          <w:p w:rsidR="00CD06C7" w:rsidRDefault="00CD06C7" w:rsidP="001F6BF7">
            <w:pPr>
              <w:pStyle w:val="NOSBodyText"/>
              <w:rPr>
                <w:color w:val="221E1F"/>
              </w:rPr>
            </w:pPr>
            <w:bookmarkStart w:id="20" w:name="StartApproved"/>
            <w:bookmarkEnd w:id="20"/>
            <w:r>
              <w:rPr>
                <w:color w:val="221E1F"/>
              </w:rPr>
              <w:t>March 2012</w:t>
            </w:r>
          </w:p>
          <w:p w:rsidR="00CD06C7" w:rsidRPr="004E05F7" w:rsidRDefault="00CD06C7" w:rsidP="001F6BF7">
            <w:pPr>
              <w:pStyle w:val="NOSBodyText"/>
              <w:rPr>
                <w:color w:val="221E1F"/>
              </w:rPr>
            </w:pPr>
            <w:bookmarkStart w:id="21" w:name="EndApproved"/>
            <w:bookmarkEnd w:id="21"/>
          </w:p>
        </w:tc>
      </w:tr>
      <w:tr w:rsidR="00CD06C7" w:rsidRPr="00CF4D98" w:rsidTr="00690067">
        <w:tc>
          <w:tcPr>
            <w:tcW w:w="2518" w:type="dxa"/>
          </w:tcPr>
          <w:p w:rsidR="00CD06C7" w:rsidRDefault="00CD06C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CC7EE1">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CD06C7" w:rsidRPr="004E05F7" w:rsidRDefault="00CD06C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D06C7" w:rsidRDefault="00CD06C7" w:rsidP="00690067">
            <w:pPr>
              <w:pStyle w:val="NOSBodyText"/>
              <w:rPr>
                <w:rStyle w:val="A3"/>
              </w:rPr>
            </w:pPr>
            <w:bookmarkStart w:id="22" w:name="StartReview"/>
            <w:bookmarkEnd w:id="22"/>
            <w:r>
              <w:rPr>
                <w:rStyle w:val="A3"/>
              </w:rPr>
              <w:t>December 2014</w:t>
            </w:r>
          </w:p>
          <w:p w:rsidR="00CD06C7" w:rsidRPr="004E05F7" w:rsidRDefault="00CD06C7" w:rsidP="00690067">
            <w:pPr>
              <w:pStyle w:val="NOSBodyText"/>
              <w:rPr>
                <w:color w:val="221E1F"/>
              </w:rPr>
            </w:pPr>
            <w:bookmarkStart w:id="23" w:name="EndReview"/>
            <w:bookmarkEnd w:id="23"/>
          </w:p>
        </w:tc>
      </w:tr>
      <w:tr w:rsidR="00CD06C7" w:rsidRPr="00CF4D98" w:rsidTr="00690067">
        <w:tc>
          <w:tcPr>
            <w:tcW w:w="2518" w:type="dxa"/>
          </w:tcPr>
          <w:p w:rsidR="00CD06C7" w:rsidRPr="004E05F7" w:rsidRDefault="00CC7EE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CD06C7">
              <w:rPr>
                <w:rStyle w:val="A2"/>
                <w:rFonts w:ascii="Helvetica" w:hAnsi="Helvetica" w:cs="Helvetica"/>
                <w:bCs/>
                <w:noProof/>
                <w:lang w:eastAsia="en-GB"/>
              </w:rPr>
              <w:t>Validity</w:t>
            </w:r>
          </w:p>
        </w:tc>
        <w:tc>
          <w:tcPr>
            <w:tcW w:w="7902" w:type="dxa"/>
          </w:tcPr>
          <w:p w:rsidR="00CD06C7" w:rsidRDefault="00CD06C7" w:rsidP="00690067">
            <w:pPr>
              <w:pStyle w:val="NOSBodyText"/>
              <w:rPr>
                <w:rStyle w:val="A3"/>
              </w:rPr>
            </w:pPr>
            <w:bookmarkStart w:id="24" w:name="StartValidity"/>
            <w:bookmarkEnd w:id="24"/>
            <w:r>
              <w:rPr>
                <w:rStyle w:val="A3"/>
              </w:rPr>
              <w:t>Current</w:t>
            </w:r>
          </w:p>
          <w:p w:rsidR="00CD06C7" w:rsidRPr="004E05F7" w:rsidRDefault="00CD06C7" w:rsidP="00690067">
            <w:pPr>
              <w:pStyle w:val="NOSBodyText"/>
              <w:rPr>
                <w:color w:val="221E1F"/>
              </w:rPr>
            </w:pPr>
            <w:bookmarkStart w:id="25" w:name="EndValidity"/>
            <w:bookmarkEnd w:id="25"/>
          </w:p>
        </w:tc>
      </w:tr>
      <w:tr w:rsidR="00CD06C7" w:rsidRPr="00CF4D98" w:rsidTr="00690067">
        <w:tc>
          <w:tcPr>
            <w:tcW w:w="2518" w:type="dxa"/>
          </w:tcPr>
          <w:p w:rsidR="00CD06C7" w:rsidRPr="004E05F7" w:rsidRDefault="00CC7EE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CD06C7">
              <w:rPr>
                <w:rStyle w:val="A2"/>
                <w:rFonts w:ascii="Helvetica" w:hAnsi="Helvetica" w:cs="Helvetica"/>
                <w:bCs/>
                <w:noProof/>
                <w:lang w:eastAsia="en-GB"/>
              </w:rPr>
              <w:t>Status</w:t>
            </w:r>
          </w:p>
        </w:tc>
        <w:tc>
          <w:tcPr>
            <w:tcW w:w="7902" w:type="dxa"/>
          </w:tcPr>
          <w:p w:rsidR="00CD06C7" w:rsidRDefault="00CD06C7" w:rsidP="001F6BF7">
            <w:pPr>
              <w:pStyle w:val="NOSBodyText"/>
              <w:rPr>
                <w:color w:val="221E1F"/>
              </w:rPr>
            </w:pPr>
            <w:bookmarkStart w:id="26" w:name="StartStatus"/>
            <w:bookmarkEnd w:id="26"/>
            <w:r>
              <w:rPr>
                <w:color w:val="221E1F"/>
              </w:rPr>
              <w:t>Original</w:t>
            </w:r>
          </w:p>
          <w:p w:rsidR="00CD06C7" w:rsidRPr="004E05F7" w:rsidRDefault="00CD06C7" w:rsidP="001F6BF7">
            <w:pPr>
              <w:pStyle w:val="NOSBodyText"/>
              <w:rPr>
                <w:color w:val="221E1F"/>
              </w:rPr>
            </w:pPr>
            <w:bookmarkStart w:id="27" w:name="EndStatus"/>
            <w:bookmarkEnd w:id="27"/>
          </w:p>
        </w:tc>
      </w:tr>
      <w:tr w:rsidR="00CD06C7" w:rsidRPr="00CF4D98" w:rsidTr="00690067">
        <w:tc>
          <w:tcPr>
            <w:tcW w:w="2518" w:type="dxa"/>
          </w:tcPr>
          <w:p w:rsidR="00CD06C7" w:rsidRDefault="00CC7EE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CD06C7">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CD06C7" w:rsidRPr="004E05F7" w:rsidRDefault="00CD06C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D06C7" w:rsidRDefault="00CD06C7" w:rsidP="001F6BF7">
            <w:pPr>
              <w:pStyle w:val="NOSBodyText"/>
              <w:rPr>
                <w:color w:val="221E1F"/>
              </w:rPr>
            </w:pPr>
            <w:bookmarkStart w:id="28" w:name="StartOrigin"/>
            <w:bookmarkEnd w:id="28"/>
            <w:r>
              <w:rPr>
                <w:color w:val="221E1F"/>
              </w:rPr>
              <w:t>Skills for Care &amp; Development</w:t>
            </w:r>
          </w:p>
          <w:p w:rsidR="00CD06C7" w:rsidRPr="004E05F7" w:rsidRDefault="00CD06C7" w:rsidP="001F6BF7">
            <w:pPr>
              <w:pStyle w:val="NOSBodyText"/>
              <w:rPr>
                <w:color w:val="221E1F"/>
              </w:rPr>
            </w:pPr>
            <w:bookmarkStart w:id="29" w:name="EndOrigin"/>
            <w:bookmarkEnd w:id="29"/>
          </w:p>
        </w:tc>
      </w:tr>
      <w:tr w:rsidR="00CD06C7" w:rsidRPr="00CF4D98" w:rsidTr="00690067">
        <w:tc>
          <w:tcPr>
            <w:tcW w:w="2518" w:type="dxa"/>
          </w:tcPr>
          <w:p w:rsidR="00CD06C7" w:rsidRPr="004E05F7" w:rsidRDefault="00CC7EE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CD06C7">
              <w:rPr>
                <w:rStyle w:val="A2"/>
                <w:rFonts w:ascii="Helvetica" w:hAnsi="Helvetica" w:cs="Helvetica"/>
                <w:bCs/>
                <w:noProof/>
                <w:lang w:eastAsia="en-GB"/>
              </w:rPr>
              <w:t>Original URN</w:t>
            </w:r>
          </w:p>
        </w:tc>
        <w:tc>
          <w:tcPr>
            <w:tcW w:w="7902" w:type="dxa"/>
          </w:tcPr>
          <w:p w:rsidR="00CD06C7" w:rsidRDefault="00CD06C7" w:rsidP="001F6BF7">
            <w:pPr>
              <w:pStyle w:val="NOSBodyText"/>
              <w:rPr>
                <w:color w:val="221E1F"/>
              </w:rPr>
            </w:pPr>
            <w:bookmarkStart w:id="30" w:name="StartOriginURN"/>
            <w:bookmarkEnd w:id="30"/>
            <w:r>
              <w:rPr>
                <w:color w:val="221E1F"/>
              </w:rPr>
              <w:t>CCLD 203</w:t>
            </w:r>
          </w:p>
          <w:p w:rsidR="00CD06C7" w:rsidRPr="004E05F7" w:rsidRDefault="00CD06C7" w:rsidP="001F6BF7">
            <w:pPr>
              <w:pStyle w:val="NOSBodyText"/>
              <w:rPr>
                <w:color w:val="221E1F"/>
              </w:rPr>
            </w:pPr>
            <w:bookmarkStart w:id="31" w:name="EndOriginURN"/>
            <w:bookmarkEnd w:id="31"/>
          </w:p>
        </w:tc>
      </w:tr>
      <w:tr w:rsidR="00CD06C7" w:rsidRPr="00CF4D98" w:rsidTr="00690067">
        <w:tc>
          <w:tcPr>
            <w:tcW w:w="2518" w:type="dxa"/>
          </w:tcPr>
          <w:p w:rsidR="00CD06C7" w:rsidRDefault="00CD06C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D06C7" w:rsidRPr="004E05F7" w:rsidRDefault="00CD06C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D06C7" w:rsidRDefault="00CD06C7" w:rsidP="003847C7">
            <w:pPr>
              <w:pStyle w:val="Default"/>
              <w:rPr>
                <w:sz w:val="22"/>
                <w:szCs w:val="22"/>
              </w:rPr>
            </w:pPr>
            <w:bookmarkStart w:id="32" w:name="StartOccupations"/>
            <w:bookmarkEnd w:id="32"/>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CD06C7" w:rsidRPr="004E05F7" w:rsidRDefault="00CD06C7" w:rsidP="001F6BF7">
            <w:pPr>
              <w:pStyle w:val="NOSBodyText"/>
              <w:rPr>
                <w:color w:val="221E1F"/>
              </w:rPr>
            </w:pPr>
            <w:bookmarkStart w:id="33" w:name="EndOccupations"/>
            <w:bookmarkEnd w:id="33"/>
          </w:p>
        </w:tc>
      </w:tr>
      <w:tr w:rsidR="00CD06C7" w:rsidRPr="00CF4D98" w:rsidTr="00690067">
        <w:tc>
          <w:tcPr>
            <w:tcW w:w="2518" w:type="dxa"/>
          </w:tcPr>
          <w:p w:rsidR="00CD06C7" w:rsidRPr="004E05F7" w:rsidRDefault="00CC7EE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CD06C7">
              <w:rPr>
                <w:rStyle w:val="A2"/>
                <w:rFonts w:ascii="Helvetica" w:hAnsi="Helvetica" w:cs="Helvetica"/>
                <w:bCs/>
                <w:noProof/>
                <w:lang w:eastAsia="en-GB"/>
              </w:rPr>
              <w:t>Suite</w:t>
            </w:r>
          </w:p>
        </w:tc>
        <w:tc>
          <w:tcPr>
            <w:tcW w:w="7902" w:type="dxa"/>
          </w:tcPr>
          <w:p w:rsidR="00CD06C7" w:rsidRDefault="00CD06C7" w:rsidP="00E14CB8">
            <w:pPr>
              <w:pStyle w:val="NOSBodyText"/>
              <w:rPr>
                <w:lang w:val="cy-GB" w:eastAsia="en-GB"/>
              </w:rPr>
            </w:pPr>
            <w:bookmarkStart w:id="34" w:name="StartSuite"/>
            <w:bookmarkEnd w:id="34"/>
            <w:r w:rsidRPr="00BF4896">
              <w:t>Children’s Care L</w:t>
            </w:r>
            <w:r>
              <w:t>earning and Development</w:t>
            </w:r>
          </w:p>
          <w:p w:rsidR="00CD06C7" w:rsidRPr="004E05F7" w:rsidRDefault="00CD06C7" w:rsidP="001F6BF7">
            <w:pPr>
              <w:pStyle w:val="NOSBodyText"/>
              <w:rPr>
                <w:color w:val="221E1F"/>
              </w:rPr>
            </w:pPr>
            <w:bookmarkStart w:id="35" w:name="EndSuite"/>
            <w:bookmarkEnd w:id="35"/>
          </w:p>
        </w:tc>
      </w:tr>
      <w:tr w:rsidR="00CD06C7" w:rsidRPr="00CF4D98" w:rsidTr="00690067">
        <w:tc>
          <w:tcPr>
            <w:tcW w:w="2518" w:type="dxa"/>
          </w:tcPr>
          <w:p w:rsidR="00CD06C7" w:rsidRPr="004E05F7" w:rsidRDefault="00CC7EE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CD06C7">
              <w:rPr>
                <w:rStyle w:val="A2"/>
                <w:rFonts w:ascii="Helvetica" w:hAnsi="Helvetica" w:cs="Helvetica"/>
                <w:bCs/>
                <w:noProof/>
                <w:lang w:eastAsia="en-GB"/>
              </w:rPr>
              <w:t>Key words</w:t>
            </w:r>
          </w:p>
        </w:tc>
        <w:tc>
          <w:tcPr>
            <w:tcW w:w="7902" w:type="dxa"/>
          </w:tcPr>
          <w:p w:rsidR="00CD06C7" w:rsidRDefault="00CD06C7" w:rsidP="00690067">
            <w:pPr>
              <w:pStyle w:val="NOSBodyText"/>
              <w:rPr>
                <w:color w:val="221E1F"/>
              </w:rPr>
            </w:pPr>
            <w:bookmarkStart w:id="36" w:name="StartKeywords"/>
            <w:bookmarkEnd w:id="36"/>
            <w:r>
              <w:rPr>
                <w:color w:val="221E1F"/>
              </w:rPr>
              <w:t>observation, development, support</w:t>
            </w:r>
          </w:p>
          <w:p w:rsidR="00CD06C7" w:rsidRPr="004E05F7" w:rsidRDefault="00CD06C7" w:rsidP="00690067">
            <w:pPr>
              <w:pStyle w:val="NOSBodyText"/>
              <w:rPr>
                <w:color w:val="221E1F"/>
              </w:rPr>
            </w:pPr>
            <w:bookmarkStart w:id="37" w:name="EndKeywords"/>
            <w:bookmarkEnd w:id="37"/>
          </w:p>
        </w:tc>
      </w:tr>
    </w:tbl>
    <w:p w:rsidR="00CD06C7" w:rsidRDefault="00CD06C7" w:rsidP="0052780A"/>
    <w:sectPr w:rsidR="00CD06C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C7" w:rsidRDefault="00CD06C7" w:rsidP="00521BFC">
      <w:r>
        <w:separator/>
      </w:r>
    </w:p>
  </w:endnote>
  <w:endnote w:type="continuationSeparator" w:id="0">
    <w:p w:rsidR="00CD06C7" w:rsidRDefault="00CD06C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C7" w:rsidRPr="00D13FFB" w:rsidRDefault="00CD06C7" w:rsidP="009F7CB5">
    <w:pPr>
      <w:pStyle w:val="Footer"/>
      <w:tabs>
        <w:tab w:val="left" w:pos="1200"/>
        <w:tab w:val="right" w:pos="10206"/>
      </w:tabs>
      <w:rPr>
        <w:sz w:val="18"/>
        <w:szCs w:val="18"/>
      </w:rPr>
    </w:pPr>
    <w:r>
      <w:rPr>
        <w:rFonts w:ascii="Arial" w:hAnsi="Arial" w:cs="Arial"/>
        <w:sz w:val="14"/>
        <w:szCs w:val="14"/>
      </w:rPr>
      <w:t xml:space="preserve">SCDCCLD0203 Support the development of children and young people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C7EE1">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C7" w:rsidRPr="0086259F" w:rsidRDefault="00CD06C7" w:rsidP="0086259F">
    <w:pPr>
      <w:pStyle w:val="Footer"/>
      <w:tabs>
        <w:tab w:val="left" w:pos="1200"/>
        <w:tab w:val="right" w:pos="10206"/>
      </w:tabs>
      <w:rPr>
        <w:sz w:val="18"/>
        <w:szCs w:val="18"/>
      </w:rPr>
    </w:pPr>
    <w:r>
      <w:rPr>
        <w:rFonts w:ascii="Arial" w:hAnsi="Arial" w:cs="Arial"/>
        <w:sz w:val="14"/>
        <w:szCs w:val="14"/>
      </w:rPr>
      <w:t xml:space="preserve">SCDCCLD0203 Support the development of children and young people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C7EE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C7" w:rsidRDefault="00CD06C7" w:rsidP="00521BFC">
      <w:r>
        <w:separator/>
      </w:r>
    </w:p>
  </w:footnote>
  <w:footnote w:type="continuationSeparator" w:id="0">
    <w:p w:rsidR="00CD06C7" w:rsidRDefault="00CD06C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C7" w:rsidRPr="002D6DDE" w:rsidRDefault="00CD06C7" w:rsidP="00C43486">
    <w:pPr>
      <w:pStyle w:val="Header"/>
      <w:spacing w:after="0" w:line="240" w:lineRule="auto"/>
      <w:rPr>
        <w:rFonts w:ascii="Arial" w:hAnsi="Arial" w:cs="Arial"/>
        <w:b/>
        <w:sz w:val="32"/>
        <w:szCs w:val="32"/>
      </w:rPr>
    </w:pPr>
    <w:r w:rsidRPr="002D6DDE">
      <w:rPr>
        <w:rFonts w:ascii="Arial" w:hAnsi="Arial" w:cs="Arial"/>
        <w:b/>
        <w:sz w:val="32"/>
        <w:szCs w:val="32"/>
      </w:rPr>
      <w:t>SCDCCLD</w:t>
    </w:r>
    <w:r>
      <w:rPr>
        <w:rFonts w:ascii="Arial" w:hAnsi="Arial" w:cs="Arial"/>
        <w:b/>
        <w:sz w:val="32"/>
        <w:szCs w:val="32"/>
      </w:rPr>
      <w:t>0</w:t>
    </w:r>
    <w:r w:rsidRPr="002D6DDE">
      <w:rPr>
        <w:rFonts w:ascii="Arial" w:hAnsi="Arial" w:cs="Arial"/>
        <w:b/>
        <w:sz w:val="32"/>
        <w:szCs w:val="32"/>
      </w:rPr>
      <w:t xml:space="preserve">203 </w:t>
    </w:r>
  </w:p>
  <w:p w:rsidR="00CD06C7" w:rsidRPr="002D6DDE" w:rsidRDefault="00CD06C7" w:rsidP="00C43486">
    <w:pPr>
      <w:pStyle w:val="Header"/>
      <w:spacing w:after="0" w:line="240" w:lineRule="auto"/>
      <w:rPr>
        <w:rFonts w:ascii="Arial" w:hAnsi="Arial" w:cs="Arial"/>
        <w:sz w:val="32"/>
        <w:szCs w:val="32"/>
      </w:rPr>
    </w:pPr>
    <w:r w:rsidRPr="002D6DDE">
      <w:rPr>
        <w:rFonts w:ascii="Arial" w:hAnsi="Arial" w:cs="Arial"/>
        <w:sz w:val="32"/>
        <w:szCs w:val="32"/>
      </w:rPr>
      <w:t xml:space="preserve">Support the development of children and young people </w:t>
    </w:r>
  </w:p>
  <w:p w:rsidR="00CD06C7" w:rsidRPr="00B64281" w:rsidRDefault="00CD06C7" w:rsidP="00B64281">
    <w:pPr>
      <w:pStyle w:val="Header"/>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D06C7" w:rsidTr="002D6DDE">
      <w:trPr>
        <w:cantSplit/>
        <w:trHeight w:val="1065"/>
      </w:trPr>
      <w:tc>
        <w:tcPr>
          <w:tcW w:w="7616" w:type="dxa"/>
        </w:tcPr>
        <w:p w:rsidR="00CD06C7" w:rsidRPr="002D6DDE" w:rsidRDefault="00CD06C7" w:rsidP="002D6DDE">
          <w:pPr>
            <w:pStyle w:val="Header"/>
            <w:spacing w:after="0" w:line="240" w:lineRule="auto"/>
            <w:rPr>
              <w:rFonts w:ascii="Arial" w:hAnsi="Arial" w:cs="Arial"/>
              <w:b/>
              <w:sz w:val="32"/>
              <w:szCs w:val="32"/>
            </w:rPr>
          </w:pPr>
          <w:r w:rsidRPr="002D6DDE">
            <w:rPr>
              <w:rFonts w:ascii="Arial" w:hAnsi="Arial" w:cs="Arial"/>
              <w:b/>
              <w:sz w:val="32"/>
              <w:szCs w:val="32"/>
            </w:rPr>
            <w:t>SCDCCLD</w:t>
          </w:r>
          <w:r>
            <w:rPr>
              <w:rFonts w:ascii="Arial" w:hAnsi="Arial" w:cs="Arial"/>
              <w:b/>
              <w:sz w:val="32"/>
              <w:szCs w:val="32"/>
            </w:rPr>
            <w:t>0203</w:t>
          </w:r>
        </w:p>
        <w:p w:rsidR="00CD06C7" w:rsidRPr="002D6DDE" w:rsidRDefault="00CD06C7" w:rsidP="002D6DDE">
          <w:pPr>
            <w:pStyle w:val="Header"/>
            <w:spacing w:after="0" w:line="240" w:lineRule="auto"/>
            <w:rPr>
              <w:rFonts w:ascii="Arial" w:hAnsi="Arial" w:cs="Arial"/>
              <w:sz w:val="32"/>
              <w:szCs w:val="32"/>
            </w:rPr>
          </w:pPr>
          <w:r w:rsidRPr="002D6DDE">
            <w:rPr>
              <w:rFonts w:ascii="Arial" w:hAnsi="Arial" w:cs="Arial"/>
              <w:sz w:val="32"/>
              <w:szCs w:val="32"/>
            </w:rPr>
            <w:t xml:space="preserve">Support the development of children and young people </w:t>
          </w:r>
        </w:p>
        <w:p w:rsidR="00CD06C7" w:rsidRPr="002D6DDE" w:rsidRDefault="00CD06C7" w:rsidP="002D6DDE">
          <w:pPr>
            <w:pStyle w:val="Header"/>
            <w:spacing w:after="0" w:line="240" w:lineRule="auto"/>
            <w:rPr>
              <w:rFonts w:ascii="Arial" w:hAnsi="Arial" w:cs="Arial"/>
            </w:rPr>
          </w:pPr>
        </w:p>
      </w:tc>
      <w:tc>
        <w:tcPr>
          <w:tcW w:w="2616" w:type="dxa"/>
        </w:tcPr>
        <w:p w:rsidR="00CD06C7" w:rsidRDefault="00CC7EE1" w:rsidP="002D6DD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D06C7" w:rsidRPr="009A1F82" w:rsidRDefault="00CC7EE1"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6ACE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4BE36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AC4A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36C41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5606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786D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A05F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4C1B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9241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5849314"/>
    <w:lvl w:ilvl="0">
      <w:start w:val="1"/>
      <w:numFmt w:val="bullet"/>
      <w:lvlText w:val=""/>
      <w:lvlJc w:val="left"/>
      <w:pPr>
        <w:tabs>
          <w:tab w:val="num" w:pos="360"/>
        </w:tabs>
        <w:ind w:left="360" w:hanging="360"/>
      </w:pPr>
      <w:rPr>
        <w:rFonts w:ascii="Symbol" w:hAnsi="Symbol" w:hint="default"/>
      </w:rPr>
    </w:lvl>
  </w:abstractNum>
  <w:abstractNum w:abstractNumId="10">
    <w:nsid w:val="048E665B"/>
    <w:multiLevelType w:val="multilevel"/>
    <w:tmpl w:val="7402CB5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7FD2E0A"/>
    <w:multiLevelType w:val="hybridMultilevel"/>
    <w:tmpl w:val="D610C46C"/>
    <w:lvl w:ilvl="0" w:tplc="FFCE316A">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51A4366"/>
    <w:multiLevelType w:val="multilevel"/>
    <w:tmpl w:val="D610C46C"/>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5341A43"/>
    <w:multiLevelType w:val="hybridMultilevel"/>
    <w:tmpl w:val="81448F52"/>
    <w:lvl w:ilvl="0" w:tplc="F0FEF308">
      <w:start w:val="1"/>
      <w:numFmt w:val="decimal"/>
      <w:lvlText w:val="K%1"/>
      <w:lvlJc w:val="left"/>
      <w:pPr>
        <w:tabs>
          <w:tab w:val="num" w:pos="760"/>
        </w:tabs>
        <w:ind w:left="534" w:hanging="94"/>
      </w:pPr>
      <w:rPr>
        <w:rFonts w:ascii="Arial" w:hAnsi="Arial" w:cs="Times New Roman" w:hint="default"/>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1789061C"/>
    <w:multiLevelType w:val="hybridMultilevel"/>
    <w:tmpl w:val="4EE04B4C"/>
    <w:lvl w:ilvl="0" w:tplc="D6D2F05C">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1C5F2826"/>
    <w:multiLevelType w:val="multilevel"/>
    <w:tmpl w:val="2806FC7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D1B210D"/>
    <w:multiLevelType w:val="multilevel"/>
    <w:tmpl w:val="896EBF94"/>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F0B78D6"/>
    <w:multiLevelType w:val="hybridMultilevel"/>
    <w:tmpl w:val="00E00056"/>
    <w:lvl w:ilvl="0" w:tplc="96E42602">
      <w:start w:val="1"/>
      <w:numFmt w:val="decimal"/>
      <w:lvlText w:val="K%1"/>
      <w:lvlJc w:val="left"/>
      <w:pPr>
        <w:tabs>
          <w:tab w:val="num" w:pos="760"/>
        </w:tabs>
        <w:ind w:left="534" w:hanging="94"/>
      </w:pPr>
      <w:rPr>
        <w:rFonts w:ascii="Arial" w:hAnsi="Arial" w:cs="Times New Roman" w:hint="default"/>
        <w:sz w:val="22"/>
      </w:rPr>
    </w:lvl>
    <w:lvl w:ilvl="1" w:tplc="3B488F1A">
      <w:start w:val="1"/>
      <w:numFmt w:val="decimal"/>
      <w:lvlText w:val="K%2"/>
      <w:lvlJc w:val="left"/>
      <w:pPr>
        <w:tabs>
          <w:tab w:val="num" w:pos="1400"/>
        </w:tabs>
        <w:ind w:left="1174" w:hanging="94"/>
      </w:pPr>
      <w:rPr>
        <w:rFonts w:ascii="Arial" w:hAnsi="Arial"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26B5E0A"/>
    <w:multiLevelType w:val="hybridMultilevel"/>
    <w:tmpl w:val="E6107C0E"/>
    <w:lvl w:ilvl="0" w:tplc="D6D2F05C">
      <w:start w:val="1"/>
      <w:numFmt w:val="decimal"/>
      <w:lvlText w:val="K%1"/>
      <w:lvlJc w:val="left"/>
      <w:pPr>
        <w:tabs>
          <w:tab w:val="num" w:pos="760"/>
        </w:tabs>
        <w:ind w:left="534" w:hanging="94"/>
      </w:pPr>
      <w:rPr>
        <w:rFonts w:ascii="Arial" w:hAnsi="Arial" w:cs="Times New Roman" w:hint="default"/>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9436C40"/>
    <w:multiLevelType w:val="hybridMultilevel"/>
    <w:tmpl w:val="2806FC72"/>
    <w:lvl w:ilvl="0" w:tplc="1DC68082">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nsid w:val="4CD54119"/>
    <w:multiLevelType w:val="multilevel"/>
    <w:tmpl w:val="4550617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952A74"/>
    <w:multiLevelType w:val="hybridMultilevel"/>
    <w:tmpl w:val="CAFA56EE"/>
    <w:lvl w:ilvl="0" w:tplc="32D09F20">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nsid w:val="60655875"/>
    <w:multiLevelType w:val="multilevel"/>
    <w:tmpl w:val="CAFA56E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902E96"/>
    <w:multiLevelType w:val="multilevel"/>
    <w:tmpl w:val="3B963CE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ascii="Arial" w:hAnsi="Arial" w:cs="Arial" w:hint="default"/>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6B3D4B9C"/>
    <w:multiLevelType w:val="hybridMultilevel"/>
    <w:tmpl w:val="E7E85A0A"/>
    <w:lvl w:ilvl="0" w:tplc="CD248008">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9D835AC"/>
    <w:multiLevelType w:val="multilevel"/>
    <w:tmpl w:val="7402CB5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7FEF59CA"/>
    <w:multiLevelType w:val="multilevel"/>
    <w:tmpl w:val="E6107C0E"/>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25"/>
  </w:num>
  <w:num w:numId="4">
    <w:abstractNumId w:val="28"/>
  </w:num>
  <w:num w:numId="5">
    <w:abstractNumId w:val="18"/>
  </w:num>
  <w:num w:numId="6">
    <w:abstractNumId w:val="27"/>
  </w:num>
  <w:num w:numId="7">
    <w:abstractNumId w:val="20"/>
  </w:num>
  <w:num w:numId="8">
    <w:abstractNumId w:val="15"/>
  </w:num>
  <w:num w:numId="9">
    <w:abstractNumId w:val="19"/>
  </w:num>
  <w:num w:numId="10">
    <w:abstractNumId w:val="16"/>
  </w:num>
  <w:num w:numId="11">
    <w:abstractNumId w:val="22"/>
  </w:num>
  <w:num w:numId="12">
    <w:abstractNumId w:val="10"/>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4"/>
  </w:num>
  <w:num w:numId="26">
    <w:abstractNumId w:val="31"/>
  </w:num>
  <w:num w:numId="27">
    <w:abstractNumId w:val="24"/>
  </w:num>
  <w:num w:numId="28">
    <w:abstractNumId w:val="26"/>
  </w:num>
  <w:num w:numId="29">
    <w:abstractNumId w:val="21"/>
  </w:num>
  <w:num w:numId="30">
    <w:abstractNumId w:val="23"/>
  </w:num>
  <w:num w:numId="31">
    <w:abstractNumId w:val="17"/>
  </w:num>
  <w:num w:numId="32">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726"/>
    <w:rsid w:val="00004E0E"/>
    <w:rsid w:val="0000608D"/>
    <w:rsid w:val="00006091"/>
    <w:rsid w:val="000063C8"/>
    <w:rsid w:val="000076D9"/>
    <w:rsid w:val="00007E9B"/>
    <w:rsid w:val="00013E41"/>
    <w:rsid w:val="0001420A"/>
    <w:rsid w:val="00015A73"/>
    <w:rsid w:val="00015D23"/>
    <w:rsid w:val="00016B9A"/>
    <w:rsid w:val="0002195A"/>
    <w:rsid w:val="00023927"/>
    <w:rsid w:val="00023CC0"/>
    <w:rsid w:val="0003052E"/>
    <w:rsid w:val="00031EC1"/>
    <w:rsid w:val="00031F21"/>
    <w:rsid w:val="00032061"/>
    <w:rsid w:val="00035310"/>
    <w:rsid w:val="0003593E"/>
    <w:rsid w:val="0004792D"/>
    <w:rsid w:val="00051B82"/>
    <w:rsid w:val="000556CF"/>
    <w:rsid w:val="00066CD2"/>
    <w:rsid w:val="00071654"/>
    <w:rsid w:val="000749EF"/>
    <w:rsid w:val="00074FC4"/>
    <w:rsid w:val="00077B79"/>
    <w:rsid w:val="00081028"/>
    <w:rsid w:val="00083EE9"/>
    <w:rsid w:val="00084043"/>
    <w:rsid w:val="00085418"/>
    <w:rsid w:val="000867C6"/>
    <w:rsid w:val="00090216"/>
    <w:rsid w:val="00090C19"/>
    <w:rsid w:val="00093E71"/>
    <w:rsid w:val="00096244"/>
    <w:rsid w:val="00096378"/>
    <w:rsid w:val="000A2920"/>
    <w:rsid w:val="000A3533"/>
    <w:rsid w:val="000A5804"/>
    <w:rsid w:val="000B1EFD"/>
    <w:rsid w:val="000B2C92"/>
    <w:rsid w:val="000B6D40"/>
    <w:rsid w:val="000B7CA5"/>
    <w:rsid w:val="000D19EB"/>
    <w:rsid w:val="000D3501"/>
    <w:rsid w:val="000D38DB"/>
    <w:rsid w:val="000E0A1D"/>
    <w:rsid w:val="000E1A7E"/>
    <w:rsid w:val="000F04A8"/>
    <w:rsid w:val="0010370F"/>
    <w:rsid w:val="001046C5"/>
    <w:rsid w:val="0010479B"/>
    <w:rsid w:val="001103C6"/>
    <w:rsid w:val="00115544"/>
    <w:rsid w:val="0012302C"/>
    <w:rsid w:val="00123177"/>
    <w:rsid w:val="00127C6D"/>
    <w:rsid w:val="001325C7"/>
    <w:rsid w:val="0013639C"/>
    <w:rsid w:val="0016238F"/>
    <w:rsid w:val="001634E2"/>
    <w:rsid w:val="00172AAC"/>
    <w:rsid w:val="00173AEB"/>
    <w:rsid w:val="00176E82"/>
    <w:rsid w:val="00181052"/>
    <w:rsid w:val="00185673"/>
    <w:rsid w:val="0018571F"/>
    <w:rsid w:val="00187294"/>
    <w:rsid w:val="00194432"/>
    <w:rsid w:val="00196676"/>
    <w:rsid w:val="001A306E"/>
    <w:rsid w:val="001A57C8"/>
    <w:rsid w:val="001A5FD6"/>
    <w:rsid w:val="001B06EE"/>
    <w:rsid w:val="001B0A7B"/>
    <w:rsid w:val="001B0BA6"/>
    <w:rsid w:val="001B27F0"/>
    <w:rsid w:val="001B31A1"/>
    <w:rsid w:val="001B4E89"/>
    <w:rsid w:val="001B57FD"/>
    <w:rsid w:val="001B7A7F"/>
    <w:rsid w:val="001C126F"/>
    <w:rsid w:val="001C2FB9"/>
    <w:rsid w:val="001C52C2"/>
    <w:rsid w:val="001D17C9"/>
    <w:rsid w:val="001D17ED"/>
    <w:rsid w:val="001D5001"/>
    <w:rsid w:val="001D7DD7"/>
    <w:rsid w:val="001E0471"/>
    <w:rsid w:val="001E350B"/>
    <w:rsid w:val="001E676A"/>
    <w:rsid w:val="001E75AC"/>
    <w:rsid w:val="001F242A"/>
    <w:rsid w:val="001F55F5"/>
    <w:rsid w:val="001F5861"/>
    <w:rsid w:val="001F5E07"/>
    <w:rsid w:val="001F6BF7"/>
    <w:rsid w:val="00205213"/>
    <w:rsid w:val="00206361"/>
    <w:rsid w:val="002063F2"/>
    <w:rsid w:val="00210CE3"/>
    <w:rsid w:val="00212B2D"/>
    <w:rsid w:val="002143B8"/>
    <w:rsid w:val="0021511C"/>
    <w:rsid w:val="00222188"/>
    <w:rsid w:val="002229B0"/>
    <w:rsid w:val="00222D61"/>
    <w:rsid w:val="00224BC7"/>
    <w:rsid w:val="002251A2"/>
    <w:rsid w:val="00227844"/>
    <w:rsid w:val="00232119"/>
    <w:rsid w:val="00235727"/>
    <w:rsid w:val="00235B55"/>
    <w:rsid w:val="0024080B"/>
    <w:rsid w:val="002427F4"/>
    <w:rsid w:val="00246DCB"/>
    <w:rsid w:val="00251BBB"/>
    <w:rsid w:val="0025664D"/>
    <w:rsid w:val="002579B7"/>
    <w:rsid w:val="00262F5D"/>
    <w:rsid w:val="00270B1B"/>
    <w:rsid w:val="0027524A"/>
    <w:rsid w:val="002759E4"/>
    <w:rsid w:val="002774F2"/>
    <w:rsid w:val="00283E2D"/>
    <w:rsid w:val="00290CF7"/>
    <w:rsid w:val="00293FAD"/>
    <w:rsid w:val="002A07B3"/>
    <w:rsid w:val="002A4C5F"/>
    <w:rsid w:val="002B1E39"/>
    <w:rsid w:val="002B42E5"/>
    <w:rsid w:val="002B4CFE"/>
    <w:rsid w:val="002B5343"/>
    <w:rsid w:val="002C069C"/>
    <w:rsid w:val="002C10D9"/>
    <w:rsid w:val="002C5190"/>
    <w:rsid w:val="002D1E76"/>
    <w:rsid w:val="002D6DDE"/>
    <w:rsid w:val="002E140D"/>
    <w:rsid w:val="002E36E7"/>
    <w:rsid w:val="002E3E75"/>
    <w:rsid w:val="002F4B2F"/>
    <w:rsid w:val="002F4F8D"/>
    <w:rsid w:val="002F52C7"/>
    <w:rsid w:val="002F606F"/>
    <w:rsid w:val="002F647D"/>
    <w:rsid w:val="00301B77"/>
    <w:rsid w:val="00301C9F"/>
    <w:rsid w:val="00303FD8"/>
    <w:rsid w:val="003053CA"/>
    <w:rsid w:val="00305A0A"/>
    <w:rsid w:val="00310CA1"/>
    <w:rsid w:val="00316650"/>
    <w:rsid w:val="00320442"/>
    <w:rsid w:val="00325058"/>
    <w:rsid w:val="00325163"/>
    <w:rsid w:val="00325FEC"/>
    <w:rsid w:val="003319D1"/>
    <w:rsid w:val="00331F3F"/>
    <w:rsid w:val="00332161"/>
    <w:rsid w:val="00332485"/>
    <w:rsid w:val="003342AD"/>
    <w:rsid w:val="00336426"/>
    <w:rsid w:val="00345B06"/>
    <w:rsid w:val="003521D1"/>
    <w:rsid w:val="0036118B"/>
    <w:rsid w:val="00361D55"/>
    <w:rsid w:val="003722CD"/>
    <w:rsid w:val="00375844"/>
    <w:rsid w:val="00377DED"/>
    <w:rsid w:val="003800EC"/>
    <w:rsid w:val="00380447"/>
    <w:rsid w:val="00382627"/>
    <w:rsid w:val="00382DE2"/>
    <w:rsid w:val="003847C7"/>
    <w:rsid w:val="00387C8A"/>
    <w:rsid w:val="003A1F0B"/>
    <w:rsid w:val="003A3CEE"/>
    <w:rsid w:val="003A51B4"/>
    <w:rsid w:val="003A756A"/>
    <w:rsid w:val="003B2328"/>
    <w:rsid w:val="003B3CDC"/>
    <w:rsid w:val="003B7932"/>
    <w:rsid w:val="003C36CD"/>
    <w:rsid w:val="003C4768"/>
    <w:rsid w:val="003C6D88"/>
    <w:rsid w:val="003D0998"/>
    <w:rsid w:val="003D0CA4"/>
    <w:rsid w:val="003D3486"/>
    <w:rsid w:val="003D3B03"/>
    <w:rsid w:val="003D4067"/>
    <w:rsid w:val="003D524D"/>
    <w:rsid w:val="003D7EF3"/>
    <w:rsid w:val="003E2694"/>
    <w:rsid w:val="003E2C7A"/>
    <w:rsid w:val="003E51E8"/>
    <w:rsid w:val="003F3ECE"/>
    <w:rsid w:val="003F7686"/>
    <w:rsid w:val="00401539"/>
    <w:rsid w:val="004103D1"/>
    <w:rsid w:val="00411288"/>
    <w:rsid w:val="0041273C"/>
    <w:rsid w:val="00414C13"/>
    <w:rsid w:val="004156D8"/>
    <w:rsid w:val="004228B1"/>
    <w:rsid w:val="00422B1A"/>
    <w:rsid w:val="00422FFC"/>
    <w:rsid w:val="00431135"/>
    <w:rsid w:val="00431CA1"/>
    <w:rsid w:val="004322D1"/>
    <w:rsid w:val="004323FE"/>
    <w:rsid w:val="00436586"/>
    <w:rsid w:val="004375BF"/>
    <w:rsid w:val="00445096"/>
    <w:rsid w:val="00447016"/>
    <w:rsid w:val="0045119C"/>
    <w:rsid w:val="00451CC3"/>
    <w:rsid w:val="00467D6A"/>
    <w:rsid w:val="00470CB3"/>
    <w:rsid w:val="004714C0"/>
    <w:rsid w:val="00474BDB"/>
    <w:rsid w:val="00481B2E"/>
    <w:rsid w:val="004901D8"/>
    <w:rsid w:val="00490B60"/>
    <w:rsid w:val="00491F62"/>
    <w:rsid w:val="00494F7E"/>
    <w:rsid w:val="004971C9"/>
    <w:rsid w:val="00497C87"/>
    <w:rsid w:val="004A57E2"/>
    <w:rsid w:val="004B12F4"/>
    <w:rsid w:val="004B1702"/>
    <w:rsid w:val="004B56E8"/>
    <w:rsid w:val="004B5B21"/>
    <w:rsid w:val="004C0FAB"/>
    <w:rsid w:val="004C38D5"/>
    <w:rsid w:val="004C4089"/>
    <w:rsid w:val="004D08DE"/>
    <w:rsid w:val="004D0EEB"/>
    <w:rsid w:val="004D1F3B"/>
    <w:rsid w:val="004D6960"/>
    <w:rsid w:val="004E05F7"/>
    <w:rsid w:val="004E21DC"/>
    <w:rsid w:val="004E26EF"/>
    <w:rsid w:val="004E6CDF"/>
    <w:rsid w:val="004F7424"/>
    <w:rsid w:val="0050084C"/>
    <w:rsid w:val="005027E6"/>
    <w:rsid w:val="005073CA"/>
    <w:rsid w:val="0051267B"/>
    <w:rsid w:val="00515426"/>
    <w:rsid w:val="0052161F"/>
    <w:rsid w:val="00521BFC"/>
    <w:rsid w:val="0052780A"/>
    <w:rsid w:val="00535067"/>
    <w:rsid w:val="00540315"/>
    <w:rsid w:val="00540609"/>
    <w:rsid w:val="005437B0"/>
    <w:rsid w:val="00545BAC"/>
    <w:rsid w:val="00546398"/>
    <w:rsid w:val="00550971"/>
    <w:rsid w:val="00556342"/>
    <w:rsid w:val="00563BF7"/>
    <w:rsid w:val="00564CFA"/>
    <w:rsid w:val="005655BC"/>
    <w:rsid w:val="00572AA7"/>
    <w:rsid w:val="005775A8"/>
    <w:rsid w:val="0058115A"/>
    <w:rsid w:val="0058301A"/>
    <w:rsid w:val="005833E2"/>
    <w:rsid w:val="00586AB4"/>
    <w:rsid w:val="00593377"/>
    <w:rsid w:val="0059618B"/>
    <w:rsid w:val="00597EA3"/>
    <w:rsid w:val="005A0346"/>
    <w:rsid w:val="005A4236"/>
    <w:rsid w:val="005B01E9"/>
    <w:rsid w:val="005B41FF"/>
    <w:rsid w:val="005C1473"/>
    <w:rsid w:val="005C1F47"/>
    <w:rsid w:val="005C20EA"/>
    <w:rsid w:val="005C2C9E"/>
    <w:rsid w:val="005C618B"/>
    <w:rsid w:val="005E0931"/>
    <w:rsid w:val="005E09C4"/>
    <w:rsid w:val="005E6CF6"/>
    <w:rsid w:val="005E6FAE"/>
    <w:rsid w:val="005F58C2"/>
    <w:rsid w:val="005F58DE"/>
    <w:rsid w:val="005F7364"/>
    <w:rsid w:val="005F7445"/>
    <w:rsid w:val="005F7944"/>
    <w:rsid w:val="00603A20"/>
    <w:rsid w:val="006043DF"/>
    <w:rsid w:val="006073D5"/>
    <w:rsid w:val="006075B5"/>
    <w:rsid w:val="00607653"/>
    <w:rsid w:val="00610303"/>
    <w:rsid w:val="006145C8"/>
    <w:rsid w:val="006147FC"/>
    <w:rsid w:val="00621F6A"/>
    <w:rsid w:val="0062204C"/>
    <w:rsid w:val="006229C7"/>
    <w:rsid w:val="00623C04"/>
    <w:rsid w:val="00624254"/>
    <w:rsid w:val="0063089C"/>
    <w:rsid w:val="00637642"/>
    <w:rsid w:val="00643585"/>
    <w:rsid w:val="00644065"/>
    <w:rsid w:val="00647493"/>
    <w:rsid w:val="006505B2"/>
    <w:rsid w:val="00657B55"/>
    <w:rsid w:val="0066162E"/>
    <w:rsid w:val="00663605"/>
    <w:rsid w:val="006661DD"/>
    <w:rsid w:val="006714C6"/>
    <w:rsid w:val="00672A79"/>
    <w:rsid w:val="00673383"/>
    <w:rsid w:val="0067531E"/>
    <w:rsid w:val="006756F9"/>
    <w:rsid w:val="00675B54"/>
    <w:rsid w:val="00677D67"/>
    <w:rsid w:val="006822CD"/>
    <w:rsid w:val="00683429"/>
    <w:rsid w:val="00683E78"/>
    <w:rsid w:val="006852FD"/>
    <w:rsid w:val="006858CC"/>
    <w:rsid w:val="00685DDB"/>
    <w:rsid w:val="00687545"/>
    <w:rsid w:val="00690067"/>
    <w:rsid w:val="00692FE1"/>
    <w:rsid w:val="00694A3C"/>
    <w:rsid w:val="00695772"/>
    <w:rsid w:val="006978E2"/>
    <w:rsid w:val="006A129C"/>
    <w:rsid w:val="006A4DEC"/>
    <w:rsid w:val="006A61E1"/>
    <w:rsid w:val="006B2227"/>
    <w:rsid w:val="006B4495"/>
    <w:rsid w:val="006B6D5C"/>
    <w:rsid w:val="006C2574"/>
    <w:rsid w:val="006D03D8"/>
    <w:rsid w:val="006D681E"/>
    <w:rsid w:val="006E0E81"/>
    <w:rsid w:val="006E35D0"/>
    <w:rsid w:val="006F0706"/>
    <w:rsid w:val="006F3CA8"/>
    <w:rsid w:val="006F5552"/>
    <w:rsid w:val="007017D1"/>
    <w:rsid w:val="007063FC"/>
    <w:rsid w:val="007156AF"/>
    <w:rsid w:val="00715D93"/>
    <w:rsid w:val="00717843"/>
    <w:rsid w:val="0072146E"/>
    <w:rsid w:val="007249F1"/>
    <w:rsid w:val="00724E04"/>
    <w:rsid w:val="00726306"/>
    <w:rsid w:val="00736867"/>
    <w:rsid w:val="00737567"/>
    <w:rsid w:val="00742745"/>
    <w:rsid w:val="00750033"/>
    <w:rsid w:val="00751FA4"/>
    <w:rsid w:val="00753242"/>
    <w:rsid w:val="00760C47"/>
    <w:rsid w:val="007613C5"/>
    <w:rsid w:val="00762896"/>
    <w:rsid w:val="00762E29"/>
    <w:rsid w:val="00765C44"/>
    <w:rsid w:val="00767D3C"/>
    <w:rsid w:val="00780EAB"/>
    <w:rsid w:val="00785D30"/>
    <w:rsid w:val="00787FC3"/>
    <w:rsid w:val="00791C53"/>
    <w:rsid w:val="00797A86"/>
    <w:rsid w:val="007A13ED"/>
    <w:rsid w:val="007B0672"/>
    <w:rsid w:val="007C232F"/>
    <w:rsid w:val="007C2599"/>
    <w:rsid w:val="007C7DC5"/>
    <w:rsid w:val="007D3CB0"/>
    <w:rsid w:val="007D52B7"/>
    <w:rsid w:val="007E410A"/>
    <w:rsid w:val="007E7D16"/>
    <w:rsid w:val="00805E8E"/>
    <w:rsid w:val="008079EF"/>
    <w:rsid w:val="008142AC"/>
    <w:rsid w:val="0082306F"/>
    <w:rsid w:val="00823628"/>
    <w:rsid w:val="00834DAB"/>
    <w:rsid w:val="0084302D"/>
    <w:rsid w:val="0084468F"/>
    <w:rsid w:val="0084653E"/>
    <w:rsid w:val="00847EA7"/>
    <w:rsid w:val="008548D5"/>
    <w:rsid w:val="00860755"/>
    <w:rsid w:val="008616C3"/>
    <w:rsid w:val="0086259F"/>
    <w:rsid w:val="00862792"/>
    <w:rsid w:val="008642AB"/>
    <w:rsid w:val="00866606"/>
    <w:rsid w:val="008704DA"/>
    <w:rsid w:val="008829A1"/>
    <w:rsid w:val="0088344E"/>
    <w:rsid w:val="00886A13"/>
    <w:rsid w:val="0089143B"/>
    <w:rsid w:val="00892883"/>
    <w:rsid w:val="00892E8A"/>
    <w:rsid w:val="008961DA"/>
    <w:rsid w:val="008A068A"/>
    <w:rsid w:val="008A2610"/>
    <w:rsid w:val="008A4462"/>
    <w:rsid w:val="008A4E8E"/>
    <w:rsid w:val="008A698E"/>
    <w:rsid w:val="008B03CD"/>
    <w:rsid w:val="008B04B4"/>
    <w:rsid w:val="008B21FF"/>
    <w:rsid w:val="008B3E91"/>
    <w:rsid w:val="008B472C"/>
    <w:rsid w:val="008C0064"/>
    <w:rsid w:val="008D0ED6"/>
    <w:rsid w:val="008E3822"/>
    <w:rsid w:val="008F4AC4"/>
    <w:rsid w:val="008F6FA7"/>
    <w:rsid w:val="00901FEF"/>
    <w:rsid w:val="00902269"/>
    <w:rsid w:val="00903662"/>
    <w:rsid w:val="0090468B"/>
    <w:rsid w:val="0090729C"/>
    <w:rsid w:val="0090797E"/>
    <w:rsid w:val="00911C0D"/>
    <w:rsid w:val="00913E8D"/>
    <w:rsid w:val="0091573A"/>
    <w:rsid w:val="00916841"/>
    <w:rsid w:val="00916A68"/>
    <w:rsid w:val="00926F31"/>
    <w:rsid w:val="0093641D"/>
    <w:rsid w:val="009406A9"/>
    <w:rsid w:val="009413C7"/>
    <w:rsid w:val="0094418B"/>
    <w:rsid w:val="00944239"/>
    <w:rsid w:val="0094762A"/>
    <w:rsid w:val="009507C1"/>
    <w:rsid w:val="009524C5"/>
    <w:rsid w:val="00954661"/>
    <w:rsid w:val="00954C7F"/>
    <w:rsid w:val="00957D1B"/>
    <w:rsid w:val="009635EC"/>
    <w:rsid w:val="00964343"/>
    <w:rsid w:val="009648B9"/>
    <w:rsid w:val="00965C13"/>
    <w:rsid w:val="00967459"/>
    <w:rsid w:val="00970FA0"/>
    <w:rsid w:val="00971C0C"/>
    <w:rsid w:val="00974542"/>
    <w:rsid w:val="00974A9C"/>
    <w:rsid w:val="009759E7"/>
    <w:rsid w:val="00987F3E"/>
    <w:rsid w:val="00994D5A"/>
    <w:rsid w:val="009966D8"/>
    <w:rsid w:val="009A1F82"/>
    <w:rsid w:val="009B3889"/>
    <w:rsid w:val="009B3DAA"/>
    <w:rsid w:val="009B6DAF"/>
    <w:rsid w:val="009C3304"/>
    <w:rsid w:val="009C3949"/>
    <w:rsid w:val="009D063D"/>
    <w:rsid w:val="009D20A6"/>
    <w:rsid w:val="009D3E57"/>
    <w:rsid w:val="009E742F"/>
    <w:rsid w:val="009F11CA"/>
    <w:rsid w:val="009F1381"/>
    <w:rsid w:val="009F5881"/>
    <w:rsid w:val="009F7CB5"/>
    <w:rsid w:val="00A00435"/>
    <w:rsid w:val="00A10773"/>
    <w:rsid w:val="00A10E28"/>
    <w:rsid w:val="00A125F1"/>
    <w:rsid w:val="00A13C08"/>
    <w:rsid w:val="00A13EA7"/>
    <w:rsid w:val="00A16776"/>
    <w:rsid w:val="00A50572"/>
    <w:rsid w:val="00A525A4"/>
    <w:rsid w:val="00A560A0"/>
    <w:rsid w:val="00A6315A"/>
    <w:rsid w:val="00A664B3"/>
    <w:rsid w:val="00A67720"/>
    <w:rsid w:val="00A73B2E"/>
    <w:rsid w:val="00A77BE2"/>
    <w:rsid w:val="00A863A4"/>
    <w:rsid w:val="00A910A6"/>
    <w:rsid w:val="00A92AB5"/>
    <w:rsid w:val="00A9731F"/>
    <w:rsid w:val="00AA411C"/>
    <w:rsid w:val="00AA5587"/>
    <w:rsid w:val="00AB493E"/>
    <w:rsid w:val="00AB7B1B"/>
    <w:rsid w:val="00AC38F7"/>
    <w:rsid w:val="00AC3FA9"/>
    <w:rsid w:val="00AC5EE5"/>
    <w:rsid w:val="00AD23ED"/>
    <w:rsid w:val="00AD5123"/>
    <w:rsid w:val="00AD7675"/>
    <w:rsid w:val="00AE40A5"/>
    <w:rsid w:val="00AE49F9"/>
    <w:rsid w:val="00AE56F9"/>
    <w:rsid w:val="00AE57EF"/>
    <w:rsid w:val="00AE799B"/>
    <w:rsid w:val="00AF174F"/>
    <w:rsid w:val="00B05AE8"/>
    <w:rsid w:val="00B12AF3"/>
    <w:rsid w:val="00B13D49"/>
    <w:rsid w:val="00B15A0B"/>
    <w:rsid w:val="00B165CE"/>
    <w:rsid w:val="00B1671F"/>
    <w:rsid w:val="00B259F8"/>
    <w:rsid w:val="00B26D0C"/>
    <w:rsid w:val="00B332AF"/>
    <w:rsid w:val="00B339E1"/>
    <w:rsid w:val="00B33D0C"/>
    <w:rsid w:val="00B4020E"/>
    <w:rsid w:val="00B51DAF"/>
    <w:rsid w:val="00B5446B"/>
    <w:rsid w:val="00B64281"/>
    <w:rsid w:val="00B652FB"/>
    <w:rsid w:val="00B7162D"/>
    <w:rsid w:val="00B72B31"/>
    <w:rsid w:val="00B73F65"/>
    <w:rsid w:val="00B82F94"/>
    <w:rsid w:val="00B90021"/>
    <w:rsid w:val="00B9514C"/>
    <w:rsid w:val="00BA174C"/>
    <w:rsid w:val="00BA2445"/>
    <w:rsid w:val="00BB2400"/>
    <w:rsid w:val="00BC5E81"/>
    <w:rsid w:val="00BC6190"/>
    <w:rsid w:val="00BD2B8F"/>
    <w:rsid w:val="00BE07AD"/>
    <w:rsid w:val="00BE2002"/>
    <w:rsid w:val="00BE436E"/>
    <w:rsid w:val="00BF0187"/>
    <w:rsid w:val="00BF4896"/>
    <w:rsid w:val="00BF663F"/>
    <w:rsid w:val="00BF7BEE"/>
    <w:rsid w:val="00C004A3"/>
    <w:rsid w:val="00C077DD"/>
    <w:rsid w:val="00C07BC8"/>
    <w:rsid w:val="00C1090D"/>
    <w:rsid w:val="00C11FE2"/>
    <w:rsid w:val="00C12BFA"/>
    <w:rsid w:val="00C12C1E"/>
    <w:rsid w:val="00C20B78"/>
    <w:rsid w:val="00C241A2"/>
    <w:rsid w:val="00C2528F"/>
    <w:rsid w:val="00C3020B"/>
    <w:rsid w:val="00C327DC"/>
    <w:rsid w:val="00C3284E"/>
    <w:rsid w:val="00C372A8"/>
    <w:rsid w:val="00C42F30"/>
    <w:rsid w:val="00C43486"/>
    <w:rsid w:val="00C617B3"/>
    <w:rsid w:val="00C654DE"/>
    <w:rsid w:val="00C70EC1"/>
    <w:rsid w:val="00C717B8"/>
    <w:rsid w:val="00C73990"/>
    <w:rsid w:val="00C758AA"/>
    <w:rsid w:val="00C77C64"/>
    <w:rsid w:val="00C80E62"/>
    <w:rsid w:val="00C82369"/>
    <w:rsid w:val="00C863FA"/>
    <w:rsid w:val="00C90D45"/>
    <w:rsid w:val="00C91D76"/>
    <w:rsid w:val="00C92654"/>
    <w:rsid w:val="00C94311"/>
    <w:rsid w:val="00CA0B7E"/>
    <w:rsid w:val="00CA0BEC"/>
    <w:rsid w:val="00CA2A43"/>
    <w:rsid w:val="00CA3700"/>
    <w:rsid w:val="00CA6E5C"/>
    <w:rsid w:val="00CB12F5"/>
    <w:rsid w:val="00CB2871"/>
    <w:rsid w:val="00CB63C9"/>
    <w:rsid w:val="00CC2785"/>
    <w:rsid w:val="00CC7EE1"/>
    <w:rsid w:val="00CD06C7"/>
    <w:rsid w:val="00CD15B6"/>
    <w:rsid w:val="00CD1872"/>
    <w:rsid w:val="00CD7A75"/>
    <w:rsid w:val="00CE665B"/>
    <w:rsid w:val="00CE7E46"/>
    <w:rsid w:val="00CF080D"/>
    <w:rsid w:val="00CF4D98"/>
    <w:rsid w:val="00D03896"/>
    <w:rsid w:val="00D11402"/>
    <w:rsid w:val="00D13FFB"/>
    <w:rsid w:val="00D15081"/>
    <w:rsid w:val="00D20E19"/>
    <w:rsid w:val="00D25D43"/>
    <w:rsid w:val="00D27CC8"/>
    <w:rsid w:val="00D31083"/>
    <w:rsid w:val="00D31A3B"/>
    <w:rsid w:val="00D33BD9"/>
    <w:rsid w:val="00D3563D"/>
    <w:rsid w:val="00D42573"/>
    <w:rsid w:val="00D46247"/>
    <w:rsid w:val="00D47894"/>
    <w:rsid w:val="00D50956"/>
    <w:rsid w:val="00D543D9"/>
    <w:rsid w:val="00D56D48"/>
    <w:rsid w:val="00D646F9"/>
    <w:rsid w:val="00D732E6"/>
    <w:rsid w:val="00D75A85"/>
    <w:rsid w:val="00D762B7"/>
    <w:rsid w:val="00D81B48"/>
    <w:rsid w:val="00D8356E"/>
    <w:rsid w:val="00D84ED5"/>
    <w:rsid w:val="00D90162"/>
    <w:rsid w:val="00D903DA"/>
    <w:rsid w:val="00D9240E"/>
    <w:rsid w:val="00D945AE"/>
    <w:rsid w:val="00DA0020"/>
    <w:rsid w:val="00DB1462"/>
    <w:rsid w:val="00DB1A9E"/>
    <w:rsid w:val="00DB2AA3"/>
    <w:rsid w:val="00DC076C"/>
    <w:rsid w:val="00DC0ACF"/>
    <w:rsid w:val="00DC2A28"/>
    <w:rsid w:val="00DD4972"/>
    <w:rsid w:val="00DD6775"/>
    <w:rsid w:val="00DE2894"/>
    <w:rsid w:val="00DE2AA9"/>
    <w:rsid w:val="00DE5376"/>
    <w:rsid w:val="00DE55C1"/>
    <w:rsid w:val="00DF4BC7"/>
    <w:rsid w:val="00DF6823"/>
    <w:rsid w:val="00DF70EE"/>
    <w:rsid w:val="00E01504"/>
    <w:rsid w:val="00E06A72"/>
    <w:rsid w:val="00E1299D"/>
    <w:rsid w:val="00E14CB8"/>
    <w:rsid w:val="00E20AED"/>
    <w:rsid w:val="00E2189F"/>
    <w:rsid w:val="00E23877"/>
    <w:rsid w:val="00E27661"/>
    <w:rsid w:val="00E30B15"/>
    <w:rsid w:val="00E320F3"/>
    <w:rsid w:val="00E40FBB"/>
    <w:rsid w:val="00E569AA"/>
    <w:rsid w:val="00E56A6B"/>
    <w:rsid w:val="00E57EC1"/>
    <w:rsid w:val="00E664BC"/>
    <w:rsid w:val="00E66529"/>
    <w:rsid w:val="00E67406"/>
    <w:rsid w:val="00E744D5"/>
    <w:rsid w:val="00E80A62"/>
    <w:rsid w:val="00E84921"/>
    <w:rsid w:val="00E8660D"/>
    <w:rsid w:val="00E95613"/>
    <w:rsid w:val="00EB0EE5"/>
    <w:rsid w:val="00EB50D3"/>
    <w:rsid w:val="00EC19B3"/>
    <w:rsid w:val="00EC1AA4"/>
    <w:rsid w:val="00EC29FB"/>
    <w:rsid w:val="00EC56A3"/>
    <w:rsid w:val="00EC71A9"/>
    <w:rsid w:val="00ED4338"/>
    <w:rsid w:val="00EE5D4B"/>
    <w:rsid w:val="00F02CCD"/>
    <w:rsid w:val="00F05B0E"/>
    <w:rsid w:val="00F06DF9"/>
    <w:rsid w:val="00F071B5"/>
    <w:rsid w:val="00F129CF"/>
    <w:rsid w:val="00F152BB"/>
    <w:rsid w:val="00F2327D"/>
    <w:rsid w:val="00F25CCF"/>
    <w:rsid w:val="00F26368"/>
    <w:rsid w:val="00F265C8"/>
    <w:rsid w:val="00F2717E"/>
    <w:rsid w:val="00F300C3"/>
    <w:rsid w:val="00F307E2"/>
    <w:rsid w:val="00F330A6"/>
    <w:rsid w:val="00F353EE"/>
    <w:rsid w:val="00F3730F"/>
    <w:rsid w:val="00F3778B"/>
    <w:rsid w:val="00F40347"/>
    <w:rsid w:val="00F404FC"/>
    <w:rsid w:val="00F4296C"/>
    <w:rsid w:val="00F42D29"/>
    <w:rsid w:val="00F4405A"/>
    <w:rsid w:val="00F45010"/>
    <w:rsid w:val="00F45348"/>
    <w:rsid w:val="00F45F7E"/>
    <w:rsid w:val="00F47993"/>
    <w:rsid w:val="00F6103F"/>
    <w:rsid w:val="00F6126E"/>
    <w:rsid w:val="00F6164F"/>
    <w:rsid w:val="00F640AD"/>
    <w:rsid w:val="00F656FD"/>
    <w:rsid w:val="00F71D21"/>
    <w:rsid w:val="00F72712"/>
    <w:rsid w:val="00F75610"/>
    <w:rsid w:val="00F77FD8"/>
    <w:rsid w:val="00F83C96"/>
    <w:rsid w:val="00F85465"/>
    <w:rsid w:val="00F90C6C"/>
    <w:rsid w:val="00F90E29"/>
    <w:rsid w:val="00F94154"/>
    <w:rsid w:val="00F96AF3"/>
    <w:rsid w:val="00FA164F"/>
    <w:rsid w:val="00FA1CF7"/>
    <w:rsid w:val="00FB3A0A"/>
    <w:rsid w:val="00FB6FAF"/>
    <w:rsid w:val="00FB7C0B"/>
    <w:rsid w:val="00FB7E70"/>
    <w:rsid w:val="00FC2345"/>
    <w:rsid w:val="00FC55BE"/>
    <w:rsid w:val="00FC6F60"/>
    <w:rsid w:val="00FD0954"/>
    <w:rsid w:val="00FD0AEF"/>
    <w:rsid w:val="00FD4BAA"/>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D31A3B"/>
    <w:pPr>
      <w:ind w:left="720"/>
      <w:contextualSpacing/>
    </w:pPr>
  </w:style>
  <w:style w:type="character" w:styleId="CommentReference">
    <w:name w:val="annotation reference"/>
    <w:basedOn w:val="DefaultParagraphFont"/>
    <w:uiPriority w:val="99"/>
    <w:semiHidden/>
    <w:rsid w:val="00644065"/>
    <w:rPr>
      <w:rFonts w:cs="Times New Roman"/>
      <w:sz w:val="16"/>
      <w:szCs w:val="16"/>
    </w:rPr>
  </w:style>
  <w:style w:type="paragraph" w:styleId="CommentText">
    <w:name w:val="annotation text"/>
    <w:basedOn w:val="Normal"/>
    <w:link w:val="CommentTextChar"/>
    <w:uiPriority w:val="99"/>
    <w:semiHidden/>
    <w:rsid w:val="00644065"/>
    <w:rPr>
      <w:sz w:val="20"/>
      <w:szCs w:val="20"/>
    </w:rPr>
  </w:style>
  <w:style w:type="character" w:customStyle="1" w:styleId="CommentTextChar">
    <w:name w:val="Comment Text Char"/>
    <w:basedOn w:val="DefaultParagraphFont"/>
    <w:link w:val="CommentText"/>
    <w:uiPriority w:val="99"/>
    <w:semiHidden/>
    <w:locked/>
    <w:rsid w:val="0064406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644065"/>
    <w:pPr>
      <w:spacing w:line="240" w:lineRule="auto"/>
    </w:pPr>
    <w:rPr>
      <w:b/>
      <w:bCs/>
    </w:rPr>
  </w:style>
  <w:style w:type="character" w:customStyle="1" w:styleId="CommentSubjectChar">
    <w:name w:val="Comment Subject Char"/>
    <w:basedOn w:val="CommentTextChar"/>
    <w:link w:val="CommentSubject"/>
    <w:uiPriority w:val="99"/>
    <w:semiHidden/>
    <w:locked/>
    <w:rsid w:val="00644065"/>
    <w:rPr>
      <w:rFonts w:ascii="Calibri" w:hAnsi="Calibri" w:cs="Times New Roman"/>
      <w:b/>
      <w:bCs/>
      <w:sz w:val="20"/>
      <w:szCs w:val="20"/>
    </w:rPr>
  </w:style>
  <w:style w:type="paragraph" w:styleId="NormalWeb">
    <w:name w:val="Normal (Web)"/>
    <w:basedOn w:val="Normal"/>
    <w:uiPriority w:val="99"/>
    <w:rsid w:val="002759E4"/>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3847C7"/>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EC56A3"/>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7538">
      <w:marLeft w:val="0"/>
      <w:marRight w:val="0"/>
      <w:marTop w:val="0"/>
      <w:marBottom w:val="0"/>
      <w:divBdr>
        <w:top w:val="none" w:sz="0" w:space="0" w:color="auto"/>
        <w:left w:val="none" w:sz="0" w:space="0" w:color="auto"/>
        <w:bottom w:val="none" w:sz="0" w:space="0" w:color="auto"/>
        <w:right w:val="none" w:sz="0" w:space="0" w:color="auto"/>
      </w:divBdr>
    </w:div>
    <w:div w:id="1714037539">
      <w:marLeft w:val="0"/>
      <w:marRight w:val="0"/>
      <w:marTop w:val="0"/>
      <w:marBottom w:val="0"/>
      <w:divBdr>
        <w:top w:val="none" w:sz="0" w:space="0" w:color="auto"/>
        <w:left w:val="none" w:sz="0" w:space="0" w:color="auto"/>
        <w:bottom w:val="none" w:sz="0" w:space="0" w:color="auto"/>
        <w:right w:val="none" w:sz="0" w:space="0" w:color="auto"/>
      </w:divBdr>
    </w:div>
    <w:div w:id="1714037540">
      <w:marLeft w:val="0"/>
      <w:marRight w:val="0"/>
      <w:marTop w:val="0"/>
      <w:marBottom w:val="0"/>
      <w:divBdr>
        <w:top w:val="none" w:sz="0" w:space="0" w:color="auto"/>
        <w:left w:val="none" w:sz="0" w:space="0" w:color="auto"/>
        <w:bottom w:val="none" w:sz="0" w:space="0" w:color="auto"/>
        <w:right w:val="none" w:sz="0" w:space="0" w:color="auto"/>
      </w:divBdr>
    </w:div>
    <w:div w:id="1714037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2685</Words>
  <Characters>14344</Characters>
  <Application>Microsoft Office Word</Application>
  <DocSecurity>0</DocSecurity>
  <Lines>597</Lines>
  <Paragraphs>233</Paragraphs>
  <ScaleCrop>false</ScaleCrop>
  <Company>UK Commission for Employment and Skills</Company>
  <LinksUpToDate>false</LinksUpToDate>
  <CharactersWithSpaces>16796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the development of children and young people </dc:title>
  <dc:subject/>
  <dc:creator>CHoulden</dc:creator>
  <cp:keywords>observation, development, support</cp:keywords>
  <dc:description/>
  <cp:lastModifiedBy>Natalie Paisey</cp:lastModifiedBy>
  <cp:revision>2</cp:revision>
  <cp:lastPrinted>2012-01-11T15:51:00Z</cp:lastPrinted>
  <dcterms:created xsi:type="dcterms:W3CDTF">2012-06-29T10:59:00Z</dcterms:created>
  <dcterms:modified xsi:type="dcterms:W3CDTF">2012-06-29T10:59:00Z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0x010100DF2B8B961D14674B869F88464D146CF200CC0B4A3BDD04D544A911B92CCD4D3F52</vt:lpwstr>
  </property>
  <property fmtid="{D5CDD505-2E9C-101B-9397-08002B2CF9AE}" pid="3" name="Peer Review">
    <vt:lpwstr>0</vt:lpwstr>
  </property>
  <property fmtid="{D5CDD505-2E9C-101B-9397-08002B2CF9AE}" pid="4" name="IsSaved">
    <vt:lpwstr>true</vt:lpwstr>
  </property>
  <property fmtid="{D5CDD505-2E9C-101B-9397-08002B2CF9AE}" pid="5" name="URN">
    <vt:lpwstr>SCDCCLD0203</vt:lpwstr>
  </property>
  <property fmtid="{D5CDD505-2E9C-101B-9397-08002B2CF9AE}" pid="6" name="Occupations">
    <vt:lpwstr>23;#;#22;#;#33;#;#159;#;#418;#;#145;#;#105;#;#417;#;#420;#</vt:lpwstr>
  </property>
  <property fmtid="{D5CDD505-2E9C-101B-9397-08002B2CF9AE}" pid="7" name="EnglandPanelApprovalComment">
    <vt:lpwstr/>
  </property>
  <property fmtid="{D5CDD505-2E9C-101B-9397-08002B2CF9AE}" pid="8" name="ScotlandPanelApprovalComment">
    <vt:lpwstr/>
  </property>
  <property fmtid="{D5CDD505-2E9C-101B-9397-08002B2CF9AE}" pid="9" name="NOSDocumentStatus">
    <vt:lpwstr>Original</vt:lpwstr>
  </property>
  <property fmtid="{D5CDD505-2E9C-101B-9397-08002B2CF9AE}" pid="10" name="WalesPanelApprovalComment">
    <vt:lpwstr/>
  </property>
  <property fmtid="{D5CDD505-2E9C-101B-9397-08002B2CF9AE}" pid="11" name="IsMetaDataPopulationNeeded">
    <vt:lpwstr>false</vt:lpwstr>
  </property>
  <property fmtid="{D5CDD505-2E9C-101B-9397-08002B2CF9AE}" pid="12" name="Version Number">
    <vt:lpwstr>1</vt:lpwstr>
  </property>
  <property fmtid="{D5CDD505-2E9C-101B-9397-08002B2CF9AE}" pid="13" name="WalesPanelApprovalStatus">
    <vt:lpwstr>Pending</vt:lpwstr>
  </property>
  <property fmtid="{D5CDD505-2E9C-101B-9397-08002B2CF9AE}" pid="14" name="Developed By">
    <vt:lpwstr>Skills for Care &amp; Development</vt:lpwstr>
  </property>
  <property fmtid="{D5CDD505-2E9C-101B-9397-08002B2CF9AE}" pid="15" name="MetaDataPopulationErrors">
    <vt:lpwstr/>
  </property>
  <property fmtid="{D5CDD505-2E9C-101B-9397-08002B2CF9AE}" pid="16" name="Suite">
    <vt:lpwstr>1095;#</vt:lpwstr>
  </property>
  <property fmtid="{D5CDD505-2E9C-101B-9397-08002B2CF9AE}" pid="17" name="ScotlandPanelApprovalStatus">
    <vt:lpwstr>Pending</vt:lpwstr>
  </property>
  <property fmtid="{D5CDD505-2E9C-101B-9397-08002B2CF9AE}" pid="18" name="Originating Organisation">
    <vt:lpwstr>Skills for Care &amp; Development</vt:lpwstr>
  </property>
  <property fmtid="{D5CDD505-2E9C-101B-9397-08002B2CF9AE}" pid="19" name="SOC Codes">
    <vt:lpwstr/>
  </property>
  <property fmtid="{D5CDD505-2E9C-101B-9397-08002B2CF9AE}" pid="20" name="XML">
    <vt:lpwstr>&lt;NOSDocument&gt;&lt;URN&gt;SCDCCLD0203&lt;/URN&gt;&lt;NOSTitle&gt;Support the development of children and young people &lt;/NOSTitle&gt;&lt;VersionNumber&gt;1&lt;/VersionNumber&gt;&lt;OriginatingOrganisation&gt;Skills for Care &amp;amp; Development&lt;/OriginatingOrganisation&gt;&lt;RelevantOccupations&gt;Childcare</vt:lpwstr>
  </property>
  <property fmtid="{D5CDD505-2E9C-101B-9397-08002B2CF9AE}" pid="21" name="Organisation">
    <vt:lpwstr>Skills for Care and Development</vt:lpwstr>
  </property>
  <property fmtid="{D5CDD505-2E9C-101B-9397-08002B2CF9AE}" pid="22" name="EnglandPanelApprovalStatus">
    <vt:lpwstr>Pending</vt:lpwstr>
  </property>
  <property fmtid="{D5CDD505-2E9C-101B-9397-08002B2CF9AE}" pid="23" name="Original URN">
    <vt:lpwstr>CCLD 203</vt:lpwstr>
  </property>
  <property fmtid="{D5CDD505-2E9C-101B-9397-08002B2CF9AE}" pid="24" name="Validity">
    <vt:lpwstr>Current</vt:lpwstr>
  </property>
  <property fmtid="{D5CDD505-2E9C-101B-9397-08002B2CF9AE}" pid="25" name="NOSDocumentLanguage">
    <vt:lpwstr>English</vt:lpwstr>
  </property>
  <property fmtid="{D5CDD505-2E9C-101B-9397-08002B2CF9AE}" pid="26" name="Organisation Reference">
    <vt:lpwstr>19</vt:lpwstr>
  </property>
</Properties>
</file>