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C1305">
        <w:tc>
          <w:tcPr>
            <w:tcW w:w="2518" w:type="dxa"/>
          </w:tcPr>
          <w:p w:rsidR="00EC1305" w:rsidRDefault="00EC1305" w:rsidP="00CB1D5A">
            <w:pPr>
              <w:pStyle w:val="NOSSideHeading"/>
              <w:ind w:right="-108"/>
            </w:pPr>
            <w:bookmarkStart w:id="0" w:name="Overview"/>
            <w:bookmarkStart w:id="1" w:name="_GoBack"/>
            <w:bookmarkEnd w:id="1"/>
            <w:r>
              <w:t>Overview</w:t>
            </w:r>
          </w:p>
        </w:tc>
        <w:tc>
          <w:tcPr>
            <w:tcW w:w="7967" w:type="dxa"/>
          </w:tcPr>
          <w:p w:rsidR="00EC1305" w:rsidRDefault="00EC1305" w:rsidP="00CB1D5A">
            <w:pPr>
              <w:pStyle w:val="NOSNumberList"/>
              <w:numPr>
                <w:ilvl w:val="0"/>
                <w:numId w:val="0"/>
              </w:numPr>
            </w:pPr>
            <w:bookmarkStart w:id="2" w:name="StartOverview"/>
            <w:bookmarkEnd w:id="2"/>
            <w:r>
              <w:t>This standard identifies the requirements when leading the physical, cognitive, emotional and social development of children in partnership with the child, their family, key people and others. This includes how you facilitate the assessment and support of children’s physical, cognitive, social and emotional development. It also includes how you would facilitate children’s development through effective collection of data, monitoring and evaluation of provision.</w:t>
            </w:r>
          </w:p>
          <w:p w:rsidR="00EC1305" w:rsidRDefault="00EC1305" w:rsidP="000E725D">
            <w:pPr>
              <w:pStyle w:val="NOSNumberList"/>
              <w:numPr>
                <w:ilvl w:val="0"/>
                <w:numId w:val="0"/>
              </w:numPr>
            </w:pPr>
          </w:p>
        </w:tc>
      </w:tr>
      <w:bookmarkEnd w:id="0"/>
    </w:tbl>
    <w:p w:rsidR="00EC1305" w:rsidRDefault="00EC1305">
      <w:r>
        <w:br w:type="page"/>
      </w:r>
      <w:bookmarkStart w:id="3" w:name="EndOverview"/>
      <w:bookmarkEnd w:id="3"/>
    </w:p>
    <w:tbl>
      <w:tblPr>
        <w:tblW w:w="0" w:type="auto"/>
        <w:tblLook w:val="00A0" w:firstRow="1" w:lastRow="0" w:firstColumn="1" w:lastColumn="0" w:noHBand="0" w:noVBand="0"/>
      </w:tblPr>
      <w:tblGrid>
        <w:gridCol w:w="2518"/>
        <w:gridCol w:w="7902"/>
      </w:tblGrid>
      <w:tr w:rsidR="00EC1305" w:rsidRPr="00CF4D98" w:rsidTr="00E9790B">
        <w:trPr>
          <w:trHeight w:val="1344"/>
        </w:trPr>
        <w:tc>
          <w:tcPr>
            <w:tcW w:w="2518" w:type="dxa"/>
          </w:tcPr>
          <w:p w:rsidR="00EC1305" w:rsidRDefault="00EC1305" w:rsidP="00CB1D5A">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EC1305" w:rsidRDefault="00EC1305" w:rsidP="00CB1D5A">
            <w:pPr>
              <w:autoSpaceDE w:val="0"/>
              <w:autoSpaceDN w:val="0"/>
              <w:adjustRightInd w:val="0"/>
              <w:spacing w:after="0" w:line="240" w:lineRule="auto"/>
              <w:rPr>
                <w:rFonts w:ascii="Arial" w:hAnsi="Arial" w:cs="Arial"/>
                <w:b/>
                <w:bCs/>
                <w:color w:val="0078C1"/>
                <w:sz w:val="26"/>
                <w:lang w:eastAsia="en-GB"/>
              </w:rPr>
            </w:pPr>
          </w:p>
          <w:p w:rsidR="00EC1305" w:rsidRDefault="00EC1305" w:rsidP="00CB1D5A">
            <w:pPr>
              <w:autoSpaceDE w:val="0"/>
              <w:autoSpaceDN w:val="0"/>
              <w:adjustRightInd w:val="0"/>
              <w:spacing w:after="0" w:line="240" w:lineRule="auto"/>
              <w:rPr>
                <w:rFonts w:ascii="Helvetica" w:hAnsi="Helvetica" w:cs="Helvetica"/>
                <w:b/>
                <w:i/>
                <w:iCs/>
                <w:color w:val="0078C1"/>
              </w:rPr>
            </w:pPr>
          </w:p>
          <w:p w:rsidR="00EC1305" w:rsidRDefault="00EC1305" w:rsidP="00CB1D5A">
            <w:pPr>
              <w:pStyle w:val="NOSSideSubHeading"/>
              <w:spacing w:line="240" w:lineRule="auto"/>
            </w:pPr>
            <w:r w:rsidRPr="00CF4D98">
              <w:t>You must be able to:</w:t>
            </w: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p>
          <w:p w:rsidR="00EC1305" w:rsidRDefault="00EC1305" w:rsidP="00E9790B">
            <w:pPr>
              <w:pStyle w:val="NOSSideSubHeading"/>
              <w:spacing w:line="240" w:lineRule="auto"/>
            </w:pPr>
            <w:r w:rsidRPr="00CF4D98">
              <w:t>You must be able to:</w:t>
            </w:r>
          </w:p>
          <w:p w:rsidR="00EC1305" w:rsidRPr="00CF4D98" w:rsidRDefault="00EC1305" w:rsidP="00CB1D5A">
            <w:pPr>
              <w:autoSpaceDE w:val="0"/>
              <w:autoSpaceDN w:val="0"/>
              <w:adjustRightInd w:val="0"/>
            </w:pPr>
          </w:p>
        </w:tc>
        <w:tc>
          <w:tcPr>
            <w:tcW w:w="7902" w:type="dxa"/>
          </w:tcPr>
          <w:p w:rsidR="00EC1305" w:rsidRDefault="00EC1305" w:rsidP="00CF7E01">
            <w:pPr>
              <w:pStyle w:val="NOSBodyHeading"/>
            </w:pPr>
            <w:bookmarkStart w:id="5" w:name="StartPerformance"/>
            <w:bookmarkEnd w:id="5"/>
          </w:p>
          <w:p w:rsidR="00EC1305" w:rsidRDefault="00EC1305" w:rsidP="00CF7E01">
            <w:pPr>
              <w:pStyle w:val="NOSBodyHeading"/>
            </w:pPr>
            <w:r>
              <w:t>Facilitate the assessment and support of children's physical, cognitive, social and emotional development</w:t>
            </w:r>
          </w:p>
          <w:p w:rsidR="00EC1305" w:rsidRDefault="00EC1305" w:rsidP="00CF7E01">
            <w:pPr>
              <w:pStyle w:val="NOSBodyHeading"/>
            </w:pPr>
          </w:p>
          <w:p w:rsidR="00EC1305" w:rsidRPr="00CF7E01" w:rsidRDefault="00EC1305" w:rsidP="00E9790B">
            <w:pPr>
              <w:pStyle w:val="NOSBodyHeading"/>
              <w:numPr>
                <w:ilvl w:val="0"/>
                <w:numId w:val="25"/>
              </w:numPr>
              <w:rPr>
                <w:b w:val="0"/>
                <w:color w:val="000000"/>
              </w:rPr>
            </w:pPr>
            <w:r w:rsidRPr="00CF7E01">
              <w:rPr>
                <w:b w:val="0"/>
                <w:color w:val="000000"/>
              </w:rPr>
              <w:t xml:space="preserve">identify relevant assessment and </w:t>
            </w:r>
            <w:r w:rsidRPr="00CF7E01">
              <w:rPr>
                <w:color w:val="000000"/>
              </w:rPr>
              <w:t>curriculum frameworks</w:t>
            </w:r>
            <w:r w:rsidRPr="00CF7E01">
              <w:rPr>
                <w:b w:val="0"/>
                <w:color w:val="000000"/>
              </w:rPr>
              <w:t xml:space="preserve"> requirements</w:t>
            </w:r>
          </w:p>
          <w:p w:rsidR="00EC1305" w:rsidRPr="00CF7E01" w:rsidRDefault="00EC1305" w:rsidP="00E9790B">
            <w:pPr>
              <w:pStyle w:val="NOSBodyHeading"/>
              <w:numPr>
                <w:ilvl w:val="0"/>
                <w:numId w:val="25"/>
              </w:numPr>
              <w:rPr>
                <w:b w:val="0"/>
                <w:color w:val="000000"/>
              </w:rPr>
            </w:pPr>
            <w:r w:rsidRPr="00CF7E01">
              <w:rPr>
                <w:b w:val="0"/>
                <w:color w:val="000000"/>
              </w:rPr>
              <w:t xml:space="preserve">use observation and feedback from </w:t>
            </w:r>
            <w:r w:rsidRPr="00CF7E01">
              <w:rPr>
                <w:color w:val="000000"/>
              </w:rPr>
              <w:t>others</w:t>
            </w:r>
            <w:r w:rsidRPr="00CF7E01">
              <w:rPr>
                <w:b w:val="0"/>
                <w:color w:val="000000"/>
              </w:rPr>
              <w:t xml:space="preserve"> to support </w:t>
            </w:r>
            <w:r w:rsidRPr="00CF7E01">
              <w:rPr>
                <w:color w:val="000000"/>
              </w:rPr>
              <w:t>children</w:t>
            </w:r>
            <w:r w:rsidRPr="00CF7E01">
              <w:rPr>
                <w:b w:val="0"/>
                <w:color w:val="000000"/>
              </w:rPr>
              <w:t xml:space="preserve">’s </w:t>
            </w:r>
            <w:r w:rsidRPr="00CF7E01">
              <w:rPr>
                <w:color w:val="000000"/>
              </w:rPr>
              <w:t xml:space="preserve">physical, cognitive, social and emotional development </w:t>
            </w:r>
          </w:p>
          <w:p w:rsidR="00EC1305" w:rsidRPr="00CF7E01" w:rsidRDefault="00EC1305" w:rsidP="00E9790B">
            <w:pPr>
              <w:pStyle w:val="NOSBodyHeading"/>
              <w:numPr>
                <w:ilvl w:val="0"/>
                <w:numId w:val="25"/>
              </w:numPr>
              <w:rPr>
                <w:b w:val="0"/>
                <w:color w:val="000000"/>
              </w:rPr>
            </w:pPr>
            <w:r w:rsidRPr="00CF7E01">
              <w:rPr>
                <w:b w:val="0"/>
                <w:color w:val="000000"/>
              </w:rPr>
              <w:t xml:space="preserve">promote the </w:t>
            </w:r>
            <w:r w:rsidRPr="00CF7E01">
              <w:rPr>
                <w:color w:val="000000"/>
              </w:rPr>
              <w:t>active participation</w:t>
            </w:r>
            <w:r w:rsidRPr="00CF7E01">
              <w:rPr>
                <w:b w:val="0"/>
                <w:color w:val="000000"/>
              </w:rPr>
              <w:t xml:space="preserve"> of  children, their </w:t>
            </w:r>
            <w:r w:rsidRPr="00CF7E01">
              <w:rPr>
                <w:color w:val="000000"/>
              </w:rPr>
              <w:t>family</w:t>
            </w:r>
            <w:r w:rsidRPr="00CF7E01">
              <w:rPr>
                <w:b w:val="0"/>
                <w:color w:val="000000"/>
              </w:rPr>
              <w:t xml:space="preserve"> and </w:t>
            </w:r>
            <w:r w:rsidRPr="00CF7E01">
              <w:rPr>
                <w:color w:val="000000"/>
              </w:rPr>
              <w:t xml:space="preserve">key people </w:t>
            </w:r>
            <w:r w:rsidRPr="00CF7E01">
              <w:rPr>
                <w:b w:val="0"/>
                <w:color w:val="000000"/>
              </w:rPr>
              <w:t>when undertaking assessments</w:t>
            </w:r>
          </w:p>
          <w:p w:rsidR="00EC1305" w:rsidRPr="00CF7E01" w:rsidRDefault="00EC1305" w:rsidP="00E9790B">
            <w:pPr>
              <w:pStyle w:val="NOSBodyHeading"/>
              <w:numPr>
                <w:ilvl w:val="0"/>
                <w:numId w:val="25"/>
              </w:numPr>
              <w:rPr>
                <w:b w:val="0"/>
                <w:color w:val="000000"/>
              </w:rPr>
            </w:pPr>
            <w:r w:rsidRPr="00CF7E01">
              <w:rPr>
                <w:b w:val="0"/>
                <w:color w:val="000000"/>
              </w:rPr>
              <w:t xml:space="preserve">promote a </w:t>
            </w:r>
            <w:r w:rsidRPr="00CF7E01">
              <w:rPr>
                <w:color w:val="000000"/>
              </w:rPr>
              <w:t>child centred</w:t>
            </w:r>
            <w:r w:rsidRPr="00CF7E01">
              <w:rPr>
                <w:b w:val="0"/>
                <w:color w:val="000000"/>
              </w:rPr>
              <w:t xml:space="preserve"> </w:t>
            </w:r>
            <w:r w:rsidRPr="00CF7E01">
              <w:rPr>
                <w:color w:val="000000"/>
              </w:rPr>
              <w:t>approach</w:t>
            </w:r>
            <w:r w:rsidRPr="00CF7E01">
              <w:rPr>
                <w:b w:val="0"/>
                <w:color w:val="000000"/>
              </w:rPr>
              <w:t xml:space="preserve">  in the assessment and support of children’s physical, cognitive, social and emotional development </w:t>
            </w:r>
          </w:p>
          <w:p w:rsidR="00EC1305" w:rsidRPr="00CF7E01" w:rsidRDefault="00EC1305" w:rsidP="00E9790B">
            <w:pPr>
              <w:pStyle w:val="ListParagraph"/>
              <w:numPr>
                <w:ilvl w:val="0"/>
                <w:numId w:val="25"/>
              </w:numPr>
              <w:autoSpaceDE w:val="0"/>
              <w:autoSpaceDN w:val="0"/>
              <w:adjustRightInd w:val="0"/>
              <w:spacing w:after="0" w:line="300" w:lineRule="exact"/>
              <w:rPr>
                <w:rFonts w:ascii="Arial" w:hAnsi="Arial" w:cs="Arial"/>
                <w:color w:val="000000"/>
              </w:rPr>
            </w:pPr>
            <w:r w:rsidRPr="00CF7E01">
              <w:rPr>
                <w:rFonts w:ascii="Arial" w:hAnsi="Arial" w:cs="Arial"/>
                <w:color w:val="000000"/>
              </w:rPr>
              <w:t>consider the children’s level of maturation and prior experiences when assessing development</w:t>
            </w:r>
          </w:p>
          <w:p w:rsidR="00EC1305" w:rsidRPr="00CF7E01" w:rsidRDefault="00EC1305" w:rsidP="00E9790B">
            <w:pPr>
              <w:pStyle w:val="NOSBodyHeading"/>
              <w:numPr>
                <w:ilvl w:val="0"/>
                <w:numId w:val="25"/>
              </w:numPr>
              <w:rPr>
                <w:b w:val="0"/>
                <w:color w:val="000000"/>
              </w:rPr>
            </w:pPr>
            <w:proofErr w:type="gramStart"/>
            <w:r w:rsidRPr="00CF7E01">
              <w:rPr>
                <w:b w:val="0"/>
                <w:color w:val="000000"/>
              </w:rPr>
              <w:t>facilitate</w:t>
            </w:r>
            <w:proofErr w:type="gramEnd"/>
            <w:r w:rsidRPr="00CF7E01">
              <w:rPr>
                <w:b w:val="0"/>
                <w:color w:val="000000"/>
              </w:rPr>
              <w:t xml:space="preserve"> the development of programmes and activities to support the children’s physical, cognitive, social and emotional development.</w:t>
            </w:r>
          </w:p>
          <w:p w:rsidR="00EC1305" w:rsidRPr="00CF7E01" w:rsidRDefault="00EC1305" w:rsidP="00E9790B">
            <w:pPr>
              <w:pStyle w:val="NOSBodyHeading"/>
              <w:numPr>
                <w:ilvl w:val="0"/>
                <w:numId w:val="25"/>
              </w:numPr>
              <w:rPr>
                <w:b w:val="0"/>
                <w:color w:val="000000"/>
              </w:rPr>
            </w:pPr>
            <w:r w:rsidRPr="00CF7E01">
              <w:rPr>
                <w:b w:val="0"/>
                <w:color w:val="000000"/>
              </w:rPr>
              <w:t xml:space="preserve">consider the age, preferences and needs of children when facilitating the development of programmes and activities </w:t>
            </w:r>
          </w:p>
          <w:p w:rsidR="00EC1305" w:rsidRPr="00CF7E01" w:rsidRDefault="00EC1305" w:rsidP="00E9790B">
            <w:pPr>
              <w:pStyle w:val="NOSBodyHeading"/>
              <w:numPr>
                <w:ilvl w:val="0"/>
                <w:numId w:val="25"/>
              </w:numPr>
              <w:rPr>
                <w:b w:val="0"/>
                <w:color w:val="000000"/>
              </w:rPr>
            </w:pPr>
            <w:r w:rsidRPr="00CF7E01">
              <w:rPr>
                <w:b w:val="0"/>
                <w:color w:val="000000"/>
              </w:rPr>
              <w:t xml:space="preserve">consider the requirements of the relevant curriculum and assessment frameworks when facilitating the development of programmes and activities </w:t>
            </w:r>
          </w:p>
          <w:p w:rsidR="00EC1305" w:rsidRPr="00CF7E01" w:rsidRDefault="00EC1305" w:rsidP="00E9790B">
            <w:pPr>
              <w:pStyle w:val="NOSBodyHeading"/>
              <w:numPr>
                <w:ilvl w:val="0"/>
                <w:numId w:val="25"/>
              </w:numPr>
              <w:rPr>
                <w:b w:val="0"/>
                <w:color w:val="000000"/>
              </w:rPr>
            </w:pPr>
            <w:r w:rsidRPr="00CF7E01">
              <w:rPr>
                <w:b w:val="0"/>
                <w:color w:val="000000"/>
              </w:rPr>
              <w:t>facilitate the development of programmes and activities to support children’s positive behaviour</w:t>
            </w:r>
          </w:p>
          <w:p w:rsidR="00EC1305" w:rsidRPr="00CF7E01" w:rsidRDefault="00EC1305" w:rsidP="00CF7E01">
            <w:pPr>
              <w:pStyle w:val="NOSBodyHeading"/>
              <w:rPr>
                <w:color w:val="000000"/>
              </w:rPr>
            </w:pPr>
          </w:p>
          <w:p w:rsidR="00EC1305" w:rsidRDefault="00EC1305" w:rsidP="00CF7E01">
            <w:pPr>
              <w:pStyle w:val="NOSBodyHeading"/>
              <w:rPr>
                <w:color w:val="000000"/>
              </w:rPr>
            </w:pPr>
            <w:r w:rsidRPr="00CF7E01">
              <w:rPr>
                <w:color w:val="000000"/>
              </w:rPr>
              <w:t xml:space="preserve">Facilitate children’s development through effective collection of data, monitoring and evaluation of provision </w:t>
            </w:r>
          </w:p>
          <w:p w:rsidR="00EC1305" w:rsidRPr="00CF7E01" w:rsidRDefault="00EC1305" w:rsidP="00CF7E01">
            <w:pPr>
              <w:pStyle w:val="NOSBodyHeading"/>
              <w:rPr>
                <w:color w:val="000000"/>
              </w:rPr>
            </w:pPr>
          </w:p>
          <w:p w:rsidR="00EC1305" w:rsidRPr="00CF7E01" w:rsidRDefault="00EC1305" w:rsidP="00E9790B">
            <w:pPr>
              <w:pStyle w:val="NOSBodyHeading"/>
              <w:numPr>
                <w:ilvl w:val="0"/>
                <w:numId w:val="25"/>
              </w:numPr>
              <w:rPr>
                <w:color w:val="000000"/>
              </w:rPr>
            </w:pPr>
            <w:r w:rsidRPr="00CF7E01">
              <w:rPr>
                <w:b w:val="0"/>
                <w:color w:val="000000"/>
              </w:rPr>
              <w:t>inform your evaluation</w:t>
            </w:r>
            <w:r w:rsidRPr="00CF7E01">
              <w:rPr>
                <w:color w:val="000000"/>
              </w:rPr>
              <w:t xml:space="preserve"> </w:t>
            </w:r>
            <w:r w:rsidRPr="00CF7E01">
              <w:rPr>
                <w:b w:val="0"/>
                <w:color w:val="000000"/>
              </w:rPr>
              <w:t>through the identification and support of relevant curriculum and assessment frameworks</w:t>
            </w:r>
          </w:p>
          <w:p w:rsidR="00EC1305" w:rsidRPr="00CF7E01" w:rsidRDefault="00EC1305" w:rsidP="00E9790B">
            <w:pPr>
              <w:pStyle w:val="NOSBodyHeading"/>
              <w:numPr>
                <w:ilvl w:val="0"/>
                <w:numId w:val="25"/>
              </w:numPr>
              <w:rPr>
                <w:b w:val="0"/>
                <w:color w:val="000000"/>
              </w:rPr>
            </w:pPr>
            <w:r w:rsidRPr="00CF7E01">
              <w:rPr>
                <w:b w:val="0"/>
                <w:color w:val="000000"/>
              </w:rPr>
              <w:t xml:space="preserve">use  </w:t>
            </w:r>
            <w:r w:rsidRPr="00CF7E01">
              <w:rPr>
                <w:rFonts w:cs="Arial"/>
                <w:color w:val="000000"/>
              </w:rPr>
              <w:t>formative and summative assessments</w:t>
            </w:r>
            <w:r w:rsidRPr="00CF7E01">
              <w:rPr>
                <w:rFonts w:cs="Arial"/>
                <w:b w:val="0"/>
                <w:color w:val="000000"/>
              </w:rPr>
              <w:t xml:space="preserve"> when assessing children</w:t>
            </w:r>
          </w:p>
          <w:p w:rsidR="00EC1305" w:rsidRPr="000248EC" w:rsidRDefault="00EC1305" w:rsidP="00E9790B">
            <w:pPr>
              <w:pStyle w:val="NOSBodyHeading"/>
              <w:numPr>
                <w:ilvl w:val="0"/>
                <w:numId w:val="25"/>
              </w:numPr>
            </w:pPr>
            <w:r w:rsidRPr="00CF7E01">
              <w:rPr>
                <w:b w:val="0"/>
                <w:color w:val="000000"/>
              </w:rPr>
              <w:t>monitoring, evaluate and report on the progress of the child’s physical, cognitive, social and emotional development</w:t>
            </w:r>
            <w:r w:rsidRPr="00B05FEC">
              <w:rPr>
                <w:b w:val="0"/>
              </w:rPr>
              <w:t xml:space="preserve"> through the Identification and collection </w:t>
            </w:r>
            <w:r>
              <w:rPr>
                <w:b w:val="0"/>
              </w:rPr>
              <w:t xml:space="preserve">of </w:t>
            </w:r>
            <w:r w:rsidRPr="00B05FEC">
              <w:rPr>
                <w:b w:val="0"/>
              </w:rPr>
              <w:t xml:space="preserve">relevant data </w:t>
            </w:r>
          </w:p>
          <w:p w:rsidR="00EC1305" w:rsidRPr="00D34EE5" w:rsidRDefault="00EC1305" w:rsidP="00E9790B">
            <w:pPr>
              <w:pStyle w:val="NOSBodyHeading"/>
              <w:numPr>
                <w:ilvl w:val="0"/>
                <w:numId w:val="25"/>
              </w:numPr>
            </w:pPr>
            <w:r>
              <w:rPr>
                <w:b w:val="0"/>
              </w:rPr>
              <w:t>promote the active participation of the child, their family and key people when collecting information</w:t>
            </w:r>
          </w:p>
          <w:p w:rsidR="00EC1305" w:rsidRPr="00890F79" w:rsidRDefault="00EC1305" w:rsidP="00E9790B">
            <w:pPr>
              <w:pStyle w:val="NOSBodyHeading"/>
              <w:numPr>
                <w:ilvl w:val="0"/>
                <w:numId w:val="25"/>
              </w:numPr>
            </w:pPr>
            <w:r>
              <w:rPr>
                <w:b w:val="0"/>
              </w:rPr>
              <w:t xml:space="preserve">promote the active participation of the child, their family and key people during the monitoring and evaluation of provision </w:t>
            </w:r>
          </w:p>
          <w:p w:rsidR="00EC1305" w:rsidRDefault="00EC1305" w:rsidP="00E9790B">
            <w:pPr>
              <w:pStyle w:val="NOSBodyHeading"/>
              <w:numPr>
                <w:ilvl w:val="0"/>
                <w:numId w:val="25"/>
              </w:numPr>
              <w:rPr>
                <w:b w:val="0"/>
              </w:rPr>
            </w:pPr>
            <w:r>
              <w:rPr>
                <w:b w:val="0"/>
              </w:rPr>
              <w:t xml:space="preserve">ensure that others are consulted, and feedback obtained to inform evaluation of provision </w:t>
            </w:r>
          </w:p>
          <w:p w:rsidR="00EC1305" w:rsidRPr="00D34EE5" w:rsidRDefault="00EC1305" w:rsidP="00E9790B">
            <w:pPr>
              <w:pStyle w:val="NOSBodyHeading"/>
              <w:numPr>
                <w:ilvl w:val="0"/>
                <w:numId w:val="25"/>
              </w:numPr>
              <w:rPr>
                <w:b w:val="0"/>
              </w:rPr>
            </w:pPr>
            <w:r>
              <w:rPr>
                <w:b w:val="0"/>
              </w:rPr>
              <w:t>support the identification and</w:t>
            </w:r>
            <w:r w:rsidRPr="00B05FEC">
              <w:rPr>
                <w:b w:val="0"/>
              </w:rPr>
              <w:t xml:space="preserve"> </w:t>
            </w:r>
            <w:r>
              <w:rPr>
                <w:b w:val="0"/>
              </w:rPr>
              <w:t xml:space="preserve">prompt </w:t>
            </w:r>
            <w:r w:rsidRPr="00B05FEC">
              <w:rPr>
                <w:b w:val="0"/>
              </w:rPr>
              <w:t>referral</w:t>
            </w:r>
            <w:r>
              <w:rPr>
                <w:b w:val="0"/>
              </w:rPr>
              <w:t xml:space="preserve"> of concerns to the appropriate agency or professional</w:t>
            </w:r>
          </w:p>
          <w:p w:rsidR="00EC1305" w:rsidRPr="00D83137" w:rsidRDefault="00EC1305" w:rsidP="00E9790B">
            <w:pPr>
              <w:pStyle w:val="NOSBodyHeading"/>
              <w:numPr>
                <w:ilvl w:val="0"/>
                <w:numId w:val="25"/>
              </w:numPr>
            </w:pPr>
            <w:r>
              <w:rPr>
                <w:b w:val="0"/>
              </w:rPr>
              <w:t xml:space="preserve">use accepted methods and opportunities to </w:t>
            </w:r>
            <w:r w:rsidRPr="00B05FEC">
              <w:rPr>
                <w:b w:val="0"/>
              </w:rPr>
              <w:t>reflect on practice</w:t>
            </w:r>
          </w:p>
          <w:p w:rsidR="00EC1305" w:rsidRPr="0001526B" w:rsidRDefault="00EC1305" w:rsidP="00CB1D5A">
            <w:pPr>
              <w:pStyle w:val="NOSBodyHeading"/>
              <w:spacing w:line="276" w:lineRule="auto"/>
              <w:rPr>
                <w:b w:val="0"/>
              </w:rPr>
            </w:pPr>
          </w:p>
        </w:tc>
      </w:tr>
    </w:tbl>
    <w:p w:rsidR="00EC1305" w:rsidRDefault="00EC1305" w:rsidP="00CB1D5A">
      <w:bookmarkStart w:id="6" w:name="EndPerformance"/>
      <w:bookmarkEnd w:id="6"/>
      <w:bookmarkEnd w:id="4"/>
    </w:p>
    <w:p w:rsidR="00EC1305" w:rsidRDefault="00EC1305">
      <w:r>
        <w:br w:type="page"/>
      </w:r>
    </w:p>
    <w:tbl>
      <w:tblPr>
        <w:tblW w:w="0" w:type="auto"/>
        <w:tblLook w:val="00A0" w:firstRow="1" w:lastRow="0" w:firstColumn="1" w:lastColumn="0" w:noHBand="0" w:noVBand="0"/>
      </w:tblPr>
      <w:tblGrid>
        <w:gridCol w:w="2518"/>
        <w:gridCol w:w="7902"/>
      </w:tblGrid>
      <w:tr w:rsidR="00EC1305" w:rsidRPr="00CF4D98">
        <w:tc>
          <w:tcPr>
            <w:tcW w:w="2518" w:type="dxa"/>
          </w:tcPr>
          <w:p w:rsidR="00EC1305" w:rsidRDefault="00EC1305" w:rsidP="00CB1D5A">
            <w:pPr>
              <w:pStyle w:val="NOSSideHeading"/>
              <w:rPr>
                <w:rFonts w:cs="Arial"/>
                <w:bCs/>
              </w:rPr>
            </w:pPr>
            <w:r w:rsidRPr="0036118B">
              <w:rPr>
                <w:rFonts w:cs="Arial"/>
              </w:rPr>
              <w:t>K</w:t>
            </w:r>
            <w:r w:rsidRPr="0036118B">
              <w:rPr>
                <w:rFonts w:cs="Arial"/>
                <w:bCs/>
              </w:rPr>
              <w:t>nowledge and understanding</w:t>
            </w:r>
            <w:bookmarkStart w:id="7" w:name="Knowledge"/>
          </w:p>
          <w:p w:rsidR="00EC1305" w:rsidRDefault="00EC1305" w:rsidP="00CB1D5A">
            <w:pPr>
              <w:pStyle w:val="NOSSideHeading"/>
              <w:rPr>
                <w:rFonts w:ascii="Helvetica" w:hAnsi="Helvetica" w:cs="Helvetica"/>
                <w:b w:val="0"/>
                <w:i/>
                <w:iCs/>
                <w:noProof w:val="0"/>
                <w:color w:val="0078C1"/>
                <w:sz w:val="22"/>
              </w:rPr>
            </w:pPr>
          </w:p>
          <w:p w:rsidR="00EC1305" w:rsidRPr="0036118B" w:rsidRDefault="00EC1305" w:rsidP="00CB1D5A">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spacing w:line="240" w:lineRule="auto"/>
              <w:rPr>
                <w:rFonts w:ascii="Helvetica" w:hAnsi="Helvetica" w:cs="Helvetica"/>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CB1D5A">
            <w:pPr>
              <w:pStyle w:val="NOSSideSubHeading"/>
            </w:pPr>
          </w:p>
          <w:p w:rsidR="00EC1305"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Pr="0036118B"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p>
          <w:p w:rsidR="00EC1305" w:rsidRPr="0036118B" w:rsidRDefault="00EC1305" w:rsidP="00E9790B">
            <w:pPr>
              <w:pStyle w:val="NOSSideSubHeading"/>
              <w:spacing w:line="240" w:lineRule="auto"/>
              <w:rPr>
                <w:rFonts w:cs="Arial"/>
                <w:iCs/>
                <w:noProof w:val="0"/>
                <w:color w:val="0078C1"/>
              </w:rPr>
            </w:pPr>
          </w:p>
          <w:p w:rsidR="00EC1305" w:rsidRDefault="00EC1305" w:rsidP="00E9790B">
            <w:pPr>
              <w:pStyle w:val="NOSSideSubHeading"/>
              <w:spacing w:line="240" w:lineRule="auto"/>
              <w:rPr>
                <w:rFonts w:cs="Arial"/>
                <w:iCs/>
                <w:noProof w:val="0"/>
                <w:color w:val="0078C1"/>
              </w:rPr>
            </w:pPr>
            <w:r w:rsidRPr="0036118B">
              <w:rPr>
                <w:rFonts w:cs="Arial"/>
                <w:iCs/>
                <w:noProof w:val="0"/>
                <w:color w:val="0078C1"/>
              </w:rPr>
              <w:t>You need to know and understand:</w:t>
            </w:r>
          </w:p>
          <w:p w:rsidR="00EC1305" w:rsidRPr="00CF4D98" w:rsidRDefault="00EC1305" w:rsidP="00CB1D5A">
            <w:pPr>
              <w:pStyle w:val="NOSSideSubHeading"/>
            </w:pPr>
          </w:p>
        </w:tc>
        <w:tc>
          <w:tcPr>
            <w:tcW w:w="7902" w:type="dxa"/>
          </w:tcPr>
          <w:p w:rsidR="00EC1305" w:rsidRDefault="00EC1305" w:rsidP="00191500">
            <w:pPr>
              <w:pStyle w:val="NOSNumberList"/>
              <w:numPr>
                <w:ilvl w:val="0"/>
                <w:numId w:val="0"/>
              </w:numPr>
              <w:rPr>
                <w:rFonts w:cs="Arial"/>
                <w:b/>
              </w:rPr>
            </w:pPr>
            <w:bookmarkStart w:id="8" w:name="StartKnowledge"/>
            <w:bookmarkEnd w:id="8"/>
            <w:r w:rsidRPr="00C947B5">
              <w:rPr>
                <w:rFonts w:cs="Arial"/>
                <w:b/>
              </w:rPr>
              <w:t>Rights</w:t>
            </w:r>
          </w:p>
          <w:p w:rsidR="00EC1305" w:rsidRPr="00C947B5" w:rsidRDefault="00EC1305" w:rsidP="00191500">
            <w:pPr>
              <w:pStyle w:val="NOSNumberList"/>
              <w:numPr>
                <w:ilvl w:val="0"/>
                <w:numId w:val="0"/>
              </w:numPr>
              <w:rPr>
                <w:rFonts w:cs="Arial"/>
                <w:b/>
              </w:rPr>
            </w:pPr>
          </w:p>
          <w:p w:rsidR="00EC1305" w:rsidRPr="007A1615" w:rsidRDefault="00EC1305" w:rsidP="00E9790B">
            <w:pPr>
              <w:pStyle w:val="NOSNumberList"/>
              <w:numPr>
                <w:ilvl w:val="0"/>
                <w:numId w:val="23"/>
              </w:numPr>
              <w:rPr>
                <w:rFonts w:cs="Arial"/>
                <w:color w:val="000000"/>
              </w:rPr>
            </w:pPr>
            <w:r w:rsidRPr="007A1615">
              <w:rPr>
                <w:rFonts w:cs="Arial"/>
                <w:color w:val="000000"/>
              </w:rPr>
              <w:t>legal and work setting requirements on equality, diversity, discrimination and rights</w:t>
            </w:r>
          </w:p>
          <w:p w:rsidR="00EC1305" w:rsidRPr="007A1615" w:rsidRDefault="00EC1305" w:rsidP="00E9790B">
            <w:pPr>
              <w:pStyle w:val="NOSNumberList"/>
              <w:numPr>
                <w:ilvl w:val="0"/>
                <w:numId w:val="23"/>
              </w:numPr>
              <w:rPr>
                <w:rFonts w:cs="Arial"/>
                <w:color w:val="000000"/>
              </w:rPr>
            </w:pPr>
            <w:r w:rsidRPr="007A1615">
              <w:rPr>
                <w:rFonts w:cs="Arial"/>
                <w:color w:val="000000"/>
              </w:rPr>
              <w:t xml:space="preserve">your role in promoting children and young people’s rights, choices, wellbeing and active participation </w:t>
            </w:r>
          </w:p>
          <w:p w:rsidR="00EC1305" w:rsidRPr="007A1615" w:rsidRDefault="00EC1305" w:rsidP="00E9790B">
            <w:pPr>
              <w:pStyle w:val="NOSNumberList"/>
              <w:numPr>
                <w:ilvl w:val="0"/>
                <w:numId w:val="23"/>
              </w:numPr>
              <w:rPr>
                <w:rFonts w:cs="Arial"/>
                <w:color w:val="000000"/>
              </w:rPr>
            </w:pPr>
            <w:r w:rsidRPr="007A1615">
              <w:rPr>
                <w:rFonts w:cs="Arial"/>
                <w:color w:val="000000"/>
              </w:rPr>
              <w:t>your duty to report any acts or omissions that could infringe the rights of children and young people</w:t>
            </w:r>
          </w:p>
          <w:p w:rsidR="00EC1305" w:rsidRPr="007A1615" w:rsidRDefault="00EC1305" w:rsidP="00E9790B">
            <w:pPr>
              <w:pStyle w:val="NOSNumberList"/>
              <w:numPr>
                <w:ilvl w:val="0"/>
                <w:numId w:val="23"/>
              </w:numPr>
              <w:rPr>
                <w:rFonts w:cs="Arial"/>
                <w:color w:val="000000"/>
              </w:rPr>
            </w:pPr>
            <w:r w:rsidRPr="007A1615">
              <w:rPr>
                <w:rFonts w:cs="Arial"/>
                <w:color w:val="000000"/>
              </w:rPr>
              <w:t xml:space="preserve">how to deal with and challenge discrimination </w:t>
            </w:r>
          </w:p>
          <w:p w:rsidR="00EC1305" w:rsidRPr="007A1615" w:rsidRDefault="00EC1305" w:rsidP="00E9790B">
            <w:pPr>
              <w:pStyle w:val="NOSNumberList"/>
              <w:numPr>
                <w:ilvl w:val="0"/>
                <w:numId w:val="23"/>
              </w:numPr>
              <w:rPr>
                <w:rFonts w:cs="Arial"/>
                <w:color w:val="000000"/>
              </w:rPr>
            </w:pPr>
            <w:r w:rsidRPr="007A1615">
              <w:rPr>
                <w:rFonts w:cs="Arial"/>
                <w:color w:val="000000"/>
              </w:rPr>
              <w:t>the rights that key people, children and young people have to make complaints and be supported to do so</w:t>
            </w:r>
          </w:p>
          <w:p w:rsidR="00EC1305" w:rsidRPr="007A1615" w:rsidRDefault="00EC1305" w:rsidP="00E9790B">
            <w:pPr>
              <w:pStyle w:val="NOSNumberList"/>
              <w:numPr>
                <w:ilvl w:val="0"/>
                <w:numId w:val="23"/>
              </w:numPr>
              <w:rPr>
                <w:rFonts w:cs="Arial"/>
                <w:color w:val="000000"/>
              </w:rPr>
            </w:pPr>
            <w:r w:rsidRPr="007A1615">
              <w:rPr>
                <w:rFonts w:cs="Arial"/>
                <w:color w:val="000000"/>
              </w:rPr>
              <w:t>conflicts and dilemmas that may arise in relation to rights and responsibilities and how to address them</w:t>
            </w:r>
          </w:p>
          <w:p w:rsidR="00EC1305" w:rsidRPr="007A1615" w:rsidRDefault="00EC1305" w:rsidP="00FD7CD1">
            <w:pPr>
              <w:pStyle w:val="NOSNumberList"/>
              <w:numPr>
                <w:ilvl w:val="0"/>
                <w:numId w:val="0"/>
              </w:numPr>
              <w:ind w:hanging="720"/>
              <w:rPr>
                <w:rFonts w:cs="Arial"/>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Your practice</w:t>
            </w:r>
          </w:p>
          <w:p w:rsidR="00EC1305" w:rsidRPr="007A1615" w:rsidRDefault="00EC1305" w:rsidP="00FD7CD1">
            <w:pPr>
              <w:pStyle w:val="NOSNumberList"/>
              <w:numPr>
                <w:ilvl w:val="0"/>
                <w:numId w:val="0"/>
              </w:numPr>
              <w:rPr>
                <w:rFonts w:cs="Arial"/>
                <w:b/>
                <w:color w:val="000000"/>
              </w:rPr>
            </w:pP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legislation, statutory codes, standards, frameworks and guidance relevant to your work, your work setting and the content of this standard</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your own background, experiences and beliefs that may have an impact on your practice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your own roles, responsibilities and accountabilities with their limits and boundaries</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the roles, responsibilities and accountabilities of others with whom you work</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to access and work to procedures and agreed ways of working</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the prime importance of the interests and well-being of children and young people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to build trust and rapport in relationships with others, key people and children and young people</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your power and influence as a worker can impact on relationships</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how to work in partnership with children and young people, key people and others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how to manage ethical conflicts and dilemmas in your work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to challenge poor practice</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and when to seek support in situations beyond your experience and expertise</w:t>
            </w:r>
          </w:p>
          <w:p w:rsidR="00EC1305" w:rsidRPr="007A1615" w:rsidRDefault="00EC1305" w:rsidP="00FD7CD1">
            <w:pPr>
              <w:pStyle w:val="NOSNumberList"/>
              <w:numPr>
                <w:ilvl w:val="0"/>
                <w:numId w:val="0"/>
              </w:numPr>
              <w:ind w:hanging="720"/>
              <w:rPr>
                <w:rFonts w:cs="Arial"/>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EC1305" w:rsidRPr="007A1615" w:rsidRDefault="00EC1305" w:rsidP="00FD7CD1">
            <w:pPr>
              <w:pStyle w:val="NOSNumberList"/>
              <w:numPr>
                <w:ilvl w:val="0"/>
                <w:numId w:val="0"/>
              </w:numPr>
              <w:rPr>
                <w:rFonts w:cs="Arial"/>
                <w:color w:val="000000"/>
              </w:rPr>
            </w:pPr>
          </w:p>
          <w:p w:rsidR="00EC1305" w:rsidRPr="007A1615" w:rsidRDefault="00EC1305" w:rsidP="00FD7CD1">
            <w:pPr>
              <w:pStyle w:val="NOSNumberList"/>
              <w:numPr>
                <w:ilvl w:val="0"/>
                <w:numId w:val="23"/>
              </w:numPr>
              <w:ind w:hanging="720"/>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EC1305" w:rsidRPr="007A1615" w:rsidRDefault="00EC1305" w:rsidP="00FD7CD1">
            <w:pPr>
              <w:pStyle w:val="NOSNumberList"/>
              <w:numPr>
                <w:ilvl w:val="0"/>
                <w:numId w:val="23"/>
              </w:numPr>
              <w:ind w:hanging="720"/>
              <w:rPr>
                <w:color w:val="000000"/>
              </w:rPr>
            </w:pPr>
            <w:r w:rsidRPr="007A1615">
              <w:rPr>
                <w:color w:val="000000"/>
              </w:rPr>
              <w:t>factors that promote positive health and wellbeing of children and young people</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theories about attachment and its impact on children and young people</w:t>
            </w:r>
          </w:p>
          <w:p w:rsidR="00EC1305" w:rsidRPr="007A1615" w:rsidRDefault="00EC1305" w:rsidP="00FD7CD1">
            <w:pPr>
              <w:pStyle w:val="NOSNumberList"/>
              <w:numPr>
                <w:ilvl w:val="0"/>
                <w:numId w:val="0"/>
              </w:numPr>
              <w:ind w:left="672" w:hanging="720"/>
              <w:rPr>
                <w:rFonts w:cs="Arial"/>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Communication</w:t>
            </w:r>
          </w:p>
          <w:p w:rsidR="00EC1305" w:rsidRPr="007A1615" w:rsidRDefault="00EC1305" w:rsidP="00FD7CD1">
            <w:pPr>
              <w:pStyle w:val="NOSNumberList"/>
              <w:numPr>
                <w:ilvl w:val="0"/>
                <w:numId w:val="0"/>
              </w:numPr>
              <w:rPr>
                <w:rFonts w:cs="Arial"/>
                <w:b/>
                <w:color w:val="000000"/>
              </w:rPr>
            </w:pP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methods to promote effective communication and enable children and young people to communicate their needs, views and preferences</w:t>
            </w:r>
          </w:p>
          <w:p w:rsidR="00EC1305" w:rsidRDefault="00EC1305" w:rsidP="00FD7CD1">
            <w:pPr>
              <w:pStyle w:val="NOSNumberList"/>
              <w:numPr>
                <w:ilvl w:val="0"/>
                <w:numId w:val="0"/>
              </w:numPr>
              <w:ind w:left="672" w:hanging="720"/>
              <w:rPr>
                <w:rFonts w:cs="Arial"/>
                <w:b/>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Personal and professional development</w:t>
            </w:r>
            <w:r>
              <w:rPr>
                <w:rFonts w:cs="Arial"/>
                <w:b/>
                <w:color w:val="000000"/>
              </w:rPr>
              <w:t xml:space="preserve">  </w:t>
            </w:r>
          </w:p>
          <w:p w:rsidR="00EC1305" w:rsidRPr="007A1615" w:rsidRDefault="00EC1305" w:rsidP="00FD7CD1">
            <w:pPr>
              <w:pStyle w:val="NOSNumberList"/>
              <w:numPr>
                <w:ilvl w:val="0"/>
                <w:numId w:val="0"/>
              </w:numPr>
              <w:rPr>
                <w:rFonts w:cs="Arial"/>
                <w:b/>
                <w:color w:val="000000"/>
              </w:rPr>
            </w:pPr>
          </w:p>
          <w:p w:rsidR="00EC1305" w:rsidRDefault="00EC1305" w:rsidP="00FD7CD1">
            <w:pPr>
              <w:pStyle w:val="NOSNumberList"/>
              <w:numPr>
                <w:ilvl w:val="0"/>
                <w:numId w:val="23"/>
              </w:numPr>
              <w:ind w:hanging="720"/>
              <w:rPr>
                <w:rFonts w:cs="Arial"/>
                <w:color w:val="000000"/>
              </w:rPr>
            </w:pPr>
            <w:r w:rsidRPr="007A1615">
              <w:rPr>
                <w:rFonts w:cs="Arial"/>
                <w:color w:val="000000"/>
              </w:rPr>
              <w:t xml:space="preserve">principles of reflective practice and why it is important </w:t>
            </w:r>
          </w:p>
          <w:p w:rsidR="00EC1305" w:rsidRDefault="00EC1305" w:rsidP="00FD7CD1">
            <w:pPr>
              <w:pStyle w:val="NOSNumberList"/>
              <w:numPr>
                <w:ilvl w:val="0"/>
                <w:numId w:val="23"/>
              </w:numPr>
              <w:ind w:hanging="720"/>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EC1305" w:rsidRPr="007A1615" w:rsidRDefault="00EC1305" w:rsidP="00FD7CD1">
            <w:pPr>
              <w:pStyle w:val="NOSNumberList"/>
              <w:numPr>
                <w:ilvl w:val="0"/>
                <w:numId w:val="23"/>
              </w:numPr>
              <w:ind w:hanging="720"/>
              <w:rPr>
                <w:rFonts w:cs="Arial"/>
                <w:color w:val="000000"/>
              </w:rPr>
            </w:pPr>
            <w:r>
              <w:rPr>
                <w:rFonts w:cs="Arial"/>
                <w:color w:val="000000"/>
              </w:rPr>
              <w:t xml:space="preserve">how to </w:t>
            </w:r>
            <w:r w:rsidRPr="007A1615">
              <w:rPr>
                <w:rFonts w:cs="Arial"/>
                <w:color w:val="000000"/>
              </w:rPr>
              <w:t xml:space="preserve">use and promote evidence based practice </w:t>
            </w:r>
          </w:p>
          <w:p w:rsidR="00EC1305" w:rsidRPr="007A1615" w:rsidRDefault="00EC1305" w:rsidP="00FD7CD1">
            <w:pPr>
              <w:pStyle w:val="NOSNumberList"/>
              <w:numPr>
                <w:ilvl w:val="0"/>
                <w:numId w:val="0"/>
              </w:numPr>
              <w:ind w:left="720" w:hanging="720"/>
              <w:rPr>
                <w:rFonts w:cs="Arial"/>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Health and Safety</w:t>
            </w:r>
          </w:p>
          <w:p w:rsidR="00EC1305" w:rsidRPr="007A1615" w:rsidRDefault="00EC1305" w:rsidP="00FD7CD1">
            <w:pPr>
              <w:pStyle w:val="NOSNumberList"/>
              <w:numPr>
                <w:ilvl w:val="0"/>
                <w:numId w:val="0"/>
              </w:numPr>
              <w:rPr>
                <w:rFonts w:cs="Arial"/>
                <w:b/>
                <w:color w:val="000000"/>
              </w:rPr>
            </w:pP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legal and statutory requirements for health and safety</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your work setting policies and practices for monitoring and maintaining health, safety and security in the work environment </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 xml:space="preserve">practices for the prevention and control of infection </w:t>
            </w:r>
          </w:p>
          <w:p w:rsidR="00EC1305" w:rsidRPr="007A1615" w:rsidRDefault="00EC1305" w:rsidP="00FD7CD1">
            <w:pPr>
              <w:pStyle w:val="NOSNumberList"/>
              <w:numPr>
                <w:ilvl w:val="0"/>
                <w:numId w:val="0"/>
              </w:numPr>
              <w:ind w:left="672" w:hanging="720"/>
              <w:rPr>
                <w:rFonts w:cs="Arial"/>
                <w:color w:val="000000"/>
              </w:rPr>
            </w:pPr>
          </w:p>
          <w:p w:rsidR="00EC1305" w:rsidRDefault="00EC1305" w:rsidP="00FD7CD1">
            <w:pPr>
              <w:pStyle w:val="NOSNumberList"/>
              <w:numPr>
                <w:ilvl w:val="0"/>
                <w:numId w:val="0"/>
              </w:numPr>
              <w:rPr>
                <w:rFonts w:cs="Arial"/>
                <w:b/>
                <w:color w:val="000000"/>
              </w:rPr>
            </w:pPr>
            <w:r w:rsidRPr="007A1615">
              <w:rPr>
                <w:rFonts w:cs="Arial"/>
                <w:b/>
                <w:color w:val="000000"/>
              </w:rPr>
              <w:t>Safeguarding</w:t>
            </w:r>
          </w:p>
          <w:p w:rsidR="00EC1305" w:rsidRPr="007A1615" w:rsidRDefault="00EC1305" w:rsidP="00FD7CD1">
            <w:pPr>
              <w:pStyle w:val="NOSNumberList"/>
              <w:numPr>
                <w:ilvl w:val="0"/>
                <w:numId w:val="0"/>
              </w:numPr>
              <w:rPr>
                <w:rFonts w:cs="Arial"/>
                <w:b/>
                <w:color w:val="000000"/>
              </w:rPr>
            </w:pP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legislation and national policy relating to the safe-guarding and protection of children and young people</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the responsibility that everyone has to raise concerns about possible harm or abuse, poor or discriminatory practices</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indicators of potential harm or abuse</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how and when to report any concerns about abuse, poor or discriminatory practice, resources or operational difficulties</w:t>
            </w:r>
          </w:p>
          <w:p w:rsidR="00EC1305" w:rsidRPr="007A1615" w:rsidRDefault="00EC1305" w:rsidP="00FD7CD1">
            <w:pPr>
              <w:pStyle w:val="NOSNumberList"/>
              <w:numPr>
                <w:ilvl w:val="0"/>
                <w:numId w:val="23"/>
              </w:numPr>
              <w:ind w:hanging="720"/>
              <w:rPr>
                <w:rFonts w:cs="Arial"/>
                <w:color w:val="000000"/>
              </w:rPr>
            </w:pPr>
            <w:r w:rsidRPr="007A1615">
              <w:rPr>
                <w:rFonts w:cs="Arial"/>
                <w:color w:val="000000"/>
              </w:rPr>
              <w:t>what to do if you have reported concerns but no action is taken to address them</w:t>
            </w:r>
          </w:p>
          <w:p w:rsidR="00EC1305" w:rsidRPr="00C947B5" w:rsidRDefault="00EC1305" w:rsidP="00FD7CD1">
            <w:pPr>
              <w:pStyle w:val="NOSNumberList"/>
              <w:numPr>
                <w:ilvl w:val="0"/>
                <w:numId w:val="23"/>
              </w:numPr>
              <w:ind w:hanging="720"/>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EC1305" w:rsidRPr="00C947B5" w:rsidRDefault="00EC1305" w:rsidP="00FD7CD1">
            <w:pPr>
              <w:pStyle w:val="NOSNumberList"/>
              <w:numPr>
                <w:ilvl w:val="0"/>
                <w:numId w:val="0"/>
              </w:numPr>
              <w:ind w:left="672" w:hanging="720"/>
              <w:rPr>
                <w:rFonts w:cs="Arial"/>
              </w:rPr>
            </w:pPr>
          </w:p>
          <w:p w:rsidR="00EC1305" w:rsidRDefault="00EC1305" w:rsidP="00FD7CD1">
            <w:pPr>
              <w:pStyle w:val="NOSNumberList"/>
              <w:numPr>
                <w:ilvl w:val="0"/>
                <w:numId w:val="0"/>
              </w:numPr>
              <w:rPr>
                <w:rFonts w:cs="Arial"/>
                <w:b/>
                <w:bCs/>
              </w:rPr>
            </w:pPr>
            <w:r w:rsidRPr="00C947B5">
              <w:rPr>
                <w:rFonts w:cs="Arial"/>
                <w:b/>
                <w:bCs/>
              </w:rPr>
              <w:t>Handling information</w:t>
            </w:r>
          </w:p>
          <w:p w:rsidR="00EC1305" w:rsidRPr="00C947B5" w:rsidRDefault="00EC1305" w:rsidP="00FD7CD1">
            <w:pPr>
              <w:pStyle w:val="NOSNumberList"/>
              <w:numPr>
                <w:ilvl w:val="0"/>
                <w:numId w:val="0"/>
              </w:numPr>
              <w:rPr>
                <w:rFonts w:cs="Arial"/>
                <w:b/>
                <w:bCs/>
              </w:rPr>
            </w:pPr>
          </w:p>
          <w:p w:rsidR="00EC1305" w:rsidRPr="00C947B5" w:rsidRDefault="00EC1305" w:rsidP="00FD7CD1">
            <w:pPr>
              <w:pStyle w:val="NOSNumberList"/>
              <w:numPr>
                <w:ilvl w:val="0"/>
                <w:numId w:val="23"/>
              </w:numPr>
              <w:ind w:hanging="720"/>
              <w:rPr>
                <w:rFonts w:cs="Arial"/>
              </w:rPr>
            </w:pPr>
            <w:r w:rsidRPr="00C947B5">
              <w:rPr>
                <w:rFonts w:cs="Arial"/>
              </w:rPr>
              <w:t>legal requirements, policies and procedures for the security and confidentiality of information</w:t>
            </w:r>
          </w:p>
          <w:p w:rsidR="00EC1305" w:rsidRPr="00C947B5" w:rsidRDefault="00EC1305" w:rsidP="00FD7CD1">
            <w:pPr>
              <w:pStyle w:val="NOSNumberList"/>
              <w:numPr>
                <w:ilvl w:val="0"/>
                <w:numId w:val="23"/>
              </w:numPr>
              <w:ind w:hanging="720"/>
              <w:rPr>
                <w:rFonts w:cs="Arial"/>
              </w:rPr>
            </w:pPr>
            <w:r w:rsidRPr="00C947B5">
              <w:rPr>
                <w:rFonts w:cs="Arial"/>
              </w:rPr>
              <w:t>legal and work setting requirements for recording information and producing reports</w:t>
            </w:r>
          </w:p>
          <w:p w:rsidR="00EC1305" w:rsidRPr="00C947B5" w:rsidRDefault="00EC1305" w:rsidP="00FD7CD1">
            <w:pPr>
              <w:pStyle w:val="NOSNumberList"/>
              <w:numPr>
                <w:ilvl w:val="0"/>
                <w:numId w:val="23"/>
              </w:numPr>
              <w:ind w:hanging="720"/>
              <w:rPr>
                <w:rFonts w:cs="Arial"/>
              </w:rPr>
            </w:pPr>
            <w:r w:rsidRPr="00C947B5">
              <w:rPr>
                <w:rFonts w:cs="Arial"/>
              </w:rPr>
              <w:t xml:space="preserve">principles of confidentiality and when to pass on otherwise confidential information </w:t>
            </w:r>
          </w:p>
          <w:p w:rsidR="00EC1305" w:rsidRPr="00C947B5" w:rsidRDefault="00EC1305" w:rsidP="00FD7CD1">
            <w:pPr>
              <w:pStyle w:val="NOSNumberList"/>
              <w:numPr>
                <w:ilvl w:val="0"/>
                <w:numId w:val="23"/>
              </w:numPr>
              <w:ind w:hanging="720"/>
              <w:rPr>
                <w:rFonts w:cs="Arial"/>
              </w:rPr>
            </w:pPr>
            <w:r w:rsidRPr="00C947B5">
              <w:rPr>
                <w:rFonts w:cs="Arial"/>
              </w:rPr>
              <w:t xml:space="preserve">how to record written information with accuracy, clarity, relevance and an appropriate level of detail </w:t>
            </w:r>
          </w:p>
          <w:p w:rsidR="00EC1305" w:rsidRPr="00C947B5" w:rsidRDefault="00EC1305" w:rsidP="00FD7CD1">
            <w:pPr>
              <w:pStyle w:val="NOSNumberList"/>
              <w:numPr>
                <w:ilvl w:val="0"/>
                <w:numId w:val="23"/>
              </w:numPr>
              <w:ind w:hanging="720"/>
              <w:rPr>
                <w:rFonts w:cs="Arial"/>
              </w:rPr>
            </w:pPr>
            <w:r w:rsidRPr="00C947B5">
              <w:rPr>
                <w:rFonts w:cs="Arial"/>
              </w:rPr>
              <w:t>how and where ICT can and should be used for communicating, recording and reporting</w:t>
            </w:r>
          </w:p>
          <w:p w:rsidR="00EC1305" w:rsidRPr="00C947B5" w:rsidRDefault="00EC1305" w:rsidP="00FD7CD1">
            <w:pPr>
              <w:pStyle w:val="knowbull"/>
              <w:spacing w:line="300" w:lineRule="exact"/>
              <w:ind w:left="360" w:hanging="720"/>
              <w:rPr>
                <w:b/>
                <w:sz w:val="22"/>
                <w:szCs w:val="22"/>
              </w:rPr>
            </w:pPr>
          </w:p>
          <w:p w:rsidR="00EC1305" w:rsidRDefault="00EC1305" w:rsidP="00FD7CD1">
            <w:pPr>
              <w:pStyle w:val="NOSBodyHeading"/>
              <w:rPr>
                <w:rFonts w:cs="Arial"/>
              </w:rPr>
            </w:pPr>
            <w:r w:rsidRPr="00C947B5">
              <w:rPr>
                <w:rFonts w:cs="Arial"/>
              </w:rPr>
              <w:t>Multi-disciplinary working</w:t>
            </w:r>
            <w:r>
              <w:rPr>
                <w:rFonts w:cs="Arial"/>
              </w:rPr>
              <w:t xml:space="preserve"> </w:t>
            </w:r>
          </w:p>
          <w:p w:rsidR="00EC1305" w:rsidRPr="00C947B5" w:rsidRDefault="00EC1305" w:rsidP="00FD7CD1">
            <w:pPr>
              <w:pStyle w:val="NOSBodyHeading"/>
              <w:rPr>
                <w:rFonts w:cs="Arial"/>
              </w:rPr>
            </w:pPr>
          </w:p>
          <w:p w:rsidR="00EC1305" w:rsidRDefault="00EC1305" w:rsidP="00FD7CD1">
            <w:pPr>
              <w:pStyle w:val="NOSNumberList"/>
              <w:numPr>
                <w:ilvl w:val="0"/>
                <w:numId w:val="23"/>
              </w:numPr>
              <w:ind w:hanging="720"/>
              <w:rPr>
                <w:rFonts w:cs="Arial"/>
              </w:rPr>
            </w:pPr>
            <w:r w:rsidRPr="00C947B5">
              <w:rPr>
                <w:rFonts w:cs="Arial"/>
              </w:rPr>
              <w:t>the purpose of working with other professionals and agencies</w:t>
            </w:r>
          </w:p>
          <w:p w:rsidR="00EC1305" w:rsidRPr="00C947B5" w:rsidRDefault="00EC1305" w:rsidP="00FD7CD1">
            <w:pPr>
              <w:pStyle w:val="NOSNumberList"/>
              <w:numPr>
                <w:ilvl w:val="0"/>
                <w:numId w:val="23"/>
              </w:numPr>
              <w:ind w:hanging="720"/>
              <w:rPr>
                <w:rFonts w:cs="Arial"/>
              </w:rPr>
            </w:pPr>
            <w:r>
              <w:rPr>
                <w:rFonts w:cs="Arial"/>
              </w:rPr>
              <w:t xml:space="preserve">the </w:t>
            </w:r>
            <w:r w:rsidRPr="00C947B5">
              <w:rPr>
                <w:rFonts w:cs="Arial"/>
              </w:rPr>
              <w:t>remit and responsibilities of other professionals and agencies involved in multi-disciplinary work</w:t>
            </w:r>
          </w:p>
          <w:p w:rsidR="00EC1305" w:rsidRDefault="00EC1305" w:rsidP="00FD7CD1">
            <w:pPr>
              <w:pStyle w:val="knowbull"/>
              <w:spacing w:line="300" w:lineRule="exact"/>
              <w:ind w:hanging="720"/>
              <w:rPr>
                <w:b/>
                <w:sz w:val="22"/>
                <w:szCs w:val="22"/>
              </w:rPr>
            </w:pPr>
          </w:p>
          <w:p w:rsidR="00EC1305" w:rsidRDefault="00EC1305" w:rsidP="00FD7CD1">
            <w:pPr>
              <w:pStyle w:val="knowbull"/>
              <w:spacing w:line="300" w:lineRule="exact"/>
              <w:rPr>
                <w:b/>
                <w:sz w:val="22"/>
                <w:szCs w:val="22"/>
              </w:rPr>
            </w:pPr>
            <w:r w:rsidRPr="00C947B5">
              <w:rPr>
                <w:b/>
                <w:sz w:val="22"/>
                <w:szCs w:val="22"/>
              </w:rPr>
              <w:t>Leading practice</w:t>
            </w:r>
          </w:p>
          <w:p w:rsidR="00EC1305" w:rsidRPr="00C947B5" w:rsidRDefault="00EC1305" w:rsidP="00FD7CD1">
            <w:pPr>
              <w:pStyle w:val="knowbull"/>
              <w:spacing w:line="300" w:lineRule="exact"/>
              <w:rPr>
                <w:b/>
                <w:sz w:val="22"/>
                <w:szCs w:val="22"/>
              </w:rPr>
            </w:pPr>
          </w:p>
          <w:p w:rsidR="00EC1305" w:rsidRDefault="00EC1305" w:rsidP="00FD7CD1">
            <w:pPr>
              <w:pStyle w:val="NOSNumberList"/>
              <w:numPr>
                <w:ilvl w:val="0"/>
                <w:numId w:val="23"/>
              </w:numPr>
              <w:ind w:hanging="720"/>
              <w:rPr>
                <w:rFonts w:cs="Arial"/>
              </w:rPr>
            </w:pPr>
            <w:r>
              <w:rPr>
                <w:rFonts w:cs="Arial"/>
              </w:rPr>
              <w:t>theories about leadership</w:t>
            </w:r>
          </w:p>
          <w:p w:rsidR="00EC1305" w:rsidRPr="00C947B5" w:rsidRDefault="00EC1305" w:rsidP="00FD7CD1">
            <w:pPr>
              <w:pStyle w:val="NOSNumberList"/>
              <w:numPr>
                <w:ilvl w:val="0"/>
                <w:numId w:val="23"/>
              </w:numPr>
              <w:ind w:hanging="720"/>
              <w:rPr>
                <w:rFonts w:cs="Arial"/>
              </w:rPr>
            </w:pPr>
            <w:r w:rsidRPr="00C947B5">
              <w:rPr>
                <w:rFonts w:cs="Arial"/>
              </w:rPr>
              <w:t>standards of practice, service standards and guidance relating to the work setting</w:t>
            </w:r>
          </w:p>
          <w:p w:rsidR="00EC1305" w:rsidRPr="00C947B5" w:rsidRDefault="00EC1305" w:rsidP="00FD7CD1">
            <w:pPr>
              <w:pStyle w:val="NOSNumberList"/>
              <w:numPr>
                <w:ilvl w:val="0"/>
                <w:numId w:val="23"/>
              </w:numPr>
              <w:ind w:hanging="720"/>
              <w:rPr>
                <w:rFonts w:cs="Arial"/>
              </w:rPr>
            </w:pPr>
            <w:r w:rsidRPr="00C947B5">
              <w:rPr>
                <w:rFonts w:cs="Arial"/>
              </w:rPr>
              <w:t xml:space="preserve">national and local initiatives to promote the well-being of children and young people </w:t>
            </w:r>
          </w:p>
          <w:p w:rsidR="00EC1305" w:rsidRPr="00C947B5" w:rsidRDefault="00EC1305" w:rsidP="00FD7CD1">
            <w:pPr>
              <w:pStyle w:val="NOSNumberList"/>
              <w:numPr>
                <w:ilvl w:val="0"/>
                <w:numId w:val="23"/>
              </w:numPr>
              <w:ind w:hanging="720"/>
              <w:rPr>
                <w:rFonts w:cs="Arial"/>
              </w:rPr>
            </w:pPr>
            <w:r w:rsidRPr="00C947B5">
              <w:rPr>
                <w:rFonts w:cs="Arial"/>
              </w:rPr>
              <w:t>lessons learned from government reports, research and inquiries into serious failures of health or social care practice and from successful interventions</w:t>
            </w:r>
          </w:p>
          <w:p w:rsidR="00EC1305" w:rsidRPr="00C947B5" w:rsidRDefault="00EC1305" w:rsidP="00FD7CD1">
            <w:pPr>
              <w:pStyle w:val="NOSNumberList"/>
              <w:numPr>
                <w:ilvl w:val="0"/>
                <w:numId w:val="23"/>
              </w:numPr>
              <w:ind w:hanging="720"/>
              <w:rPr>
                <w:rFonts w:cs="Arial"/>
              </w:rPr>
            </w:pPr>
            <w:r w:rsidRPr="00C947B5">
              <w:rPr>
                <w:rFonts w:cs="Arial"/>
              </w:rPr>
              <w:t>methods of supporting others to work with and support children and young people, key people and others</w:t>
            </w:r>
          </w:p>
          <w:p w:rsidR="00EC1305" w:rsidRPr="00C947B5" w:rsidRDefault="00EC1305" w:rsidP="00FD7CD1">
            <w:pPr>
              <w:pStyle w:val="NOSNumberList"/>
              <w:numPr>
                <w:ilvl w:val="0"/>
                <w:numId w:val="23"/>
              </w:numPr>
              <w:ind w:hanging="720"/>
              <w:rPr>
                <w:rFonts w:cs="Arial"/>
              </w:rPr>
            </w:pPr>
            <w:r w:rsidRPr="00C947B5">
              <w:rPr>
                <w:rFonts w:cs="Arial"/>
              </w:rPr>
              <w:t>how to contribute to the development of systems, practices, policies and procedures</w:t>
            </w:r>
          </w:p>
          <w:p w:rsidR="00EC1305" w:rsidRPr="00C947B5" w:rsidRDefault="00EC1305" w:rsidP="00FD7CD1">
            <w:pPr>
              <w:pStyle w:val="NOSNumberList"/>
              <w:numPr>
                <w:ilvl w:val="0"/>
                <w:numId w:val="23"/>
              </w:numPr>
              <w:ind w:hanging="720"/>
              <w:rPr>
                <w:rFonts w:cs="Arial"/>
              </w:rPr>
            </w:pPr>
            <w:r w:rsidRPr="00C947B5">
              <w:rPr>
                <w:rFonts w:cs="Arial"/>
              </w:rPr>
              <w:t>techniques for problem solving and innovative thinking</w:t>
            </w:r>
          </w:p>
          <w:p w:rsidR="00EC1305" w:rsidRPr="00C947B5" w:rsidRDefault="00EC1305" w:rsidP="00FD7CD1">
            <w:pPr>
              <w:pStyle w:val="knowbull"/>
              <w:spacing w:line="300" w:lineRule="exact"/>
              <w:ind w:left="672" w:hanging="720"/>
              <w:rPr>
                <w:b/>
                <w:sz w:val="22"/>
                <w:szCs w:val="22"/>
              </w:rPr>
            </w:pPr>
          </w:p>
          <w:p w:rsidR="00EC1305" w:rsidRDefault="00EC1305" w:rsidP="00FD7CD1">
            <w:pPr>
              <w:pStyle w:val="knowbull"/>
              <w:spacing w:line="300" w:lineRule="exact"/>
              <w:rPr>
                <w:b/>
                <w:sz w:val="22"/>
                <w:szCs w:val="22"/>
              </w:rPr>
            </w:pPr>
            <w:r w:rsidRPr="00C947B5">
              <w:rPr>
                <w:b/>
                <w:sz w:val="22"/>
                <w:szCs w:val="22"/>
              </w:rPr>
              <w:t>Risk management</w:t>
            </w:r>
          </w:p>
          <w:p w:rsidR="00EC1305" w:rsidRPr="00C947B5" w:rsidRDefault="00EC1305" w:rsidP="00FD7CD1">
            <w:pPr>
              <w:pStyle w:val="knowbull"/>
              <w:spacing w:line="300" w:lineRule="exact"/>
              <w:rPr>
                <w:b/>
                <w:sz w:val="22"/>
                <w:szCs w:val="22"/>
              </w:rPr>
            </w:pPr>
          </w:p>
          <w:p w:rsidR="00EC1305" w:rsidRPr="00C947B5" w:rsidRDefault="00EC1305" w:rsidP="00FD7CD1">
            <w:pPr>
              <w:pStyle w:val="NOSNumberList"/>
              <w:numPr>
                <w:ilvl w:val="0"/>
                <w:numId w:val="23"/>
              </w:numPr>
              <w:ind w:hanging="720"/>
              <w:rPr>
                <w:rFonts w:cs="Arial"/>
              </w:rPr>
            </w:pPr>
            <w:r w:rsidRPr="00C947B5">
              <w:rPr>
                <w:rFonts w:cs="Arial"/>
              </w:rPr>
              <w:t>principles of risk assessment and risk management</w:t>
            </w:r>
          </w:p>
          <w:p w:rsidR="00EC1305" w:rsidRPr="00C947B5" w:rsidRDefault="00EC1305" w:rsidP="00FD7CD1">
            <w:pPr>
              <w:pStyle w:val="NOSNumberList"/>
              <w:numPr>
                <w:ilvl w:val="0"/>
                <w:numId w:val="23"/>
              </w:numPr>
              <w:ind w:hanging="720"/>
              <w:rPr>
                <w:rFonts w:cs="Arial"/>
              </w:rPr>
            </w:pPr>
            <w:r w:rsidRPr="00C947B5">
              <w:rPr>
                <w:rFonts w:cs="Arial"/>
              </w:rPr>
              <w:t>principles of positive risk-taking</w:t>
            </w:r>
          </w:p>
          <w:p w:rsidR="00EC1305" w:rsidRDefault="00EC1305" w:rsidP="00FD7CD1">
            <w:pPr>
              <w:autoSpaceDE w:val="0"/>
              <w:autoSpaceDN w:val="0"/>
              <w:adjustRightInd w:val="0"/>
              <w:spacing w:after="0" w:line="300" w:lineRule="exact"/>
              <w:ind w:left="720" w:hanging="720"/>
              <w:rPr>
                <w:rFonts w:ascii="Arial" w:hAnsi="Arial" w:cs="Arial"/>
                <w:b/>
                <w:bCs/>
              </w:rPr>
            </w:pPr>
          </w:p>
          <w:p w:rsidR="00EC1305" w:rsidRDefault="00EC1305" w:rsidP="00FD7CD1">
            <w:pPr>
              <w:autoSpaceDE w:val="0"/>
              <w:autoSpaceDN w:val="0"/>
              <w:adjustRightInd w:val="0"/>
              <w:spacing w:after="0" w:line="300" w:lineRule="exact"/>
              <w:rPr>
                <w:rFonts w:ascii="Arial" w:hAnsi="Arial" w:cs="Arial"/>
                <w:b/>
                <w:bCs/>
              </w:rPr>
            </w:pPr>
            <w:r w:rsidRPr="00A747A4">
              <w:rPr>
                <w:rFonts w:ascii="Arial" w:hAnsi="Arial" w:cs="Arial"/>
                <w:b/>
                <w:bCs/>
              </w:rPr>
              <w:t>Specific to this NOS</w:t>
            </w:r>
          </w:p>
          <w:p w:rsidR="00EC1305" w:rsidRDefault="00EC1305" w:rsidP="00FD7CD1">
            <w:pPr>
              <w:autoSpaceDE w:val="0"/>
              <w:autoSpaceDN w:val="0"/>
              <w:adjustRightInd w:val="0"/>
              <w:spacing w:after="0" w:line="300" w:lineRule="exact"/>
              <w:rPr>
                <w:rFonts w:ascii="Arial" w:hAnsi="Arial" w:cs="Arial"/>
                <w:b/>
                <w:bCs/>
              </w:rPr>
            </w:pPr>
          </w:p>
          <w:p w:rsidR="00EC1305" w:rsidRPr="00916A68" w:rsidRDefault="00EC1305" w:rsidP="00FD7CD1">
            <w:pPr>
              <w:pStyle w:val="NOSNumberList"/>
              <w:numPr>
                <w:ilvl w:val="0"/>
                <w:numId w:val="23"/>
              </w:numPr>
              <w:ind w:hanging="720"/>
            </w:pPr>
            <w:r w:rsidRPr="00916A68">
              <w:rPr>
                <w:lang w:eastAsia="en-GB"/>
              </w:rPr>
              <w:t xml:space="preserve">the </w:t>
            </w:r>
            <w:r w:rsidRPr="0035489D">
              <w:rPr>
                <w:b/>
                <w:lang w:eastAsia="en-GB"/>
              </w:rPr>
              <w:t>transitions</w:t>
            </w:r>
            <w:r w:rsidRPr="00916A68">
              <w:rPr>
                <w:lang w:eastAsia="en-GB"/>
              </w:rPr>
              <w:t xml:space="preserve"> that children a</w:t>
            </w:r>
            <w:r>
              <w:rPr>
                <w:lang w:eastAsia="en-GB"/>
              </w:rPr>
              <w:t>nd young people may go through</w:t>
            </w:r>
          </w:p>
          <w:p w:rsidR="00EC1305" w:rsidRPr="00A747A4" w:rsidRDefault="00EC1305" w:rsidP="00FD7CD1">
            <w:pPr>
              <w:pStyle w:val="ListParagraph"/>
              <w:numPr>
                <w:ilvl w:val="0"/>
                <w:numId w:val="23"/>
              </w:numPr>
              <w:autoSpaceDE w:val="0"/>
              <w:autoSpaceDN w:val="0"/>
              <w:adjustRightInd w:val="0"/>
              <w:spacing w:after="0" w:line="300" w:lineRule="exact"/>
              <w:ind w:hanging="720"/>
              <w:rPr>
                <w:rFonts w:ascii="Arial" w:hAnsi="Arial" w:cs="Arial"/>
              </w:rPr>
            </w:pPr>
            <w:r>
              <w:rPr>
                <w:rFonts w:ascii="Arial" w:hAnsi="Arial" w:cs="Arial"/>
              </w:rPr>
              <w:t>t</w:t>
            </w:r>
            <w:r w:rsidRPr="00A747A4">
              <w:rPr>
                <w:rFonts w:ascii="Arial" w:hAnsi="Arial" w:cs="Arial"/>
              </w:rPr>
              <w:t xml:space="preserve">he requirement for </w:t>
            </w:r>
            <w:r w:rsidRPr="00F84801">
              <w:rPr>
                <w:rFonts w:ascii="Arial" w:hAnsi="Arial" w:cs="Arial"/>
                <w:b/>
                <w:color w:val="000000"/>
              </w:rPr>
              <w:t>valid and reliable data</w:t>
            </w:r>
            <w:r w:rsidRPr="00A747A4">
              <w:rPr>
                <w:rFonts w:ascii="Arial" w:hAnsi="Arial" w:cs="Arial"/>
              </w:rPr>
              <w:t xml:space="preserve"> when making assessments of children's development, what this means, and how it can be implemented</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h</w:t>
            </w:r>
            <w:r w:rsidRPr="00A747A4">
              <w:rPr>
                <w:rFonts w:ascii="Arial" w:hAnsi="Arial" w:cs="Arial"/>
              </w:rPr>
              <w:t>ow to involve the child and the family in observations and assessments to acquire background information</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t</w:t>
            </w:r>
            <w:r w:rsidRPr="00A747A4">
              <w:rPr>
                <w:rFonts w:ascii="Arial" w:hAnsi="Arial" w:cs="Arial"/>
              </w:rPr>
              <w:t xml:space="preserve">he requirements of current </w:t>
            </w:r>
            <w:r w:rsidRPr="00EC5AE4">
              <w:rPr>
                <w:rFonts w:ascii="Arial" w:hAnsi="Arial" w:cs="Arial"/>
              </w:rPr>
              <w:t>curriculum frameworks</w:t>
            </w:r>
            <w:r w:rsidRPr="00A747A4">
              <w:rPr>
                <w:rFonts w:ascii="Arial" w:hAnsi="Arial" w:cs="Arial"/>
              </w:rPr>
              <w:t xml:space="preserve"> t</w:t>
            </w:r>
            <w:r>
              <w:rPr>
                <w:rFonts w:ascii="Arial" w:hAnsi="Arial" w:cs="Arial"/>
              </w:rPr>
              <w:t>hat operate in your area of work</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 xml:space="preserve">the  information and resources  required, when planning and implementing plans and provision </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y</w:t>
            </w:r>
            <w:r w:rsidRPr="00167DBA">
              <w:rPr>
                <w:rFonts w:ascii="Arial" w:hAnsi="Arial" w:cs="Arial"/>
              </w:rPr>
              <w:t>our setting’s</w:t>
            </w:r>
            <w:r w:rsidRPr="00A747A4">
              <w:rPr>
                <w:rFonts w:ascii="Arial" w:hAnsi="Arial" w:cs="Arial"/>
              </w:rPr>
              <w:t xml:space="preserve"> processes and procedures for observing, assessing and recording</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t</w:t>
            </w:r>
            <w:r w:rsidRPr="00A747A4">
              <w:rPr>
                <w:rFonts w:ascii="Arial" w:hAnsi="Arial" w:cs="Arial"/>
              </w:rPr>
              <w:t xml:space="preserve">he use of </w:t>
            </w:r>
            <w:r w:rsidRPr="00EC5AE4">
              <w:rPr>
                <w:rFonts w:ascii="Arial" w:hAnsi="Arial" w:cs="Arial"/>
              </w:rPr>
              <w:t>formative and summative assessments</w:t>
            </w:r>
            <w:r w:rsidRPr="00A747A4">
              <w:rPr>
                <w:rFonts w:ascii="Arial" w:hAnsi="Arial" w:cs="Arial"/>
                <w:b/>
              </w:rPr>
              <w:t xml:space="preserve"> </w:t>
            </w:r>
            <w:r w:rsidRPr="00A747A4">
              <w:rPr>
                <w:rFonts w:ascii="Arial" w:hAnsi="Arial" w:cs="Arial"/>
              </w:rPr>
              <w:t>within your setting or service</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r</w:t>
            </w:r>
            <w:r w:rsidRPr="00A747A4">
              <w:rPr>
                <w:rFonts w:ascii="Arial" w:hAnsi="Arial" w:cs="Arial"/>
              </w:rPr>
              <w:t>elevant research into the influences on how children develop</w:t>
            </w:r>
            <w:r>
              <w:rPr>
                <w:rFonts w:ascii="Arial" w:hAnsi="Arial" w:cs="Arial"/>
              </w:rPr>
              <w:t xml:space="preserve"> and learn and how </w:t>
            </w:r>
            <w:r w:rsidRPr="00A747A4">
              <w:rPr>
                <w:rFonts w:ascii="Arial" w:hAnsi="Arial" w:cs="Arial"/>
              </w:rPr>
              <w:t xml:space="preserve"> research may influence practice</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p</w:t>
            </w:r>
            <w:r w:rsidRPr="00A747A4">
              <w:rPr>
                <w:rFonts w:ascii="Arial" w:hAnsi="Arial" w:cs="Arial"/>
              </w:rPr>
              <w:t xml:space="preserve">rinciples of supporting positive behaviour in children, based on </w:t>
            </w:r>
            <w:r w:rsidRPr="00805D86">
              <w:rPr>
                <w:rFonts w:ascii="Arial" w:hAnsi="Arial" w:cs="Arial"/>
              </w:rPr>
              <w:t>theoretical perspectives</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p</w:t>
            </w:r>
            <w:r w:rsidRPr="00A747A4">
              <w:rPr>
                <w:rFonts w:ascii="Arial" w:hAnsi="Arial" w:cs="Arial"/>
              </w:rPr>
              <w:t>referred formats for recording information and rationale for their use</w:t>
            </w:r>
          </w:p>
          <w:p w:rsidR="00EC1305" w:rsidRPr="00167DBA"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t</w:t>
            </w:r>
            <w:r w:rsidRPr="00A747A4">
              <w:rPr>
                <w:rFonts w:ascii="Arial" w:hAnsi="Arial" w:cs="Arial"/>
              </w:rPr>
              <w:t>heoretical perspectives on</w:t>
            </w:r>
            <w:r>
              <w:rPr>
                <w:rFonts w:ascii="Arial" w:hAnsi="Arial" w:cs="Arial"/>
              </w:rPr>
              <w:t xml:space="preserve"> c</w:t>
            </w:r>
            <w:r w:rsidRPr="00A747A4">
              <w:rPr>
                <w:rFonts w:ascii="Arial" w:hAnsi="Arial" w:cs="Arial"/>
              </w:rPr>
              <w:t>hildren as learners</w:t>
            </w:r>
            <w:r>
              <w:rPr>
                <w:rFonts w:ascii="Arial" w:hAnsi="Arial" w:cs="Arial"/>
              </w:rPr>
              <w:t xml:space="preserve"> </w:t>
            </w:r>
            <w:r w:rsidRPr="00F84801">
              <w:rPr>
                <w:rFonts w:ascii="Arial" w:hAnsi="Arial" w:cs="Arial"/>
                <w:color w:val="000000"/>
              </w:rPr>
              <w:t xml:space="preserve">and </w:t>
            </w:r>
            <w:r w:rsidRPr="00F84801">
              <w:rPr>
                <w:rFonts w:ascii="Arial" w:hAnsi="Arial" w:cs="Arial"/>
                <w:b/>
                <w:color w:val="000000"/>
              </w:rPr>
              <w:t>learning styles</w:t>
            </w:r>
          </w:p>
          <w:p w:rsidR="00EC1305" w:rsidRPr="00167DBA"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r</w:t>
            </w:r>
            <w:r w:rsidRPr="00167DBA">
              <w:rPr>
                <w:rFonts w:ascii="Arial" w:hAnsi="Arial" w:cs="Arial"/>
              </w:rPr>
              <w:t>ole and purpose of play in how children develop and learn</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t</w:t>
            </w:r>
            <w:r w:rsidRPr="00167DBA">
              <w:rPr>
                <w:rFonts w:ascii="Arial" w:hAnsi="Arial" w:cs="Arial"/>
              </w:rPr>
              <w:t>he role of children's play in supporting physical, cognitive, emotional and social development and how play may be</w:t>
            </w:r>
            <w:r>
              <w:rPr>
                <w:rFonts w:ascii="Arial" w:hAnsi="Arial" w:cs="Arial"/>
              </w:rPr>
              <w:t xml:space="preserve"> integrated into</w:t>
            </w:r>
            <w:r w:rsidRPr="00167DBA">
              <w:rPr>
                <w:rFonts w:ascii="Arial" w:hAnsi="Arial" w:cs="Arial"/>
              </w:rPr>
              <w:t xml:space="preserve"> provision</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methods</w:t>
            </w:r>
            <w:r w:rsidRPr="00167DBA">
              <w:rPr>
                <w:rFonts w:ascii="Arial" w:hAnsi="Arial" w:cs="Arial"/>
              </w:rPr>
              <w:t xml:space="preserve"> and activities to support physical develop</w:t>
            </w:r>
            <w:r>
              <w:rPr>
                <w:rFonts w:ascii="Arial" w:hAnsi="Arial" w:cs="Arial"/>
              </w:rPr>
              <w:t>ment in children</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methods</w:t>
            </w:r>
            <w:r w:rsidRPr="00A747A4">
              <w:rPr>
                <w:rFonts w:ascii="Arial" w:hAnsi="Arial" w:cs="Arial"/>
              </w:rPr>
              <w:t xml:space="preserve"> and activities to support cognitive development </w:t>
            </w:r>
            <w:r>
              <w:rPr>
                <w:rFonts w:ascii="Arial" w:hAnsi="Arial" w:cs="Arial"/>
              </w:rPr>
              <w:t>in children</w:t>
            </w:r>
          </w:p>
          <w:p w:rsidR="00EC1305"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 xml:space="preserve">methods </w:t>
            </w:r>
            <w:r w:rsidRPr="00805D86">
              <w:rPr>
                <w:rFonts w:ascii="Arial" w:hAnsi="Arial" w:cs="Arial"/>
              </w:rPr>
              <w:t xml:space="preserve">and activities to support personal, social and emotional development </w:t>
            </w:r>
            <w:r>
              <w:rPr>
                <w:rFonts w:ascii="Arial" w:hAnsi="Arial" w:cs="Arial"/>
              </w:rPr>
              <w:t>in children</w:t>
            </w:r>
          </w:p>
          <w:p w:rsidR="00EC1305" w:rsidRPr="00FD2EB7"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the need to consider that development depends on the child’s level of maturation and prior experiences and why expectations should be realistic and take these into account</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 xml:space="preserve"> t</w:t>
            </w:r>
            <w:r w:rsidRPr="00A747A4">
              <w:rPr>
                <w:rFonts w:ascii="Arial" w:hAnsi="Arial" w:cs="Arial"/>
              </w:rPr>
              <w:t>he importance of not overprotecting children and allowing them to develop and assess risk for themselves</w:t>
            </w:r>
          </w:p>
          <w:p w:rsidR="00EC1305" w:rsidRPr="00A747A4" w:rsidRDefault="00EC1305" w:rsidP="00FD7CD1">
            <w:pPr>
              <w:pStyle w:val="ListParagraph"/>
              <w:numPr>
                <w:ilvl w:val="0"/>
                <w:numId w:val="23"/>
              </w:numPr>
              <w:autoSpaceDE w:val="0"/>
              <w:autoSpaceDN w:val="0"/>
              <w:adjustRightInd w:val="0"/>
              <w:spacing w:after="0" w:line="300" w:lineRule="exact"/>
              <w:ind w:hanging="708"/>
              <w:rPr>
                <w:rFonts w:ascii="Arial" w:hAnsi="Arial" w:cs="Arial"/>
              </w:rPr>
            </w:pPr>
            <w:r>
              <w:rPr>
                <w:rFonts w:ascii="Arial" w:hAnsi="Arial" w:cs="Arial"/>
              </w:rPr>
              <w:t>p</w:t>
            </w:r>
            <w:r w:rsidRPr="00A747A4">
              <w:rPr>
                <w:rFonts w:ascii="Arial" w:hAnsi="Arial" w:cs="Arial"/>
              </w:rPr>
              <w:t>olicies, procedures, lines of reporting and accountability, and referral systems that are used in your setting and local area</w:t>
            </w:r>
          </w:p>
          <w:p w:rsidR="00EC1305" w:rsidRPr="00A747A4" w:rsidRDefault="00EC1305" w:rsidP="00FD7CD1">
            <w:pPr>
              <w:pStyle w:val="ListParagraph"/>
              <w:numPr>
                <w:ilvl w:val="0"/>
                <w:numId w:val="23"/>
              </w:numPr>
              <w:autoSpaceDE w:val="0"/>
              <w:autoSpaceDN w:val="0"/>
              <w:adjustRightInd w:val="0"/>
              <w:spacing w:after="0" w:line="300" w:lineRule="exact"/>
              <w:ind w:hanging="708"/>
              <w:rPr>
                <w:b/>
              </w:rPr>
            </w:pPr>
            <w:r>
              <w:rPr>
                <w:rFonts w:ascii="Arial" w:hAnsi="Arial" w:cs="Arial"/>
              </w:rPr>
              <w:t>m</w:t>
            </w:r>
            <w:r w:rsidRPr="00A747A4">
              <w:rPr>
                <w:rFonts w:ascii="Arial" w:hAnsi="Arial" w:cs="Arial"/>
              </w:rPr>
              <w:t>aterials</w:t>
            </w:r>
            <w:r>
              <w:rPr>
                <w:rFonts w:ascii="Arial" w:hAnsi="Arial" w:cs="Arial"/>
              </w:rPr>
              <w:t xml:space="preserve"> and</w:t>
            </w:r>
            <w:r w:rsidRPr="00A747A4">
              <w:rPr>
                <w:rFonts w:ascii="Arial" w:hAnsi="Arial" w:cs="Arial"/>
              </w:rPr>
              <w:t xml:space="preserve"> resources to support children’s physical, cognitive, emotional and social development</w:t>
            </w:r>
          </w:p>
        </w:tc>
      </w:tr>
    </w:tbl>
    <w:p w:rsidR="00EC1305" w:rsidRPr="00E9790B" w:rsidRDefault="00EC1305">
      <w:bookmarkStart w:id="9" w:name="EndKnowledge"/>
      <w:bookmarkEnd w:id="7"/>
      <w:bookmarkEnd w:id="9"/>
      <w:r>
        <w:br w:type="page"/>
      </w:r>
    </w:p>
    <w:p w:rsidR="00EC1305" w:rsidRPr="00E9790B" w:rsidRDefault="00EC1305" w:rsidP="00CB1D5A">
      <w:pPr>
        <w:spacing w:after="0" w:line="240" w:lineRule="auto"/>
        <w:rPr>
          <w:rFonts w:ascii="Arial" w:hAnsi="Arial" w:cs="Arial"/>
          <w:sz w:val="28"/>
          <w:szCs w:val="28"/>
        </w:rPr>
      </w:pPr>
      <w:bookmarkStart w:id="10" w:name="AdditionalInfo"/>
      <w:r w:rsidRPr="00E9790B">
        <w:rPr>
          <w:rFonts w:ascii="Arial" w:hAnsi="Arial" w:cs="Arial"/>
          <w:b/>
          <w:sz w:val="28"/>
          <w:szCs w:val="28"/>
        </w:rPr>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tblGrid>
      <w:tr w:rsidR="00EC1305" w:rsidRPr="00D11402">
        <w:tc>
          <w:tcPr>
            <w:tcW w:w="2518" w:type="dxa"/>
          </w:tcPr>
          <w:p w:rsidR="00EC1305" w:rsidRPr="00C947B5" w:rsidRDefault="00EC1305" w:rsidP="00B1562D">
            <w:pPr>
              <w:pStyle w:val="NOSSideHeading"/>
              <w:rPr>
                <w:rFonts w:cs="Arial"/>
              </w:rPr>
            </w:pPr>
            <w:bookmarkStart w:id="12" w:name="Skills" w:colFirst="0" w:colLast="1"/>
            <w:bookmarkEnd w:id="10"/>
            <w:r>
              <w:rPr>
                <w:rFonts w:cs="Arial"/>
              </w:rPr>
              <w:t>Scope/range related to performance criteria</w:t>
            </w:r>
          </w:p>
        </w:tc>
        <w:tc>
          <w:tcPr>
            <w:tcW w:w="7794" w:type="dxa"/>
          </w:tcPr>
          <w:p w:rsidR="00EC1305" w:rsidRDefault="00EC1305" w:rsidP="00FE4B24">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EC1305" w:rsidRDefault="00EC1305" w:rsidP="00FE4B24">
            <w:pPr>
              <w:pStyle w:val="NOSBodyText"/>
              <w:rPr>
                <w:rFonts w:cs="Arial"/>
              </w:rPr>
            </w:pPr>
          </w:p>
          <w:p w:rsidR="00EC1305" w:rsidRDefault="00EC1305" w:rsidP="00FE4B24">
            <w:pPr>
              <w:pStyle w:val="NOSBodyText"/>
            </w:pPr>
            <w:r>
              <w:t>The use of the terms ‘child’ or ‘children’ in this standard may refer to your work on an individual or group basis.</w:t>
            </w:r>
          </w:p>
          <w:p w:rsidR="00EC1305" w:rsidRDefault="00EC1305" w:rsidP="00FE4B24">
            <w:pPr>
              <w:autoSpaceDE w:val="0"/>
              <w:autoSpaceDN w:val="0"/>
              <w:adjustRightInd w:val="0"/>
              <w:spacing w:after="0" w:line="300" w:lineRule="exact"/>
              <w:rPr>
                <w:rFonts w:ascii="Arial" w:hAnsi="Arial" w:cs="Arial"/>
                <w:b/>
                <w:bCs/>
                <w:color w:val="000000"/>
                <w:lang w:eastAsia="en-GB"/>
              </w:rPr>
            </w:pPr>
          </w:p>
          <w:p w:rsidR="00EC1305" w:rsidRPr="00325FEC" w:rsidRDefault="00EC1305" w:rsidP="00FE4B24">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C1305" w:rsidRPr="00325FEC" w:rsidRDefault="00EC1305" w:rsidP="00FE4B24">
            <w:pPr>
              <w:spacing w:after="0" w:line="300" w:lineRule="exact"/>
              <w:rPr>
                <w:rFonts w:ascii="Arial" w:hAnsi="Arial" w:cs="Arial"/>
                <w:lang w:eastAsia="en-GB"/>
              </w:rPr>
            </w:pPr>
          </w:p>
          <w:p w:rsidR="00EC1305" w:rsidRDefault="00EC1305" w:rsidP="00FE4B24">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EC1305" w:rsidRPr="00CF7E01" w:rsidRDefault="00EC1305" w:rsidP="00503DB9">
            <w:pPr>
              <w:spacing w:after="0" w:line="300" w:lineRule="exact"/>
              <w:rPr>
                <w:rFonts w:ascii="Arial" w:hAnsi="Arial" w:cs="Arial"/>
                <w:color w:val="000000"/>
                <w:lang w:eastAsia="en-GB"/>
              </w:rPr>
            </w:pPr>
          </w:p>
          <w:p w:rsidR="00EC1305" w:rsidRPr="00E9790B" w:rsidRDefault="00EC1305" w:rsidP="00E9790B">
            <w:pPr>
              <w:spacing w:line="240" w:lineRule="auto"/>
              <w:rPr>
                <w:rFonts w:ascii="Arial" w:hAnsi="Arial" w:cs="Arial"/>
                <w:color w:val="000000"/>
              </w:rPr>
            </w:pPr>
            <w:r w:rsidRPr="00E9790B">
              <w:rPr>
                <w:rFonts w:ascii="Arial" w:hAnsi="Arial" w:cs="Arial"/>
                <w:b/>
                <w:color w:val="000000"/>
              </w:rPr>
              <w:t>Active participation</w:t>
            </w:r>
            <w:r w:rsidRPr="00E9790B">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EC1305" w:rsidRPr="00CF7E01" w:rsidRDefault="00EC1305" w:rsidP="00503DB9">
            <w:pPr>
              <w:pStyle w:val="NOSBodyText"/>
              <w:rPr>
                <w:rFonts w:cs="Arial"/>
                <w:color w:val="000000"/>
              </w:rPr>
            </w:pPr>
          </w:p>
          <w:p w:rsidR="00EC1305" w:rsidRPr="00CB17A9" w:rsidRDefault="00EC1305" w:rsidP="00E9790B">
            <w:pPr>
              <w:pStyle w:val="NOSBodyText"/>
              <w:spacing w:line="240" w:lineRule="auto"/>
              <w:rPr>
                <w:rFonts w:cs="Arial"/>
                <w:color w:val="000000"/>
              </w:rPr>
            </w:pPr>
            <w:r w:rsidRPr="00CF7E01">
              <w:rPr>
                <w:rFonts w:cs="Arial"/>
                <w:b/>
                <w:color w:val="000000"/>
              </w:rPr>
              <w:t xml:space="preserve">Child centred approaches </w:t>
            </w:r>
            <w:r w:rsidRPr="00CB17A9">
              <w:rPr>
                <w:rFonts w:cs="Arial"/>
                <w:color w:val="000000"/>
              </w:rPr>
              <w:t>are those that fully recognise the uniqueness of the child or young person and establish this as the basis for planning and delivery of care and support</w:t>
            </w:r>
          </w:p>
          <w:p w:rsidR="00EC1305" w:rsidRPr="00CF7E01" w:rsidRDefault="00EC1305" w:rsidP="00503DB9">
            <w:pPr>
              <w:pStyle w:val="NOSBodyText"/>
              <w:rPr>
                <w:rFonts w:cs="Arial"/>
                <w:color w:val="000000"/>
              </w:rPr>
            </w:pPr>
          </w:p>
          <w:p w:rsidR="00EC1305" w:rsidRPr="00CF7E01" w:rsidRDefault="00EC1305" w:rsidP="00503DB9">
            <w:pPr>
              <w:spacing w:after="0" w:line="300" w:lineRule="exact"/>
              <w:rPr>
                <w:rFonts w:ascii="Arial" w:hAnsi="Arial" w:cs="Arial"/>
                <w:color w:val="000000"/>
                <w:lang w:val="en-US"/>
              </w:rPr>
            </w:pPr>
            <w:r w:rsidRPr="00CF7E01">
              <w:rPr>
                <w:rFonts w:ascii="Arial" w:hAnsi="Arial" w:cs="Arial"/>
                <w:b/>
                <w:bCs/>
                <w:color w:val="000000"/>
                <w:lang w:val="en-US"/>
              </w:rPr>
              <w:t xml:space="preserve">Children </w:t>
            </w:r>
            <w:r w:rsidRPr="00CF7E01">
              <w:rPr>
                <w:rFonts w:ascii="Arial" w:hAnsi="Arial" w:cs="Arial"/>
                <w:bCs/>
                <w:color w:val="000000"/>
                <w:lang w:val="en-US"/>
              </w:rPr>
              <w:t>are those with</w:t>
            </w:r>
            <w:r w:rsidRPr="00CF7E01">
              <w:rPr>
                <w:rFonts w:ascii="Arial" w:hAnsi="Arial" w:cs="Arial"/>
                <w:b/>
                <w:bCs/>
                <w:color w:val="000000"/>
                <w:lang w:val="en-US"/>
              </w:rPr>
              <w:t xml:space="preserve"> </w:t>
            </w:r>
            <w:r w:rsidRPr="00CF7E01">
              <w:rPr>
                <w:rFonts w:ascii="Arial" w:hAnsi="Arial" w:cs="Arial"/>
                <w:color w:val="000000"/>
                <w:lang w:val="en-US"/>
              </w:rPr>
              <w:t>whom you are working, except where otherwise stated</w:t>
            </w:r>
          </w:p>
          <w:p w:rsidR="00EC1305" w:rsidRPr="00CF7E01" w:rsidRDefault="00EC1305" w:rsidP="00503DB9">
            <w:pPr>
              <w:spacing w:after="0" w:line="300" w:lineRule="exact"/>
              <w:rPr>
                <w:rFonts w:ascii="Arial" w:hAnsi="Arial" w:cs="Arial"/>
                <w:color w:val="000000"/>
                <w:lang w:val="en-US"/>
              </w:rPr>
            </w:pPr>
          </w:p>
          <w:p w:rsidR="00EC1305" w:rsidRPr="00CF7E01" w:rsidRDefault="00EC1305" w:rsidP="00503DB9">
            <w:pPr>
              <w:pStyle w:val="NOSBodyText"/>
              <w:rPr>
                <w:rFonts w:cs="Arial"/>
                <w:color w:val="000000"/>
              </w:rPr>
            </w:pPr>
            <w:r w:rsidRPr="00CF7E01">
              <w:rPr>
                <w:rFonts w:cs="Arial"/>
                <w:b/>
                <w:color w:val="000000"/>
              </w:rPr>
              <w:t xml:space="preserve">Curriculum frameworks </w:t>
            </w:r>
            <w:r w:rsidRPr="00CB17A9">
              <w:rPr>
                <w:rFonts w:cs="Arial"/>
                <w:color w:val="000000"/>
              </w:rPr>
              <w:t>are the standards and guidance that set out the expectations and requirements for learning and development for pre-school, school age children and young people</w:t>
            </w:r>
          </w:p>
          <w:p w:rsidR="00EC1305" w:rsidRPr="00CF7E01" w:rsidRDefault="00EC1305" w:rsidP="00503DB9">
            <w:pPr>
              <w:autoSpaceDE w:val="0"/>
              <w:autoSpaceDN w:val="0"/>
              <w:adjustRightInd w:val="0"/>
              <w:spacing w:after="0" w:line="300" w:lineRule="exact"/>
              <w:rPr>
                <w:rFonts w:ascii="Arial" w:hAnsi="Arial" w:cs="Arial"/>
                <w:b/>
                <w:color w:val="000000"/>
              </w:rPr>
            </w:pPr>
          </w:p>
          <w:p w:rsidR="00EC1305" w:rsidRPr="00CF7E01" w:rsidRDefault="00EC1305" w:rsidP="00503DB9">
            <w:pPr>
              <w:autoSpaceDE w:val="0"/>
              <w:autoSpaceDN w:val="0"/>
              <w:adjustRightInd w:val="0"/>
              <w:spacing w:after="0" w:line="300" w:lineRule="exact"/>
              <w:rPr>
                <w:rFonts w:ascii="Arial" w:hAnsi="Arial" w:cs="Arial"/>
                <w:color w:val="000000"/>
              </w:rPr>
            </w:pPr>
            <w:r>
              <w:rPr>
                <w:rFonts w:ascii="Arial" w:hAnsi="Arial" w:cs="Arial"/>
                <w:b/>
                <w:color w:val="000000"/>
              </w:rPr>
              <w:t>P</w:t>
            </w:r>
            <w:r w:rsidRPr="00F0614F">
              <w:rPr>
                <w:rFonts w:ascii="Arial" w:hAnsi="Arial" w:cs="Arial"/>
                <w:b/>
                <w:color w:val="000000"/>
              </w:rPr>
              <w:t>hysical, cognitive, social and emotional development</w:t>
            </w:r>
            <w:r w:rsidRPr="00CF7E01">
              <w:rPr>
                <w:rFonts w:ascii="Arial" w:hAnsi="Arial" w:cs="Arial"/>
                <w:color w:val="000000"/>
              </w:rPr>
              <w:t xml:space="preserve"> – the ability of the child to feel and demonstrate an increasing variety of emotions in an appropriate manner</w:t>
            </w:r>
          </w:p>
          <w:p w:rsidR="00EC1305" w:rsidRPr="00CF7E01" w:rsidRDefault="00EC1305" w:rsidP="00503DB9">
            <w:pPr>
              <w:autoSpaceDE w:val="0"/>
              <w:autoSpaceDN w:val="0"/>
              <w:adjustRightInd w:val="0"/>
              <w:spacing w:after="0" w:line="300" w:lineRule="exact"/>
              <w:rPr>
                <w:rFonts w:ascii="Arial" w:hAnsi="Arial" w:cs="Arial"/>
                <w:color w:val="000000"/>
              </w:rPr>
            </w:pPr>
            <w:r w:rsidRPr="00CF7E01">
              <w:rPr>
                <w:rFonts w:ascii="Arial" w:hAnsi="Arial" w:cs="Arial"/>
                <w:color w:val="000000"/>
              </w:rPr>
              <w:t>cognitive – the growing ability of the child to develop thought, reasoning, concepts, concentration and attention</w:t>
            </w:r>
          </w:p>
          <w:p w:rsidR="00EC1305" w:rsidRPr="00CF7E01" w:rsidRDefault="00EC1305" w:rsidP="00503DB9">
            <w:pPr>
              <w:autoSpaceDE w:val="0"/>
              <w:autoSpaceDN w:val="0"/>
              <w:adjustRightInd w:val="0"/>
              <w:spacing w:after="0" w:line="300" w:lineRule="exact"/>
              <w:rPr>
                <w:rFonts w:ascii="Arial" w:hAnsi="Arial" w:cs="Arial"/>
                <w:color w:val="000000"/>
              </w:rPr>
            </w:pPr>
            <w:r w:rsidRPr="00CF7E01">
              <w:rPr>
                <w:rFonts w:ascii="Arial" w:hAnsi="Arial" w:cs="Arial"/>
                <w:color w:val="000000"/>
              </w:rPr>
              <w:t>physical - development of large and small muscles, co-ordination, balance, locomotion and spatial awareness</w:t>
            </w:r>
          </w:p>
          <w:p w:rsidR="00EC1305" w:rsidRPr="00CF7E01" w:rsidRDefault="00EC1305" w:rsidP="00503DB9">
            <w:pPr>
              <w:autoSpaceDE w:val="0"/>
              <w:autoSpaceDN w:val="0"/>
              <w:adjustRightInd w:val="0"/>
              <w:spacing w:after="0" w:line="300" w:lineRule="exact"/>
              <w:rPr>
                <w:rFonts w:ascii="Arial" w:hAnsi="Arial" w:cs="Arial"/>
                <w:color w:val="000000"/>
              </w:rPr>
            </w:pPr>
            <w:r w:rsidRPr="00CF7E01">
              <w:rPr>
                <w:rFonts w:ascii="Arial" w:hAnsi="Arial" w:cs="Arial"/>
                <w:color w:val="000000"/>
              </w:rPr>
              <w:t>social – the ability of the child to increasingly relate appropriately to others and to society in general</w:t>
            </w:r>
          </w:p>
          <w:p w:rsidR="00EC1305" w:rsidRPr="00CF7E01" w:rsidRDefault="00EC1305" w:rsidP="00503DB9">
            <w:pPr>
              <w:autoSpaceDE w:val="0"/>
              <w:autoSpaceDN w:val="0"/>
              <w:adjustRightInd w:val="0"/>
              <w:spacing w:after="0" w:line="300" w:lineRule="exact"/>
              <w:rPr>
                <w:rFonts w:ascii="Arial" w:hAnsi="Arial" w:cs="Arial"/>
                <w:color w:val="000000"/>
              </w:rPr>
            </w:pPr>
          </w:p>
          <w:p w:rsidR="00EC1305" w:rsidRPr="00CF7E01" w:rsidRDefault="00EC1305" w:rsidP="00503DB9">
            <w:pPr>
              <w:spacing w:after="0" w:line="300" w:lineRule="exact"/>
              <w:rPr>
                <w:rFonts w:ascii="Arial" w:hAnsi="Arial" w:cs="Arial"/>
                <w:color w:val="000000"/>
                <w:lang w:val="en-US"/>
              </w:rPr>
            </w:pPr>
            <w:r w:rsidRPr="00CF7E01">
              <w:rPr>
                <w:rFonts w:ascii="Arial" w:hAnsi="Arial" w:cs="Arial"/>
                <w:b/>
                <w:bCs/>
                <w:color w:val="000000"/>
                <w:lang w:val="en-US"/>
              </w:rPr>
              <w:t xml:space="preserve">Families </w:t>
            </w:r>
            <w:r w:rsidRPr="00CF7E01">
              <w:rPr>
                <w:rFonts w:ascii="Arial" w:hAnsi="Arial" w:cs="Arial"/>
                <w:bCs/>
                <w:color w:val="000000"/>
                <w:lang w:val="en-US"/>
              </w:rPr>
              <w:t>i</w:t>
            </w:r>
            <w:r w:rsidRPr="00CF7E01">
              <w:rPr>
                <w:rFonts w:ascii="Arial" w:hAnsi="Arial" w:cs="Arial"/>
                <w:color w:val="000000"/>
                <w:lang w:val="en-US"/>
              </w:rPr>
              <w:t xml:space="preserve">ncludes parents (mothers and fathers) and </w:t>
            </w:r>
            <w:proofErr w:type="spellStart"/>
            <w:r w:rsidRPr="00CF7E01">
              <w:rPr>
                <w:rFonts w:ascii="Arial" w:hAnsi="Arial" w:cs="Arial"/>
                <w:color w:val="000000"/>
                <w:lang w:val="en-US"/>
              </w:rPr>
              <w:t>carers</w:t>
            </w:r>
            <w:proofErr w:type="spellEnd"/>
            <w:r w:rsidRPr="00CF7E01">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EC1305" w:rsidRPr="00CF7E01" w:rsidRDefault="00EC1305" w:rsidP="00503DB9">
            <w:pPr>
              <w:spacing w:after="0" w:line="300" w:lineRule="exact"/>
              <w:rPr>
                <w:rFonts w:ascii="Arial" w:hAnsi="Arial" w:cs="Arial"/>
                <w:b/>
                <w:bCs/>
                <w:color w:val="000000"/>
                <w:lang w:val="en-US"/>
              </w:rPr>
            </w:pPr>
          </w:p>
          <w:p w:rsidR="00EC1305" w:rsidRPr="00CF7E01" w:rsidRDefault="00EC1305" w:rsidP="00503DB9">
            <w:pPr>
              <w:pStyle w:val="NOSBodyText"/>
              <w:rPr>
                <w:rFonts w:cs="Arial"/>
                <w:color w:val="000000"/>
              </w:rPr>
            </w:pPr>
            <w:r w:rsidRPr="00CF7E01">
              <w:rPr>
                <w:rFonts w:cs="Arial"/>
                <w:b/>
                <w:color w:val="000000"/>
              </w:rPr>
              <w:t>Formative assessment</w:t>
            </w:r>
            <w:r w:rsidRPr="00CF7E01">
              <w:rPr>
                <w:rFonts w:cs="Arial"/>
                <w:color w:val="000000"/>
              </w:rPr>
              <w:t xml:space="preserve"> is an initial and on-going assessment </w:t>
            </w:r>
          </w:p>
          <w:p w:rsidR="00EC1305" w:rsidRPr="00CF7E01" w:rsidRDefault="00EC1305" w:rsidP="00503DB9">
            <w:pPr>
              <w:pStyle w:val="NOSBodyText"/>
              <w:rPr>
                <w:rFonts w:cs="Arial"/>
                <w:b/>
                <w:color w:val="000000"/>
              </w:rPr>
            </w:pPr>
          </w:p>
          <w:p w:rsidR="00EC1305" w:rsidRPr="00CF7E01" w:rsidRDefault="00EC1305" w:rsidP="00503DB9">
            <w:pPr>
              <w:spacing w:after="0" w:line="300" w:lineRule="exact"/>
              <w:rPr>
                <w:rFonts w:ascii="Arial" w:hAnsi="Arial" w:cs="Arial"/>
                <w:color w:val="000000"/>
              </w:rPr>
            </w:pPr>
            <w:r w:rsidRPr="00CF7E01">
              <w:rPr>
                <w:rFonts w:ascii="Arial" w:hAnsi="Arial" w:cs="Arial"/>
                <w:b/>
                <w:color w:val="000000"/>
              </w:rPr>
              <w:t>Key people</w:t>
            </w:r>
            <w:r w:rsidRPr="00CF7E01">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EC1305" w:rsidRPr="00CF7E01" w:rsidRDefault="00EC1305" w:rsidP="00503DB9">
            <w:pPr>
              <w:spacing w:after="0" w:line="300" w:lineRule="exact"/>
              <w:rPr>
                <w:rFonts w:ascii="Arial" w:hAnsi="Arial" w:cs="Arial"/>
                <w:color w:val="000000"/>
              </w:rPr>
            </w:pPr>
          </w:p>
          <w:p w:rsidR="00EC1305" w:rsidRPr="00CF7E01" w:rsidRDefault="00EC1305" w:rsidP="00503DB9">
            <w:pPr>
              <w:spacing w:after="0" w:line="300" w:lineRule="exact"/>
              <w:rPr>
                <w:rFonts w:ascii="Arial" w:hAnsi="Arial" w:cs="Arial"/>
                <w:color w:val="000000"/>
              </w:rPr>
            </w:pPr>
            <w:r w:rsidRPr="00CF7E01">
              <w:rPr>
                <w:rFonts w:ascii="Arial" w:hAnsi="Arial" w:cs="Arial"/>
                <w:b/>
                <w:color w:val="000000"/>
              </w:rPr>
              <w:t>Others</w:t>
            </w:r>
            <w:r w:rsidRPr="00CF7E01">
              <w:rPr>
                <w:rFonts w:ascii="Arial" w:hAnsi="Arial" w:cs="Arial"/>
                <w:color w:val="000000"/>
              </w:rPr>
              <w:t xml:space="preserve"> are your colleagues and other professionals whose work contributes to the child or young person’s well-being and who enable you to carry out your role</w:t>
            </w:r>
          </w:p>
          <w:p w:rsidR="00EC1305" w:rsidRPr="00CF7E01" w:rsidRDefault="00EC1305" w:rsidP="00503DB9">
            <w:pPr>
              <w:spacing w:after="0" w:line="300" w:lineRule="exact"/>
              <w:rPr>
                <w:rFonts w:ascii="Arial" w:hAnsi="Arial" w:cs="Arial"/>
                <w:color w:val="000000"/>
              </w:rPr>
            </w:pPr>
          </w:p>
          <w:p w:rsidR="00EC1305" w:rsidRPr="00503DB9" w:rsidRDefault="00EC1305" w:rsidP="00503DB9">
            <w:pPr>
              <w:pStyle w:val="NOSBodyText"/>
              <w:rPr>
                <w:rFonts w:cs="Arial"/>
                <w:color w:val="000000"/>
              </w:rPr>
            </w:pPr>
            <w:r w:rsidRPr="00CF7E01">
              <w:rPr>
                <w:rFonts w:cs="Arial"/>
                <w:b/>
                <w:color w:val="000000"/>
              </w:rPr>
              <w:t>Summative assessment</w:t>
            </w:r>
            <w:r w:rsidRPr="00CF7E01">
              <w:rPr>
                <w:rFonts w:cs="Arial"/>
                <w:color w:val="000000"/>
              </w:rPr>
              <w:t xml:space="preserve">  is an assessment that summarises findings</w:t>
            </w:r>
          </w:p>
          <w:p w:rsidR="00EC1305" w:rsidRPr="00F4405A" w:rsidRDefault="00EC1305" w:rsidP="00B1562D">
            <w:pPr>
              <w:pStyle w:val="NOSBodyText"/>
            </w:pPr>
          </w:p>
        </w:tc>
      </w:tr>
    </w:tbl>
    <w:p w:rsidR="00EC1305" w:rsidRDefault="00EC1305"/>
    <w:tbl>
      <w:tblPr>
        <w:tblW w:w="0" w:type="auto"/>
        <w:tblLook w:val="00A0" w:firstRow="1" w:lastRow="0" w:firstColumn="1" w:lastColumn="0" w:noHBand="0" w:noVBand="0"/>
      </w:tblPr>
      <w:tblGrid>
        <w:gridCol w:w="2518"/>
        <w:gridCol w:w="7794"/>
      </w:tblGrid>
      <w:tr w:rsidR="00EC1305" w:rsidRPr="00D11402">
        <w:tc>
          <w:tcPr>
            <w:tcW w:w="2518" w:type="dxa"/>
          </w:tcPr>
          <w:p w:rsidR="00EC1305" w:rsidRDefault="00EC1305" w:rsidP="00B1562D">
            <w:pPr>
              <w:pStyle w:val="NOSSideHeading"/>
            </w:pPr>
            <w:bookmarkStart w:id="13" w:name="Glossary" w:colFirst="0" w:colLast="1"/>
            <w:bookmarkEnd w:id="12"/>
            <w:r>
              <w:t>Scope/range related to knowledge and understanding</w:t>
            </w:r>
          </w:p>
        </w:tc>
        <w:tc>
          <w:tcPr>
            <w:tcW w:w="7794" w:type="dxa"/>
          </w:tcPr>
          <w:p w:rsidR="00EC1305" w:rsidRPr="00FE4B24" w:rsidRDefault="00EC1305" w:rsidP="00FE4B24">
            <w:pPr>
              <w:spacing w:after="0" w:line="300" w:lineRule="exact"/>
              <w:rPr>
                <w:rFonts w:ascii="Arial" w:hAnsi="Arial" w:cs="Arial"/>
                <w:b/>
                <w:u w:val="single"/>
                <w:lang w:eastAsia="en-GB"/>
              </w:rPr>
            </w:pPr>
            <w:r w:rsidRPr="00FE4B24">
              <w:rPr>
                <w:rFonts w:ascii="Arial" w:hAnsi="Arial" w:cs="Arial"/>
                <w:b/>
                <w:u w:val="single"/>
                <w:lang w:eastAsia="en-GB"/>
              </w:rPr>
              <w:t>All knowledge statements must be applied in the context of this standard.</w:t>
            </w:r>
          </w:p>
          <w:p w:rsidR="00EC1305" w:rsidRDefault="00EC1305" w:rsidP="00FE4B24">
            <w:pPr>
              <w:spacing w:after="0" w:line="300" w:lineRule="exact"/>
              <w:rPr>
                <w:rFonts w:ascii="Arial" w:hAnsi="Arial" w:cs="Arial"/>
              </w:rPr>
            </w:pPr>
          </w:p>
          <w:p w:rsidR="00EC1305" w:rsidRPr="00325FEC" w:rsidRDefault="00EC1305" w:rsidP="00FE4B24">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EC1305" w:rsidRDefault="00EC1305" w:rsidP="00FE4B24">
            <w:pPr>
              <w:spacing w:after="0" w:line="300" w:lineRule="exact"/>
              <w:rPr>
                <w:rFonts w:ascii="Arial" w:hAnsi="Arial" w:cs="Arial"/>
                <w:lang w:eastAsia="en-GB"/>
              </w:rPr>
            </w:pPr>
          </w:p>
          <w:p w:rsidR="00EC1305" w:rsidRPr="00325FEC" w:rsidRDefault="00EC1305" w:rsidP="00FE4B24">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EC1305" w:rsidRPr="00503DB9" w:rsidRDefault="00EC1305" w:rsidP="00503DB9">
            <w:pPr>
              <w:pStyle w:val="NormalWeb"/>
              <w:spacing w:before="0" w:beforeAutospacing="0" w:after="0" w:afterAutospacing="0" w:line="300" w:lineRule="exact"/>
              <w:rPr>
                <w:rFonts w:ascii="Arial" w:hAnsi="Arial" w:cs="Arial"/>
                <w:color w:val="000000"/>
                <w:sz w:val="22"/>
                <w:szCs w:val="22"/>
              </w:rPr>
            </w:pPr>
            <w:r w:rsidRPr="00503DB9">
              <w:rPr>
                <w:rFonts w:ascii="Arial" w:hAnsi="Arial" w:cs="Arial"/>
                <w:color w:val="000000"/>
                <w:sz w:val="22"/>
                <w:szCs w:val="22"/>
              </w:rPr>
              <w:t xml:space="preserve"> </w:t>
            </w:r>
          </w:p>
          <w:p w:rsidR="00EC1305" w:rsidRPr="00503DB9" w:rsidRDefault="00EC1305" w:rsidP="00503DB9">
            <w:pPr>
              <w:pStyle w:val="NOSBodyText"/>
              <w:rPr>
                <w:rFonts w:cs="Arial"/>
                <w:b/>
                <w:color w:val="000000"/>
              </w:rPr>
            </w:pPr>
            <w:r w:rsidRPr="00503DB9">
              <w:rPr>
                <w:rFonts w:cs="Arial"/>
                <w:b/>
                <w:color w:val="000000"/>
              </w:rPr>
              <w:t>Learning styles</w:t>
            </w:r>
            <w:r w:rsidRPr="00503DB9">
              <w:rPr>
                <w:rFonts w:cs="Arial"/>
                <w:color w:val="000000"/>
              </w:rPr>
              <w:t xml:space="preserve"> are styles people prefer to use when learning and that help them to learn best, such as a focus on seeing, hearing or doing</w:t>
            </w:r>
          </w:p>
          <w:p w:rsidR="00EC1305" w:rsidRDefault="00EC1305" w:rsidP="00503DB9">
            <w:pPr>
              <w:autoSpaceDE w:val="0"/>
              <w:autoSpaceDN w:val="0"/>
              <w:adjustRightInd w:val="0"/>
              <w:spacing w:after="0" w:line="300" w:lineRule="exact"/>
              <w:rPr>
                <w:rFonts w:ascii="Arial" w:hAnsi="Arial" w:cs="Arial"/>
                <w:color w:val="000000"/>
              </w:rPr>
            </w:pPr>
          </w:p>
          <w:p w:rsidR="00EC1305" w:rsidRDefault="00EC1305" w:rsidP="00503DB9">
            <w:pPr>
              <w:autoSpaceDE w:val="0"/>
              <w:autoSpaceDN w:val="0"/>
              <w:adjustRightInd w:val="0"/>
              <w:spacing w:after="0" w:line="300" w:lineRule="exact"/>
              <w:rPr>
                <w:rFonts w:ascii="Arial" w:hAnsi="Arial" w:cs="Arial"/>
                <w:color w:val="000000"/>
              </w:rPr>
            </w:pPr>
            <w:r w:rsidRPr="0035489D">
              <w:rPr>
                <w:rFonts w:ascii="Arial" w:hAnsi="Arial" w:cs="Arial"/>
                <w:b/>
                <w:color w:val="000000"/>
              </w:rPr>
              <w:t>Transitions</w:t>
            </w:r>
            <w:r w:rsidRPr="0035489D">
              <w:rPr>
                <w:rFonts w:ascii="Arial" w:hAnsi="Arial" w:cs="Arial"/>
                <w:color w:val="000000"/>
              </w:rPr>
              <w:t xml:space="preserve"> may include starting nursery for the first time, moving from nursery to school, moving home, the birth of a sibling, other changes affecting the child or young person</w:t>
            </w:r>
          </w:p>
          <w:p w:rsidR="00EC1305" w:rsidRPr="0035489D" w:rsidRDefault="00EC1305" w:rsidP="00503DB9">
            <w:pPr>
              <w:autoSpaceDE w:val="0"/>
              <w:autoSpaceDN w:val="0"/>
              <w:adjustRightInd w:val="0"/>
              <w:spacing w:after="0" w:line="300" w:lineRule="exact"/>
              <w:rPr>
                <w:rFonts w:ascii="Arial" w:hAnsi="Arial" w:cs="Arial"/>
                <w:color w:val="000000"/>
              </w:rPr>
            </w:pPr>
          </w:p>
          <w:p w:rsidR="00EC1305" w:rsidRPr="00503DB9" w:rsidRDefault="00EC1305" w:rsidP="00503DB9">
            <w:pPr>
              <w:pStyle w:val="NOSBodyText"/>
              <w:rPr>
                <w:rFonts w:cs="Arial"/>
                <w:b/>
                <w:color w:val="000000"/>
              </w:rPr>
            </w:pPr>
            <w:r w:rsidRPr="00503DB9">
              <w:rPr>
                <w:rFonts w:cs="Arial"/>
                <w:b/>
                <w:color w:val="000000"/>
              </w:rPr>
              <w:t xml:space="preserve">Valid and reliable data </w:t>
            </w:r>
            <w:r w:rsidRPr="00503DB9">
              <w:rPr>
                <w:rFonts w:cs="Arial"/>
                <w:color w:val="000000"/>
              </w:rPr>
              <w:t>are</w:t>
            </w:r>
            <w:r w:rsidRPr="00503DB9">
              <w:rPr>
                <w:rFonts w:cs="Arial"/>
                <w:b/>
                <w:color w:val="000000"/>
              </w:rPr>
              <w:t xml:space="preserve"> </w:t>
            </w:r>
            <w:r w:rsidRPr="00503DB9">
              <w:rPr>
                <w:rFonts w:cs="Arial"/>
                <w:color w:val="000000"/>
              </w:rPr>
              <w:t>data that has solid foundation and justification and that is accurate</w:t>
            </w:r>
          </w:p>
          <w:p w:rsidR="00EC1305" w:rsidRPr="001B0A7B" w:rsidRDefault="00EC1305" w:rsidP="00B1562D">
            <w:pPr>
              <w:pStyle w:val="NOSBodyText"/>
            </w:pPr>
          </w:p>
        </w:tc>
      </w:tr>
    </w:tbl>
    <w:p w:rsidR="00EC1305" w:rsidRDefault="00EC1305"/>
    <w:tbl>
      <w:tblPr>
        <w:tblW w:w="0" w:type="auto"/>
        <w:tblLook w:val="00A0" w:firstRow="1" w:lastRow="0" w:firstColumn="1" w:lastColumn="0" w:noHBand="0" w:noVBand="0"/>
      </w:tblPr>
      <w:tblGrid>
        <w:gridCol w:w="2518"/>
        <w:gridCol w:w="7794"/>
      </w:tblGrid>
      <w:tr w:rsidR="00EC1305" w:rsidRPr="00D11402">
        <w:tc>
          <w:tcPr>
            <w:tcW w:w="2518" w:type="dxa"/>
          </w:tcPr>
          <w:p w:rsidR="00EC1305" w:rsidRPr="0036118B" w:rsidRDefault="00EC1305" w:rsidP="00B1562D">
            <w:pPr>
              <w:pStyle w:val="NOSSideHeading"/>
              <w:rPr>
                <w:rFonts w:cs="Arial"/>
              </w:rPr>
            </w:pPr>
            <w:r w:rsidRPr="0036118B">
              <w:rPr>
                <w:rFonts w:cs="Arial"/>
              </w:rPr>
              <w:t>Values</w:t>
            </w:r>
          </w:p>
        </w:tc>
        <w:tc>
          <w:tcPr>
            <w:tcW w:w="7794" w:type="dxa"/>
          </w:tcPr>
          <w:p w:rsidR="00EC1305" w:rsidRPr="00431DB9" w:rsidRDefault="00EC1305" w:rsidP="00FE4B24">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EC1305" w:rsidRPr="00431DB9" w:rsidRDefault="00EC1305" w:rsidP="00FE4B24">
            <w:pPr>
              <w:spacing w:after="0" w:line="300" w:lineRule="exact"/>
              <w:ind w:left="360"/>
              <w:rPr>
                <w:rFonts w:ascii="Arial" w:hAnsi="Arial" w:cs="Arial"/>
              </w:rPr>
            </w:pPr>
            <w:r w:rsidRPr="00431DB9">
              <w:rPr>
                <w:rFonts w:ascii="Arial" w:hAnsi="Arial" w:cs="Arial"/>
              </w:rPr>
              <w:t>To be treated as an individual</w:t>
            </w:r>
          </w:p>
          <w:p w:rsidR="00EC1305" w:rsidRPr="00431DB9" w:rsidRDefault="00EC1305" w:rsidP="00FE4B24">
            <w:pPr>
              <w:spacing w:after="0" w:line="300" w:lineRule="exact"/>
              <w:ind w:left="360"/>
              <w:rPr>
                <w:rFonts w:ascii="Arial" w:hAnsi="Arial" w:cs="Arial"/>
              </w:rPr>
            </w:pPr>
            <w:r w:rsidRPr="00431DB9">
              <w:rPr>
                <w:rFonts w:ascii="Arial" w:hAnsi="Arial" w:cs="Arial"/>
              </w:rPr>
              <w:t>To be treated equally and not be discriminated against</w:t>
            </w:r>
          </w:p>
          <w:p w:rsidR="00EC1305" w:rsidRPr="00431DB9" w:rsidRDefault="00EC1305" w:rsidP="00FE4B24">
            <w:pPr>
              <w:spacing w:after="0" w:line="300" w:lineRule="exact"/>
              <w:ind w:left="360"/>
              <w:rPr>
                <w:rFonts w:ascii="Arial" w:hAnsi="Arial" w:cs="Arial"/>
              </w:rPr>
            </w:pPr>
            <w:r w:rsidRPr="00431DB9">
              <w:rPr>
                <w:rFonts w:ascii="Arial" w:hAnsi="Arial" w:cs="Arial"/>
              </w:rPr>
              <w:t>To be respected</w:t>
            </w:r>
          </w:p>
          <w:p w:rsidR="00EC1305" w:rsidRPr="00431DB9" w:rsidRDefault="00EC1305" w:rsidP="00FE4B24">
            <w:pPr>
              <w:spacing w:after="0" w:line="300" w:lineRule="exact"/>
              <w:ind w:left="360"/>
              <w:rPr>
                <w:rFonts w:ascii="Arial" w:hAnsi="Arial" w:cs="Arial"/>
              </w:rPr>
            </w:pPr>
            <w:r w:rsidRPr="00431DB9">
              <w:rPr>
                <w:rFonts w:ascii="Arial" w:hAnsi="Arial" w:cs="Arial"/>
              </w:rPr>
              <w:t>To have privacy</w:t>
            </w:r>
          </w:p>
          <w:p w:rsidR="00EC1305" w:rsidRPr="00431DB9" w:rsidRDefault="00EC1305" w:rsidP="00FE4B24">
            <w:pPr>
              <w:spacing w:after="0" w:line="300" w:lineRule="exact"/>
              <w:ind w:left="360"/>
              <w:rPr>
                <w:rFonts w:ascii="Arial" w:hAnsi="Arial" w:cs="Arial"/>
              </w:rPr>
            </w:pPr>
            <w:r w:rsidRPr="00431DB9">
              <w:rPr>
                <w:rFonts w:ascii="Arial" w:hAnsi="Arial" w:cs="Arial"/>
              </w:rPr>
              <w:t>To be treated in a dignified way</w:t>
            </w:r>
          </w:p>
          <w:p w:rsidR="00EC1305" w:rsidRPr="00431DB9" w:rsidRDefault="00EC1305" w:rsidP="00FE4B24">
            <w:pPr>
              <w:spacing w:after="0" w:line="300" w:lineRule="exact"/>
              <w:ind w:left="360"/>
              <w:rPr>
                <w:rFonts w:ascii="Arial" w:hAnsi="Arial" w:cs="Arial"/>
              </w:rPr>
            </w:pPr>
            <w:r w:rsidRPr="00431DB9">
              <w:rPr>
                <w:rFonts w:ascii="Arial" w:hAnsi="Arial" w:cs="Arial"/>
              </w:rPr>
              <w:t>To be protected from danger and harm</w:t>
            </w:r>
          </w:p>
          <w:p w:rsidR="00EC1305" w:rsidRPr="00431DB9" w:rsidRDefault="00EC1305" w:rsidP="00FE4B24">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EC1305" w:rsidRPr="00431DB9" w:rsidRDefault="00EC1305" w:rsidP="00FE4B24">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EC1305" w:rsidRPr="00325FEC" w:rsidRDefault="00EC1305" w:rsidP="00B1562D">
            <w:pPr>
              <w:spacing w:after="0" w:line="300" w:lineRule="exact"/>
              <w:rPr>
                <w:rFonts w:ascii="Arial" w:hAnsi="Arial" w:cs="Arial"/>
              </w:rPr>
            </w:pPr>
          </w:p>
        </w:tc>
      </w:tr>
      <w:bookmarkEnd w:id="13"/>
    </w:tbl>
    <w:p w:rsidR="00EC1305" w:rsidRPr="00090C19" w:rsidRDefault="00EC1305" w:rsidP="00CB1D5A">
      <w:r>
        <w:br w:type="page"/>
      </w:r>
    </w:p>
    <w:tbl>
      <w:tblPr>
        <w:tblW w:w="0" w:type="auto"/>
        <w:tblLook w:val="00A0" w:firstRow="1" w:lastRow="0" w:firstColumn="1" w:lastColumn="0" w:noHBand="0" w:noVBand="0"/>
      </w:tblPr>
      <w:tblGrid>
        <w:gridCol w:w="2518"/>
        <w:gridCol w:w="7902"/>
      </w:tblGrid>
      <w:tr w:rsidR="00EC1305" w:rsidRPr="00CF4D98">
        <w:tc>
          <w:tcPr>
            <w:tcW w:w="2518" w:type="dxa"/>
          </w:tcPr>
          <w:p w:rsidR="00EC1305" w:rsidRPr="004E05F7" w:rsidRDefault="00EC1305" w:rsidP="00CB1D5A">
            <w:pPr>
              <w:pStyle w:val="NOSSideHeading"/>
            </w:pPr>
            <w:bookmarkStart w:id="14" w:name="EndBookmark"/>
            <w:bookmarkEnd w:id="14"/>
            <w:r>
              <w:br w:type="page"/>
            </w:r>
            <w:r w:rsidRPr="004E05F7">
              <w:rPr>
                <w:rStyle w:val="A2"/>
                <w:b/>
                <w:color w:val="0070C0"/>
                <w:szCs w:val="26"/>
              </w:rPr>
              <w:t>Developed by</w:t>
            </w:r>
          </w:p>
        </w:tc>
        <w:tc>
          <w:tcPr>
            <w:tcW w:w="7902" w:type="dxa"/>
          </w:tcPr>
          <w:p w:rsidR="00EC1305" w:rsidRDefault="00EC1305" w:rsidP="00CB1D5A">
            <w:pPr>
              <w:pStyle w:val="NOSBodyText"/>
            </w:pPr>
            <w:bookmarkStart w:id="15" w:name="StartDevelopedBy"/>
            <w:bookmarkEnd w:id="15"/>
            <w:r>
              <w:t>Skills for Care &amp; Development</w:t>
            </w:r>
          </w:p>
          <w:p w:rsidR="00EC1305" w:rsidRPr="00CF4D98" w:rsidRDefault="00EC1305" w:rsidP="00CB1D5A">
            <w:pPr>
              <w:pStyle w:val="NOSBodyText"/>
            </w:pPr>
            <w:bookmarkStart w:id="16" w:name="EndDevelopedBy"/>
            <w:bookmarkEnd w:id="16"/>
          </w:p>
        </w:tc>
      </w:tr>
      <w:tr w:rsidR="00EC1305" w:rsidRPr="00CF4D98">
        <w:tc>
          <w:tcPr>
            <w:tcW w:w="2518" w:type="dxa"/>
          </w:tcPr>
          <w:p w:rsidR="00EC1305" w:rsidRPr="004E05F7" w:rsidRDefault="000E4D26" w:rsidP="00CB1D5A">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C1305" w:rsidRPr="004E05F7">
              <w:rPr>
                <w:rStyle w:val="A2"/>
                <w:b/>
                <w:color w:val="0070C0"/>
                <w:szCs w:val="26"/>
              </w:rPr>
              <w:t>Version number</w:t>
            </w:r>
          </w:p>
        </w:tc>
        <w:tc>
          <w:tcPr>
            <w:tcW w:w="7902" w:type="dxa"/>
          </w:tcPr>
          <w:p w:rsidR="00EC1305" w:rsidRDefault="00EC1305" w:rsidP="00CB1D5A">
            <w:pPr>
              <w:pStyle w:val="NOSBodyText"/>
              <w:rPr>
                <w:color w:val="221E1F"/>
              </w:rPr>
            </w:pPr>
            <w:bookmarkStart w:id="17" w:name="StartVersion"/>
            <w:bookmarkEnd w:id="17"/>
            <w:r>
              <w:rPr>
                <w:color w:val="221E1F"/>
              </w:rPr>
              <w:t>1</w:t>
            </w:r>
          </w:p>
          <w:p w:rsidR="00EC1305" w:rsidRPr="004E05F7" w:rsidRDefault="00EC1305" w:rsidP="00CB1D5A">
            <w:pPr>
              <w:pStyle w:val="NOSBodyText"/>
              <w:rPr>
                <w:color w:val="221E1F"/>
              </w:rPr>
            </w:pPr>
            <w:bookmarkStart w:id="18" w:name="EndVersion"/>
            <w:bookmarkEnd w:id="18"/>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C1305">
              <w:rPr>
                <w:rStyle w:val="A2"/>
                <w:rFonts w:ascii="Helvetica" w:hAnsi="Helvetica" w:cs="Helvetica"/>
                <w:bCs/>
                <w:noProof/>
                <w:lang w:eastAsia="en-GB"/>
              </w:rPr>
              <w:t>Date approved</w:t>
            </w:r>
          </w:p>
        </w:tc>
        <w:tc>
          <w:tcPr>
            <w:tcW w:w="7902" w:type="dxa"/>
          </w:tcPr>
          <w:p w:rsidR="00EC1305" w:rsidRDefault="00EC1305" w:rsidP="00CB1D5A">
            <w:pPr>
              <w:pStyle w:val="NOSBodyText"/>
              <w:rPr>
                <w:color w:val="221E1F"/>
              </w:rPr>
            </w:pPr>
            <w:bookmarkStart w:id="19" w:name="StartApproved"/>
            <w:bookmarkEnd w:id="19"/>
            <w:r>
              <w:rPr>
                <w:color w:val="221E1F"/>
              </w:rPr>
              <w:t>March 2012</w:t>
            </w:r>
          </w:p>
          <w:p w:rsidR="00EC1305" w:rsidRPr="004E05F7" w:rsidRDefault="00EC1305" w:rsidP="00CB1D5A">
            <w:pPr>
              <w:pStyle w:val="NOSBodyText"/>
              <w:rPr>
                <w:color w:val="221E1F"/>
              </w:rPr>
            </w:pPr>
            <w:bookmarkStart w:id="20" w:name="EndApproved"/>
            <w:bookmarkEnd w:id="20"/>
          </w:p>
        </w:tc>
      </w:tr>
      <w:tr w:rsidR="00EC1305" w:rsidRPr="00CF4D98">
        <w:tc>
          <w:tcPr>
            <w:tcW w:w="2518" w:type="dxa"/>
          </w:tcPr>
          <w:p w:rsidR="00EC1305" w:rsidRDefault="00EC1305" w:rsidP="00CB1D5A">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E4D2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C1305" w:rsidRPr="004E05F7" w:rsidRDefault="00EC1305" w:rsidP="00CB1D5A">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1305" w:rsidRDefault="00EC1305" w:rsidP="00CB1D5A">
            <w:pPr>
              <w:pStyle w:val="NOSBodyText"/>
              <w:rPr>
                <w:rStyle w:val="A3"/>
              </w:rPr>
            </w:pPr>
            <w:bookmarkStart w:id="21" w:name="StartReview"/>
            <w:bookmarkEnd w:id="21"/>
            <w:r>
              <w:rPr>
                <w:rStyle w:val="A3"/>
              </w:rPr>
              <w:t>December 2014</w:t>
            </w:r>
          </w:p>
          <w:p w:rsidR="00EC1305" w:rsidRPr="004E05F7" w:rsidRDefault="00EC1305" w:rsidP="00CB1D5A">
            <w:pPr>
              <w:pStyle w:val="NOSBodyText"/>
              <w:rPr>
                <w:color w:val="221E1F"/>
              </w:rPr>
            </w:pPr>
            <w:bookmarkStart w:id="22" w:name="EndReview"/>
            <w:bookmarkEnd w:id="22"/>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C1305">
              <w:rPr>
                <w:rStyle w:val="A2"/>
                <w:rFonts w:ascii="Helvetica" w:hAnsi="Helvetica" w:cs="Helvetica"/>
                <w:bCs/>
                <w:noProof/>
                <w:lang w:eastAsia="en-GB"/>
              </w:rPr>
              <w:t>Validity</w:t>
            </w:r>
          </w:p>
        </w:tc>
        <w:tc>
          <w:tcPr>
            <w:tcW w:w="7902" w:type="dxa"/>
          </w:tcPr>
          <w:p w:rsidR="00EC1305" w:rsidRDefault="00EC1305" w:rsidP="00CB1D5A">
            <w:pPr>
              <w:pStyle w:val="NOSBodyText"/>
              <w:rPr>
                <w:rStyle w:val="A3"/>
              </w:rPr>
            </w:pPr>
            <w:bookmarkStart w:id="23" w:name="StartValidity"/>
            <w:bookmarkEnd w:id="23"/>
            <w:r>
              <w:rPr>
                <w:rStyle w:val="A3"/>
              </w:rPr>
              <w:t>Current</w:t>
            </w:r>
          </w:p>
          <w:p w:rsidR="00EC1305" w:rsidRPr="004E05F7" w:rsidRDefault="00EC1305" w:rsidP="00CB1D5A">
            <w:pPr>
              <w:pStyle w:val="NOSBodyText"/>
              <w:rPr>
                <w:color w:val="221E1F"/>
              </w:rPr>
            </w:pPr>
            <w:bookmarkStart w:id="24" w:name="EndValidity"/>
            <w:bookmarkEnd w:id="24"/>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C1305">
              <w:rPr>
                <w:rStyle w:val="A2"/>
                <w:rFonts w:ascii="Helvetica" w:hAnsi="Helvetica" w:cs="Helvetica"/>
                <w:bCs/>
                <w:noProof/>
                <w:lang w:eastAsia="en-GB"/>
              </w:rPr>
              <w:t>Status</w:t>
            </w:r>
          </w:p>
        </w:tc>
        <w:tc>
          <w:tcPr>
            <w:tcW w:w="7902" w:type="dxa"/>
          </w:tcPr>
          <w:p w:rsidR="00EC1305" w:rsidRDefault="00EC1305" w:rsidP="00CB1D5A">
            <w:pPr>
              <w:pStyle w:val="NOSBodyText"/>
              <w:rPr>
                <w:color w:val="221E1F"/>
              </w:rPr>
            </w:pPr>
            <w:bookmarkStart w:id="25" w:name="StartStatus"/>
            <w:bookmarkEnd w:id="25"/>
            <w:r>
              <w:rPr>
                <w:color w:val="221E1F"/>
              </w:rPr>
              <w:t>Original</w:t>
            </w:r>
          </w:p>
          <w:p w:rsidR="00EC1305" w:rsidRPr="004E05F7" w:rsidRDefault="00EC1305" w:rsidP="00CB1D5A">
            <w:pPr>
              <w:pStyle w:val="NOSBodyText"/>
              <w:rPr>
                <w:color w:val="221E1F"/>
              </w:rPr>
            </w:pPr>
            <w:bookmarkStart w:id="26" w:name="EndStatus"/>
            <w:bookmarkEnd w:id="26"/>
          </w:p>
        </w:tc>
      </w:tr>
      <w:tr w:rsidR="00EC1305" w:rsidRPr="00CF4D98">
        <w:tc>
          <w:tcPr>
            <w:tcW w:w="2518" w:type="dxa"/>
          </w:tcPr>
          <w:p w:rsidR="00EC1305" w:rsidRDefault="000E4D26" w:rsidP="00CB1D5A">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C130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C1305" w:rsidRPr="004E05F7" w:rsidRDefault="00EC1305" w:rsidP="00CB1D5A">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1305" w:rsidRDefault="00EC1305" w:rsidP="00CB1D5A">
            <w:pPr>
              <w:pStyle w:val="NOSBodyText"/>
              <w:rPr>
                <w:color w:val="221E1F"/>
              </w:rPr>
            </w:pPr>
            <w:bookmarkStart w:id="27" w:name="StartOrigin"/>
            <w:bookmarkEnd w:id="27"/>
            <w:r>
              <w:rPr>
                <w:color w:val="221E1F"/>
              </w:rPr>
              <w:t>Skills for Care &amp; Development</w:t>
            </w:r>
          </w:p>
          <w:p w:rsidR="00EC1305" w:rsidRPr="004E05F7" w:rsidRDefault="00EC1305" w:rsidP="00CB1D5A">
            <w:pPr>
              <w:pStyle w:val="NOSBodyText"/>
              <w:rPr>
                <w:color w:val="221E1F"/>
              </w:rPr>
            </w:pPr>
            <w:bookmarkStart w:id="28" w:name="EndOrigin"/>
            <w:bookmarkEnd w:id="28"/>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C1305">
              <w:rPr>
                <w:rStyle w:val="A2"/>
                <w:rFonts w:ascii="Helvetica" w:hAnsi="Helvetica" w:cs="Helvetica"/>
                <w:bCs/>
                <w:noProof/>
                <w:lang w:eastAsia="en-GB"/>
              </w:rPr>
              <w:t>Original URN</w:t>
            </w:r>
          </w:p>
        </w:tc>
        <w:tc>
          <w:tcPr>
            <w:tcW w:w="7902" w:type="dxa"/>
          </w:tcPr>
          <w:p w:rsidR="00EC1305" w:rsidRDefault="00EC1305" w:rsidP="00CB1D5A">
            <w:pPr>
              <w:pStyle w:val="NOSBodyText"/>
              <w:rPr>
                <w:color w:val="221E1F"/>
              </w:rPr>
            </w:pPr>
            <w:bookmarkStart w:id="29" w:name="StartOriginURN"/>
            <w:bookmarkEnd w:id="29"/>
            <w:r>
              <w:rPr>
                <w:color w:val="221E1F"/>
              </w:rPr>
              <w:t>CCLD 408</w:t>
            </w:r>
          </w:p>
          <w:p w:rsidR="00EC1305" w:rsidRPr="004E05F7" w:rsidRDefault="00EC1305" w:rsidP="00CB1D5A">
            <w:pPr>
              <w:pStyle w:val="NOSBodyText"/>
              <w:rPr>
                <w:color w:val="221E1F"/>
              </w:rPr>
            </w:pPr>
            <w:bookmarkStart w:id="30" w:name="EndOriginURN"/>
            <w:bookmarkEnd w:id="30"/>
          </w:p>
        </w:tc>
      </w:tr>
      <w:tr w:rsidR="00EC1305" w:rsidRPr="00CF4D98">
        <w:tc>
          <w:tcPr>
            <w:tcW w:w="2518" w:type="dxa"/>
          </w:tcPr>
          <w:p w:rsidR="00EC1305" w:rsidRDefault="00EC1305" w:rsidP="00CB1D5A">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C1305" w:rsidRPr="004E05F7" w:rsidRDefault="00EC1305" w:rsidP="00CB1D5A">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1305" w:rsidRDefault="00EC1305" w:rsidP="00FE4B24">
            <w:pPr>
              <w:pStyle w:val="Default"/>
              <w:rPr>
                <w:sz w:val="22"/>
                <w:szCs w:val="22"/>
              </w:rPr>
            </w:pPr>
            <w:bookmarkStart w:id="31" w:name="StartOccupations"/>
            <w:bookmarkEnd w:id="31"/>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C1305" w:rsidRPr="004E05F7" w:rsidRDefault="00EC1305" w:rsidP="00CB1D5A">
            <w:pPr>
              <w:pStyle w:val="NOSBodyText"/>
              <w:rPr>
                <w:color w:val="221E1F"/>
              </w:rPr>
            </w:pPr>
            <w:bookmarkStart w:id="32" w:name="EndOccupations"/>
            <w:bookmarkEnd w:id="32"/>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C1305">
              <w:rPr>
                <w:rStyle w:val="A2"/>
                <w:rFonts w:ascii="Helvetica" w:hAnsi="Helvetica" w:cs="Helvetica"/>
                <w:bCs/>
                <w:noProof/>
                <w:lang w:eastAsia="en-GB"/>
              </w:rPr>
              <w:t>Suite</w:t>
            </w:r>
          </w:p>
        </w:tc>
        <w:tc>
          <w:tcPr>
            <w:tcW w:w="7902" w:type="dxa"/>
          </w:tcPr>
          <w:p w:rsidR="00EC1305" w:rsidRDefault="00EC1305" w:rsidP="00FE4B24">
            <w:pPr>
              <w:pStyle w:val="NOSBodyText"/>
              <w:rPr>
                <w:lang w:val="cy-GB" w:eastAsia="en-GB"/>
              </w:rPr>
            </w:pPr>
            <w:bookmarkStart w:id="33" w:name="StartSuite"/>
            <w:bookmarkEnd w:id="33"/>
            <w:r w:rsidRPr="00BF4896">
              <w:t xml:space="preserve">Children’s Care Learning and Development </w:t>
            </w:r>
          </w:p>
          <w:p w:rsidR="00EC1305" w:rsidRPr="004E05F7" w:rsidRDefault="00EC1305" w:rsidP="00CB1D5A">
            <w:pPr>
              <w:pStyle w:val="NOSBodyText"/>
              <w:rPr>
                <w:color w:val="221E1F"/>
              </w:rPr>
            </w:pPr>
            <w:bookmarkStart w:id="34" w:name="EndSuite"/>
            <w:bookmarkEnd w:id="34"/>
          </w:p>
        </w:tc>
      </w:tr>
      <w:tr w:rsidR="00EC1305" w:rsidRPr="00CF4D98">
        <w:tc>
          <w:tcPr>
            <w:tcW w:w="2518" w:type="dxa"/>
          </w:tcPr>
          <w:p w:rsidR="00EC1305" w:rsidRPr="004E05F7" w:rsidRDefault="000E4D26" w:rsidP="00CB1D5A">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C1305">
              <w:rPr>
                <w:rStyle w:val="A2"/>
                <w:rFonts w:ascii="Helvetica" w:hAnsi="Helvetica" w:cs="Helvetica"/>
                <w:bCs/>
                <w:noProof/>
                <w:lang w:eastAsia="en-GB"/>
              </w:rPr>
              <w:t>Key words</w:t>
            </w:r>
          </w:p>
        </w:tc>
        <w:tc>
          <w:tcPr>
            <w:tcW w:w="7902" w:type="dxa"/>
          </w:tcPr>
          <w:p w:rsidR="00EC1305" w:rsidRDefault="00EC1305" w:rsidP="00CB1D5A">
            <w:pPr>
              <w:pStyle w:val="NOSBodyText"/>
              <w:rPr>
                <w:color w:val="221E1F"/>
              </w:rPr>
            </w:pPr>
            <w:bookmarkStart w:id="35" w:name="StartKeywords"/>
            <w:bookmarkEnd w:id="35"/>
            <w:r>
              <w:rPr>
                <w:color w:val="221E1F"/>
              </w:rPr>
              <w:t>assessing, evaluating, development</w:t>
            </w:r>
          </w:p>
          <w:p w:rsidR="00EC1305" w:rsidRPr="004E05F7" w:rsidRDefault="00EC1305" w:rsidP="00CB1D5A">
            <w:pPr>
              <w:pStyle w:val="NOSBodyText"/>
              <w:rPr>
                <w:color w:val="221E1F"/>
              </w:rPr>
            </w:pPr>
            <w:bookmarkStart w:id="36" w:name="EndKeywords"/>
            <w:bookmarkEnd w:id="36"/>
          </w:p>
        </w:tc>
      </w:tr>
    </w:tbl>
    <w:p w:rsidR="00EC1305" w:rsidRDefault="00EC1305" w:rsidP="00CB1D5A"/>
    <w:sectPr w:rsidR="00EC1305" w:rsidSect="00CB1D5A">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05" w:rsidRDefault="00EC1305" w:rsidP="00CB1D5A">
      <w:r>
        <w:separator/>
      </w:r>
    </w:p>
  </w:endnote>
  <w:endnote w:type="continuationSeparator" w:id="0">
    <w:p w:rsidR="00EC1305" w:rsidRDefault="00EC1305" w:rsidP="00CB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05" w:rsidRPr="00D13FFB" w:rsidRDefault="00EC1305" w:rsidP="007C1D53">
    <w:pPr>
      <w:pStyle w:val="Footer"/>
      <w:tabs>
        <w:tab w:val="left" w:pos="1200"/>
        <w:tab w:val="right" w:pos="10206"/>
      </w:tabs>
      <w:rPr>
        <w:sz w:val="18"/>
        <w:szCs w:val="18"/>
      </w:rPr>
    </w:pPr>
    <w:r w:rsidRPr="00191500">
      <w:rPr>
        <w:rFonts w:ascii="Arial" w:hAnsi="Arial" w:cs="Arial"/>
        <w:sz w:val="14"/>
        <w:szCs w:val="14"/>
      </w:rPr>
      <w:t>SCDCCLD0408 Lead the physical, cognitive, emotional and social development of children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E4D26">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05" w:rsidRPr="0086259F" w:rsidRDefault="00EC1305" w:rsidP="00191500">
    <w:pPr>
      <w:pStyle w:val="Header"/>
      <w:spacing w:after="0" w:line="240" w:lineRule="auto"/>
      <w:rPr>
        <w:sz w:val="18"/>
        <w:szCs w:val="18"/>
      </w:rPr>
    </w:pPr>
    <w:r w:rsidRPr="00191500">
      <w:rPr>
        <w:rFonts w:ascii="Arial" w:hAnsi="Arial" w:cs="Arial"/>
        <w:sz w:val="14"/>
        <w:szCs w:val="14"/>
      </w:rPr>
      <w:t>SCDCCLD0408 Lead the physical, cognitive, emotional and social development of children</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0E4D26">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05" w:rsidRDefault="00EC1305" w:rsidP="00CB1D5A">
      <w:r>
        <w:separator/>
      </w:r>
    </w:p>
  </w:footnote>
  <w:footnote w:type="continuationSeparator" w:id="0">
    <w:p w:rsidR="00EC1305" w:rsidRDefault="00EC1305" w:rsidP="00CB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05" w:rsidRPr="009849C7" w:rsidRDefault="00EC1305" w:rsidP="00191500">
    <w:pPr>
      <w:pStyle w:val="Header"/>
      <w:spacing w:after="0" w:line="240" w:lineRule="auto"/>
      <w:rPr>
        <w:rFonts w:ascii="Arial" w:hAnsi="Arial" w:cs="Arial"/>
        <w:b/>
        <w:sz w:val="32"/>
        <w:szCs w:val="32"/>
      </w:rPr>
    </w:pPr>
    <w:r>
      <w:rPr>
        <w:rFonts w:ascii="Arial" w:hAnsi="Arial" w:cs="Arial"/>
        <w:b/>
        <w:sz w:val="32"/>
        <w:szCs w:val="32"/>
      </w:rPr>
      <w:t xml:space="preserve">SCDCCLD0408 </w:t>
    </w:r>
  </w:p>
  <w:p w:rsidR="00EC1305" w:rsidRDefault="000E4D26" w:rsidP="00191500">
    <w:pPr>
      <w:tabs>
        <w:tab w:val="left" w:pos="7140"/>
      </w:tabs>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45.15pt;width:509pt;height:0;z-index:251658240" o:connectortype="straight" strokecolor="#0070c0" strokeweight="1pt"/>
      </w:pict>
    </w:r>
    <w:r w:rsidR="00EC1305">
      <w:rPr>
        <w:rFonts w:ascii="Arial" w:hAnsi="Arial" w:cs="Arial"/>
        <w:sz w:val="32"/>
        <w:szCs w:val="32"/>
      </w:rPr>
      <w:t>Lead the physical, cognitive</w:t>
    </w:r>
    <w:r w:rsidR="00EC1305" w:rsidRPr="009849C7">
      <w:rPr>
        <w:rFonts w:ascii="Arial" w:hAnsi="Arial" w:cs="Arial"/>
        <w:sz w:val="32"/>
        <w:szCs w:val="32"/>
      </w:rPr>
      <w:t>, emotional and social development of children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C1305">
      <w:trPr>
        <w:cantSplit/>
        <w:trHeight w:val="1065"/>
      </w:trPr>
      <w:tc>
        <w:tcPr>
          <w:tcW w:w="7616" w:type="dxa"/>
        </w:tcPr>
        <w:p w:rsidR="00EC1305" w:rsidRPr="009849C7" w:rsidRDefault="00EC1305" w:rsidP="00CB1D5A">
          <w:pPr>
            <w:pStyle w:val="Header"/>
            <w:spacing w:after="0" w:line="240" w:lineRule="auto"/>
            <w:rPr>
              <w:rFonts w:ascii="Arial" w:hAnsi="Arial" w:cs="Arial"/>
              <w:b/>
              <w:sz w:val="32"/>
              <w:szCs w:val="32"/>
            </w:rPr>
          </w:pPr>
          <w:r>
            <w:rPr>
              <w:rFonts w:ascii="Arial" w:hAnsi="Arial" w:cs="Arial"/>
              <w:b/>
              <w:sz w:val="32"/>
              <w:szCs w:val="32"/>
            </w:rPr>
            <w:t xml:space="preserve">SCDCCLD0408 </w:t>
          </w:r>
        </w:p>
        <w:p w:rsidR="00EC1305" w:rsidRPr="009849C7" w:rsidRDefault="00EC1305" w:rsidP="00CB1D5A">
          <w:pPr>
            <w:pStyle w:val="Header"/>
            <w:spacing w:after="0" w:line="240" w:lineRule="auto"/>
            <w:rPr>
              <w:rFonts w:ascii="Arial" w:hAnsi="Arial" w:cs="Arial"/>
            </w:rPr>
          </w:pPr>
          <w:r>
            <w:rPr>
              <w:rFonts w:ascii="Arial" w:hAnsi="Arial" w:cs="Arial"/>
              <w:sz w:val="32"/>
              <w:szCs w:val="32"/>
            </w:rPr>
            <w:t>Lead the physical, cognitive</w:t>
          </w:r>
          <w:r w:rsidRPr="009849C7">
            <w:rPr>
              <w:rFonts w:ascii="Arial" w:hAnsi="Arial" w:cs="Arial"/>
              <w:sz w:val="32"/>
              <w:szCs w:val="32"/>
            </w:rPr>
            <w:t xml:space="preserve">, emotional and social development of children </w:t>
          </w:r>
        </w:p>
      </w:tc>
      <w:tc>
        <w:tcPr>
          <w:tcW w:w="2616" w:type="dxa"/>
        </w:tcPr>
        <w:p w:rsidR="00EC1305" w:rsidRDefault="000E4D26" w:rsidP="00CB1D5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C1305" w:rsidRPr="009A1F82" w:rsidRDefault="000E4D26" w:rsidP="00CB1D5A">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390722"/>
    <w:multiLevelType w:val="multilevel"/>
    <w:tmpl w:val="1A8E239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20D128B"/>
    <w:multiLevelType w:val="multilevel"/>
    <w:tmpl w:val="797E4C6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C493106"/>
    <w:multiLevelType w:val="multilevel"/>
    <w:tmpl w:val="EC4CB96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DE315FD"/>
    <w:multiLevelType w:val="hybridMultilevel"/>
    <w:tmpl w:val="11487D14"/>
    <w:lvl w:ilvl="0" w:tplc="92FA2996">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2273DAA"/>
    <w:multiLevelType w:val="multilevel"/>
    <w:tmpl w:val="ADE4910E"/>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355E26B6"/>
    <w:multiLevelType w:val="hybridMultilevel"/>
    <w:tmpl w:val="1B9ED25A"/>
    <w:lvl w:ilvl="0" w:tplc="ED768A92">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A35797"/>
    <w:multiLevelType w:val="multilevel"/>
    <w:tmpl w:val="797E4C6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B505E36"/>
    <w:multiLevelType w:val="multilevel"/>
    <w:tmpl w:val="4964EF14"/>
    <w:lvl w:ilvl="0">
      <w:start w:val="1"/>
      <w:numFmt w:val="decimal"/>
      <w:lvlText w:val="K%1"/>
      <w:lvlJc w:val="left"/>
      <w:pPr>
        <w:tabs>
          <w:tab w:val="num" w:pos="0"/>
        </w:tabs>
        <w:ind w:left="720" w:hanging="360"/>
      </w:pPr>
      <w:rPr>
        <w:rFonts w:ascii="Arial" w:hAnsi="Arial" w:cs="Arial"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77FA7AF7"/>
    <w:multiLevelType w:val="hybridMultilevel"/>
    <w:tmpl w:val="F48E9DFE"/>
    <w:lvl w:ilvl="0" w:tplc="C52A7456">
      <w:start w:val="1"/>
      <w:numFmt w:val="decimal"/>
      <w:lvlText w:val="K%1"/>
      <w:lvlJc w:val="left"/>
      <w:pPr>
        <w:ind w:left="644" w:hanging="360"/>
      </w:pPr>
      <w:rPr>
        <w:rFonts w:ascii="Arial" w:hAnsi="Arial" w:cs="SymbolMT" w:hint="default"/>
        <w:b w:val="0"/>
      </w:rPr>
    </w:lvl>
    <w:lvl w:ilvl="1" w:tplc="FEACC422">
      <w:numFmt w:val="bullet"/>
      <w:lvlText w:val=""/>
      <w:lvlJc w:val="left"/>
      <w:pPr>
        <w:ind w:left="1440" w:hanging="360"/>
      </w:pPr>
      <w:rPr>
        <w:rFonts w:ascii="Arial" w:eastAsia="SymbolMT" w:hAnsi="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8231E28"/>
    <w:multiLevelType w:val="hybridMultilevel"/>
    <w:tmpl w:val="284EB96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96B44AC"/>
    <w:multiLevelType w:val="hybridMultilevel"/>
    <w:tmpl w:val="F48E9DFE"/>
    <w:lvl w:ilvl="0" w:tplc="C52A7456">
      <w:start w:val="1"/>
      <w:numFmt w:val="decimal"/>
      <w:lvlText w:val="K%1"/>
      <w:lvlJc w:val="left"/>
      <w:pPr>
        <w:ind w:left="644" w:hanging="360"/>
      </w:pPr>
      <w:rPr>
        <w:rFonts w:ascii="Arial" w:hAnsi="Arial" w:cs="SymbolMT" w:hint="default"/>
        <w:b w:val="0"/>
      </w:rPr>
    </w:lvl>
    <w:lvl w:ilvl="1" w:tplc="FEACC422">
      <w:numFmt w:val="bullet"/>
      <w:lvlText w:val=""/>
      <w:lvlJc w:val="left"/>
      <w:pPr>
        <w:ind w:left="1440" w:hanging="360"/>
      </w:pPr>
      <w:rPr>
        <w:rFonts w:ascii="Arial" w:eastAsia="SymbolMT" w:hAnsi="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4"/>
  </w:num>
  <w:num w:numId="3">
    <w:abstractNumId w:val="3"/>
  </w:num>
  <w:num w:numId="4">
    <w:abstractNumId w:val="2"/>
  </w:num>
  <w:num w:numId="5">
    <w:abstractNumId w:val="19"/>
  </w:num>
  <w:num w:numId="6">
    <w:abstractNumId w:val="21"/>
  </w:num>
  <w:num w:numId="7">
    <w:abstractNumId w:val="5"/>
  </w:num>
  <w:num w:numId="8">
    <w:abstractNumId w:val="26"/>
  </w:num>
  <w:num w:numId="9">
    <w:abstractNumId w:val="25"/>
  </w:num>
  <w:num w:numId="10">
    <w:abstractNumId w:val="20"/>
  </w:num>
  <w:num w:numId="11">
    <w:abstractNumId w:val="17"/>
  </w:num>
  <w:num w:numId="12">
    <w:abstractNumId w:val="13"/>
  </w:num>
  <w:num w:numId="13">
    <w:abstractNumId w:val="4"/>
  </w:num>
  <w:num w:numId="14">
    <w:abstractNumId w:val="16"/>
  </w:num>
  <w:num w:numId="15">
    <w:abstractNumId w:val="0"/>
  </w:num>
  <w:num w:numId="16">
    <w:abstractNumId w:val="1"/>
  </w:num>
  <w:num w:numId="17">
    <w:abstractNumId w:val="6"/>
  </w:num>
  <w:num w:numId="18">
    <w:abstractNumId w:val="7"/>
  </w:num>
  <w:num w:numId="19">
    <w:abstractNumId w:val="23"/>
  </w:num>
  <w:num w:numId="20">
    <w:abstractNumId w:val="24"/>
  </w:num>
  <w:num w:numId="21">
    <w:abstractNumId w:val="22"/>
  </w:num>
  <w:num w:numId="22">
    <w:abstractNumId w:val="10"/>
  </w:num>
  <w:num w:numId="23">
    <w:abstractNumId w:val="8"/>
  </w:num>
  <w:num w:numId="24">
    <w:abstractNumId w:val="12"/>
  </w:num>
  <w:num w:numId="25">
    <w:abstractNumId w:val="11"/>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1526B"/>
    <w:rsid w:val="000248EC"/>
    <w:rsid w:val="00063AB6"/>
    <w:rsid w:val="00090C19"/>
    <w:rsid w:val="000E4D26"/>
    <w:rsid w:val="000E725D"/>
    <w:rsid w:val="00115AEA"/>
    <w:rsid w:val="00167DBA"/>
    <w:rsid w:val="00191500"/>
    <w:rsid w:val="001A046E"/>
    <w:rsid w:val="001A5FD6"/>
    <w:rsid w:val="001B0A7B"/>
    <w:rsid w:val="001E718A"/>
    <w:rsid w:val="001F2D38"/>
    <w:rsid w:val="001F4C85"/>
    <w:rsid w:val="002740EC"/>
    <w:rsid w:val="00310356"/>
    <w:rsid w:val="00325FEC"/>
    <w:rsid w:val="0035489D"/>
    <w:rsid w:val="0035774B"/>
    <w:rsid w:val="0036118B"/>
    <w:rsid w:val="003677B0"/>
    <w:rsid w:val="003826F4"/>
    <w:rsid w:val="00393850"/>
    <w:rsid w:val="003C197A"/>
    <w:rsid w:val="003C6D88"/>
    <w:rsid w:val="00431DB9"/>
    <w:rsid w:val="00453810"/>
    <w:rsid w:val="004A5A84"/>
    <w:rsid w:val="004E05F7"/>
    <w:rsid w:val="00503DB9"/>
    <w:rsid w:val="00556BC3"/>
    <w:rsid w:val="005A697F"/>
    <w:rsid w:val="005A6EAF"/>
    <w:rsid w:val="005C4107"/>
    <w:rsid w:val="005D61C9"/>
    <w:rsid w:val="0063089C"/>
    <w:rsid w:val="00656D93"/>
    <w:rsid w:val="006A14A0"/>
    <w:rsid w:val="006E6127"/>
    <w:rsid w:val="007A1615"/>
    <w:rsid w:val="007C1D53"/>
    <w:rsid w:val="007E6152"/>
    <w:rsid w:val="007F4A3F"/>
    <w:rsid w:val="00805D86"/>
    <w:rsid w:val="0086259F"/>
    <w:rsid w:val="008663E7"/>
    <w:rsid w:val="00890F79"/>
    <w:rsid w:val="008C0064"/>
    <w:rsid w:val="009003CF"/>
    <w:rsid w:val="00911C0D"/>
    <w:rsid w:val="00916A68"/>
    <w:rsid w:val="00942D15"/>
    <w:rsid w:val="009539C8"/>
    <w:rsid w:val="009567FE"/>
    <w:rsid w:val="00960A9F"/>
    <w:rsid w:val="0096259C"/>
    <w:rsid w:val="00967176"/>
    <w:rsid w:val="00981333"/>
    <w:rsid w:val="009849C7"/>
    <w:rsid w:val="009972D9"/>
    <w:rsid w:val="009A1F82"/>
    <w:rsid w:val="009A68B7"/>
    <w:rsid w:val="009B1AC9"/>
    <w:rsid w:val="00A54184"/>
    <w:rsid w:val="00A716F7"/>
    <w:rsid w:val="00A747A4"/>
    <w:rsid w:val="00AB0BA8"/>
    <w:rsid w:val="00AF1AB8"/>
    <w:rsid w:val="00B05FEC"/>
    <w:rsid w:val="00B1562D"/>
    <w:rsid w:val="00B34EC8"/>
    <w:rsid w:val="00B47E48"/>
    <w:rsid w:val="00B631CB"/>
    <w:rsid w:val="00BA0997"/>
    <w:rsid w:val="00BA2C75"/>
    <w:rsid w:val="00BF4896"/>
    <w:rsid w:val="00C25171"/>
    <w:rsid w:val="00C947B5"/>
    <w:rsid w:val="00CB17A9"/>
    <w:rsid w:val="00CB1D5A"/>
    <w:rsid w:val="00CC586A"/>
    <w:rsid w:val="00CD39F1"/>
    <w:rsid w:val="00CF4D98"/>
    <w:rsid w:val="00CF7E01"/>
    <w:rsid w:val="00D11402"/>
    <w:rsid w:val="00D13FFB"/>
    <w:rsid w:val="00D31083"/>
    <w:rsid w:val="00D34EE5"/>
    <w:rsid w:val="00D83137"/>
    <w:rsid w:val="00DC13C2"/>
    <w:rsid w:val="00E01EEA"/>
    <w:rsid w:val="00E271BE"/>
    <w:rsid w:val="00E553EF"/>
    <w:rsid w:val="00E9790B"/>
    <w:rsid w:val="00EC1305"/>
    <w:rsid w:val="00EC5AE4"/>
    <w:rsid w:val="00ED1C7B"/>
    <w:rsid w:val="00ED317F"/>
    <w:rsid w:val="00ED620E"/>
    <w:rsid w:val="00EF3CC2"/>
    <w:rsid w:val="00F0614F"/>
    <w:rsid w:val="00F2116C"/>
    <w:rsid w:val="00F4405A"/>
    <w:rsid w:val="00F84801"/>
    <w:rsid w:val="00FD2EB7"/>
    <w:rsid w:val="00FD7CD1"/>
    <w:rsid w:val="00FE070F"/>
    <w:rsid w:val="00FE3A2E"/>
    <w:rsid w:val="00FE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7B"/>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ED1C7B"/>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ED1C7B"/>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5C4107"/>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5C4107"/>
    <w:rPr>
      <w:rFonts w:ascii="Cambria" w:hAnsi="Cambria" w:cs="Times New Roman"/>
      <w:b/>
      <w:bCs/>
      <w:i/>
      <w:iCs/>
      <w:sz w:val="28"/>
      <w:szCs w:val="28"/>
      <w:lang w:eastAsia="en-US"/>
    </w:rPr>
  </w:style>
  <w:style w:type="paragraph" w:styleId="NoSpacing">
    <w:name w:val="No Spacing"/>
    <w:uiPriority w:val="99"/>
    <w:qFormat/>
    <w:rsid w:val="00ED1C7B"/>
    <w:rPr>
      <w:rFonts w:ascii="Arial" w:eastAsia="Times New Roman" w:hAnsi="Arial"/>
      <w:lang w:eastAsia="en-US"/>
    </w:rPr>
  </w:style>
  <w:style w:type="character" w:customStyle="1" w:styleId="Heading1Char1">
    <w:name w:val="Heading 1 Char1"/>
    <w:basedOn w:val="DefaultParagraphFont"/>
    <w:link w:val="Heading1"/>
    <w:uiPriority w:val="99"/>
    <w:locked/>
    <w:rsid w:val="00ED1C7B"/>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ED1C7B"/>
    <w:rPr>
      <w:rFonts w:ascii="Arial" w:hAnsi="Arial" w:cs="Times New Roman"/>
      <w:b/>
      <w:bCs/>
      <w:sz w:val="26"/>
      <w:szCs w:val="26"/>
    </w:rPr>
  </w:style>
  <w:style w:type="paragraph" w:customStyle="1" w:styleId="Numbered">
    <w:name w:val="Numbered"/>
    <w:basedOn w:val="Normal"/>
    <w:uiPriority w:val="99"/>
    <w:rsid w:val="00ED1C7B"/>
    <w:pPr>
      <w:numPr>
        <w:numId w:val="3"/>
      </w:numPr>
      <w:ind w:left="567" w:hanging="567"/>
    </w:pPr>
  </w:style>
  <w:style w:type="paragraph" w:customStyle="1" w:styleId="Bullets">
    <w:name w:val="Bullets"/>
    <w:basedOn w:val="Numbered"/>
    <w:uiPriority w:val="99"/>
    <w:rsid w:val="00ED1C7B"/>
    <w:pPr>
      <w:numPr>
        <w:numId w:val="4"/>
      </w:numPr>
    </w:pPr>
  </w:style>
  <w:style w:type="paragraph" w:styleId="Header">
    <w:name w:val="header"/>
    <w:basedOn w:val="Normal"/>
    <w:link w:val="HeaderChar1"/>
    <w:uiPriority w:val="99"/>
    <w:rsid w:val="00ED1C7B"/>
    <w:pPr>
      <w:tabs>
        <w:tab w:val="center" w:pos="4513"/>
        <w:tab w:val="right" w:pos="9026"/>
      </w:tabs>
    </w:pPr>
  </w:style>
  <w:style w:type="character" w:customStyle="1" w:styleId="HeaderChar">
    <w:name w:val="Header Char"/>
    <w:basedOn w:val="DefaultParagraphFont"/>
    <w:uiPriority w:val="99"/>
    <w:semiHidden/>
    <w:locked/>
    <w:rsid w:val="005C4107"/>
    <w:rPr>
      <w:rFonts w:eastAsia="Times New Roman" w:cs="Times New Roman"/>
      <w:lang w:eastAsia="en-US"/>
    </w:rPr>
  </w:style>
  <w:style w:type="character" w:customStyle="1" w:styleId="HeaderChar1">
    <w:name w:val="Header Char1"/>
    <w:basedOn w:val="DefaultParagraphFont"/>
    <w:link w:val="Header"/>
    <w:uiPriority w:val="99"/>
    <w:locked/>
    <w:rsid w:val="00ED1C7B"/>
    <w:rPr>
      <w:rFonts w:ascii="Arial" w:hAnsi="Arial" w:cs="Times New Roman"/>
    </w:rPr>
  </w:style>
  <w:style w:type="paragraph" w:styleId="Footer">
    <w:name w:val="footer"/>
    <w:basedOn w:val="Normal"/>
    <w:link w:val="FooterChar1"/>
    <w:uiPriority w:val="99"/>
    <w:rsid w:val="00ED1C7B"/>
    <w:pPr>
      <w:tabs>
        <w:tab w:val="center" w:pos="4513"/>
        <w:tab w:val="right" w:pos="9026"/>
      </w:tabs>
    </w:pPr>
  </w:style>
  <w:style w:type="character" w:customStyle="1" w:styleId="FooterChar">
    <w:name w:val="Footer Char"/>
    <w:basedOn w:val="DefaultParagraphFont"/>
    <w:uiPriority w:val="99"/>
    <w:semiHidden/>
    <w:locked/>
    <w:rsid w:val="005C4107"/>
    <w:rPr>
      <w:rFonts w:eastAsia="Times New Roman" w:cs="Times New Roman"/>
      <w:lang w:eastAsia="en-US"/>
    </w:rPr>
  </w:style>
  <w:style w:type="character" w:customStyle="1" w:styleId="FooterChar1">
    <w:name w:val="Footer Char1"/>
    <w:basedOn w:val="DefaultParagraphFont"/>
    <w:link w:val="Footer"/>
    <w:uiPriority w:val="99"/>
    <w:locked/>
    <w:rsid w:val="00ED1C7B"/>
    <w:rPr>
      <w:rFonts w:ascii="Arial" w:hAnsi="Arial" w:cs="Times New Roman"/>
    </w:rPr>
  </w:style>
  <w:style w:type="paragraph" w:styleId="BalloonText">
    <w:name w:val="Balloon Text"/>
    <w:basedOn w:val="Normal"/>
    <w:link w:val="BalloonTextChar1"/>
    <w:uiPriority w:val="99"/>
    <w:semiHidden/>
    <w:rsid w:val="00ED1C7B"/>
    <w:rPr>
      <w:rFonts w:ascii="Tahoma" w:hAnsi="Tahoma" w:cs="Tahoma"/>
      <w:sz w:val="16"/>
      <w:szCs w:val="16"/>
    </w:rPr>
  </w:style>
  <w:style w:type="character" w:customStyle="1" w:styleId="BalloonTextChar">
    <w:name w:val="Balloon Text Char"/>
    <w:basedOn w:val="DefaultParagraphFont"/>
    <w:uiPriority w:val="99"/>
    <w:semiHidden/>
    <w:locked/>
    <w:rsid w:val="005C4107"/>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ED1C7B"/>
    <w:rPr>
      <w:rFonts w:ascii="Tahoma" w:hAnsi="Tahoma" w:cs="Tahoma"/>
      <w:sz w:val="16"/>
      <w:szCs w:val="16"/>
    </w:rPr>
  </w:style>
  <w:style w:type="paragraph" w:customStyle="1" w:styleId="NumberingSteps">
    <w:name w:val="Numbering Steps"/>
    <w:basedOn w:val="Normal"/>
    <w:uiPriority w:val="99"/>
    <w:rsid w:val="00ED1C7B"/>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ED1C7B"/>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ED1C7B"/>
    <w:rPr>
      <w:rFonts w:ascii="Arial" w:hAnsi="Arial" w:cs="Times New Roman"/>
      <w:bCs/>
      <w:iCs/>
      <w:noProof/>
      <w:lang w:val="en-GB" w:eastAsia="en-GB" w:bidi="ar-SA"/>
    </w:rPr>
  </w:style>
  <w:style w:type="paragraph" w:customStyle="1" w:styleId="NOSSideHeading">
    <w:name w:val="NOS Side Heading"/>
    <w:basedOn w:val="Normal"/>
    <w:uiPriority w:val="99"/>
    <w:rsid w:val="00ED1C7B"/>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ED1C7B"/>
    <w:pPr>
      <w:spacing w:after="0" w:line="300" w:lineRule="exact"/>
    </w:pPr>
    <w:rPr>
      <w:rFonts w:ascii="Arial" w:hAnsi="Arial"/>
    </w:rPr>
  </w:style>
  <w:style w:type="character" w:customStyle="1" w:styleId="A3">
    <w:name w:val="A3"/>
    <w:uiPriority w:val="99"/>
    <w:rsid w:val="00ED1C7B"/>
    <w:rPr>
      <w:color w:val="221E1F"/>
      <w:sz w:val="22"/>
    </w:rPr>
  </w:style>
  <w:style w:type="paragraph" w:customStyle="1" w:styleId="NOSBodyHeading">
    <w:name w:val="NOS Body Heading"/>
    <w:basedOn w:val="NOSBodyText"/>
    <w:uiPriority w:val="99"/>
    <w:rsid w:val="00ED1C7B"/>
    <w:rPr>
      <w:b/>
    </w:rPr>
  </w:style>
  <w:style w:type="paragraph" w:customStyle="1" w:styleId="NOSNumberList">
    <w:name w:val="NOS Number List"/>
    <w:basedOn w:val="NOSBodyText"/>
    <w:uiPriority w:val="99"/>
    <w:rsid w:val="00ED1C7B"/>
    <w:pPr>
      <w:numPr>
        <w:numId w:val="6"/>
      </w:numPr>
      <w:ind w:left="567" w:hanging="567"/>
    </w:pPr>
  </w:style>
  <w:style w:type="paragraph" w:customStyle="1" w:styleId="NOSSideSubHeading">
    <w:name w:val="NOS Side Sub Heading"/>
    <w:basedOn w:val="NOSSideHeading"/>
    <w:uiPriority w:val="99"/>
    <w:rsid w:val="00ED1C7B"/>
    <w:pPr>
      <w:spacing w:line="300" w:lineRule="exact"/>
    </w:pPr>
    <w:rPr>
      <w:b w:val="0"/>
      <w:i/>
      <w:sz w:val="22"/>
    </w:rPr>
  </w:style>
  <w:style w:type="paragraph" w:customStyle="1" w:styleId="Pa3">
    <w:name w:val="Pa3"/>
    <w:basedOn w:val="Normal"/>
    <w:next w:val="Normal"/>
    <w:uiPriority w:val="99"/>
    <w:rsid w:val="00ED1C7B"/>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ED1C7B"/>
    <w:rPr>
      <w:b/>
      <w:color w:val="0078C1"/>
      <w:sz w:val="26"/>
    </w:rPr>
  </w:style>
  <w:style w:type="table" w:styleId="TableGrid">
    <w:name w:val="Table Grid"/>
    <w:basedOn w:val="TableNormal"/>
    <w:uiPriority w:val="99"/>
    <w:rsid w:val="00ED1C7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1C7B"/>
    <w:rPr>
      <w:rFonts w:cs="Times New Roman"/>
      <w:color w:val="808080"/>
    </w:rPr>
  </w:style>
  <w:style w:type="paragraph" w:styleId="ListParagraph">
    <w:name w:val="List Paragraph"/>
    <w:basedOn w:val="Normal"/>
    <w:uiPriority w:val="99"/>
    <w:qFormat/>
    <w:rsid w:val="00ED1C7B"/>
    <w:pPr>
      <w:ind w:left="720"/>
      <w:contextualSpacing/>
    </w:pPr>
  </w:style>
  <w:style w:type="character" w:styleId="Emphasis">
    <w:name w:val="Emphasis"/>
    <w:basedOn w:val="DefaultParagraphFont"/>
    <w:uiPriority w:val="99"/>
    <w:qFormat/>
    <w:rsid w:val="00ED1C7B"/>
    <w:rPr>
      <w:rFonts w:cs="Times New Roman"/>
      <w:i/>
    </w:rPr>
  </w:style>
  <w:style w:type="paragraph" w:customStyle="1" w:styleId="knowbull">
    <w:name w:val="knowbull"/>
    <w:basedOn w:val="Normal"/>
    <w:uiPriority w:val="99"/>
    <w:rsid w:val="00191500"/>
    <w:pPr>
      <w:overflowPunct w:val="0"/>
      <w:autoSpaceDE w:val="0"/>
      <w:autoSpaceDN w:val="0"/>
      <w:adjustRightInd w:val="0"/>
      <w:spacing w:after="0" w:line="240" w:lineRule="auto"/>
      <w:textAlignment w:val="baseline"/>
    </w:pPr>
    <w:rPr>
      <w:rFonts w:ascii="Arial" w:eastAsia="Calibri" w:hAnsi="Arial" w:cs="Arial"/>
      <w:sz w:val="16"/>
      <w:szCs w:val="20"/>
    </w:rPr>
  </w:style>
  <w:style w:type="paragraph" w:styleId="NormalWeb">
    <w:name w:val="Normal (Web)"/>
    <w:basedOn w:val="Normal"/>
    <w:uiPriority w:val="99"/>
    <w:rsid w:val="008663E7"/>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uiPriority w:val="99"/>
    <w:rsid w:val="00FE4B24"/>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E9790B"/>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2355</Words>
  <Characters>13263</Characters>
  <Application>Microsoft Office Word</Application>
  <DocSecurity>0</DocSecurity>
  <Lines>576</Lines>
  <Paragraphs>208</Paragraphs>
  <ScaleCrop>false</ScaleCrop>
  <Company>SCRC</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2012-01-16T17:08:00Z</cp:lastPrinted>
  <dcterms:created xsi:type="dcterms:W3CDTF">2012-06-29T10:42:00Z</dcterms:created>
  <dcterms:modified xsi:type="dcterms:W3CDTF">2012-06-29T10:42:00Z</dcterms:modified>
</cp:coreProperties>
</file>