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43BC3" w:rsidTr="009524C5">
        <w:tc>
          <w:tcPr>
            <w:tcW w:w="2518" w:type="dxa"/>
          </w:tcPr>
          <w:p w:rsidR="00F43BC3" w:rsidRDefault="00F43BC3" w:rsidP="009524C5">
            <w:pPr>
              <w:pStyle w:val="NOSSideHeading"/>
              <w:ind w:right="-108"/>
            </w:pPr>
            <w:bookmarkStart w:id="0" w:name="Overview"/>
            <w:bookmarkStart w:id="1" w:name="_GoBack"/>
            <w:bookmarkEnd w:id="1"/>
            <w:r>
              <w:t>Overview</w:t>
            </w:r>
          </w:p>
        </w:tc>
        <w:tc>
          <w:tcPr>
            <w:tcW w:w="7967" w:type="dxa"/>
          </w:tcPr>
          <w:p w:rsidR="00F43BC3" w:rsidRDefault="00F43BC3" w:rsidP="00BF1532">
            <w:pPr>
              <w:pStyle w:val="NOSNumberList"/>
              <w:numPr>
                <w:ilvl w:val="0"/>
                <w:numId w:val="0"/>
              </w:numPr>
            </w:pPr>
            <w:bookmarkStart w:id="2" w:name="StartOverview"/>
            <w:bookmarkEnd w:id="2"/>
            <w:r>
              <w:t xml:space="preserve">This standard identifies the requirements when promoting ways </w:t>
            </w:r>
            <w:r w:rsidRPr="002B555B">
              <w:t>of</w:t>
            </w:r>
            <w:r>
              <w:t xml:space="preserve"> supporting families with literacy, numeracy and language needs.  It includes working with families to enable them to access information and community support which are relevant to their literacy, numeracy and language needs. It requires you to reflect on both your own practice and that of your organisation</w:t>
            </w:r>
          </w:p>
        </w:tc>
      </w:tr>
      <w:bookmarkEnd w:id="0"/>
    </w:tbl>
    <w:p w:rsidR="00F43BC3" w:rsidRDefault="00F43BC3"/>
    <w:p w:rsidR="00F43BC3" w:rsidRDefault="00F43BC3">
      <w:r>
        <w:br w:type="page"/>
      </w:r>
    </w:p>
    <w:tbl>
      <w:tblPr>
        <w:tblW w:w="0" w:type="auto"/>
        <w:tblLook w:val="00A0" w:firstRow="1" w:lastRow="0" w:firstColumn="1" w:lastColumn="0" w:noHBand="0" w:noVBand="0"/>
      </w:tblPr>
      <w:tblGrid>
        <w:gridCol w:w="2518"/>
        <w:gridCol w:w="7655"/>
      </w:tblGrid>
      <w:tr w:rsidR="00F43BC3" w:rsidRPr="00CF4D98" w:rsidTr="004D0493">
        <w:trPr>
          <w:trHeight w:val="5860"/>
        </w:trPr>
        <w:tc>
          <w:tcPr>
            <w:tcW w:w="2518" w:type="dxa"/>
          </w:tcPr>
          <w:p w:rsidR="00F43BC3" w:rsidRDefault="00F43BC3"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F43BC3" w:rsidRDefault="00F43BC3" w:rsidP="0050084C">
            <w:pPr>
              <w:autoSpaceDE w:val="0"/>
              <w:autoSpaceDN w:val="0"/>
              <w:adjustRightInd w:val="0"/>
              <w:spacing w:after="0" w:line="240" w:lineRule="auto"/>
              <w:rPr>
                <w:rFonts w:ascii="Helvetica" w:hAnsi="Helvetica" w:cs="Helvetica"/>
                <w:b/>
                <w:i/>
                <w:iCs/>
                <w:color w:val="0078C1"/>
              </w:rPr>
            </w:pPr>
          </w:p>
          <w:p w:rsidR="00F43BC3" w:rsidRDefault="00F43BC3" w:rsidP="0050084C">
            <w:pPr>
              <w:autoSpaceDE w:val="0"/>
              <w:autoSpaceDN w:val="0"/>
              <w:adjustRightInd w:val="0"/>
              <w:spacing w:after="0" w:line="240" w:lineRule="auto"/>
              <w:rPr>
                <w:rFonts w:ascii="Helvetica" w:hAnsi="Helvetica" w:cs="Helvetica"/>
                <w:b/>
                <w:i/>
                <w:iCs/>
                <w:color w:val="0078C1"/>
              </w:rPr>
            </w:pPr>
          </w:p>
          <w:p w:rsidR="00F43BC3" w:rsidRDefault="00F43BC3" w:rsidP="00016B9A">
            <w:pPr>
              <w:pStyle w:val="NOSSideSubHeading"/>
              <w:spacing w:line="240" w:lineRule="auto"/>
            </w:pPr>
            <w:r w:rsidRPr="00CF4D98">
              <w:t>You must be able to:</w:t>
            </w:r>
          </w:p>
          <w:p w:rsidR="00F43BC3" w:rsidRDefault="00F43BC3" w:rsidP="0050084C">
            <w:pPr>
              <w:autoSpaceDE w:val="0"/>
              <w:autoSpaceDN w:val="0"/>
              <w:adjustRightInd w:val="0"/>
              <w:spacing w:after="0" w:line="240" w:lineRule="auto"/>
              <w:rPr>
                <w:rFonts w:ascii="Arial" w:hAnsi="Arial" w:cs="Arial"/>
                <w:b/>
                <w:bCs/>
                <w:color w:val="0078C1"/>
                <w:sz w:val="26"/>
                <w:lang w:eastAsia="en-GB"/>
              </w:rPr>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r w:rsidRPr="00CF4D98">
              <w:t>You must be able to:</w:t>
            </w: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r w:rsidRPr="00CF4D98">
              <w:t>You must be able to:</w:t>
            </w:r>
          </w:p>
          <w:p w:rsidR="00F43BC3" w:rsidRPr="00CF4D98" w:rsidRDefault="00F43BC3" w:rsidP="0050084C">
            <w:pPr>
              <w:autoSpaceDE w:val="0"/>
              <w:autoSpaceDN w:val="0"/>
              <w:adjustRightInd w:val="0"/>
            </w:pPr>
          </w:p>
        </w:tc>
        <w:tc>
          <w:tcPr>
            <w:tcW w:w="7655" w:type="dxa"/>
          </w:tcPr>
          <w:p w:rsidR="00F43BC3" w:rsidRDefault="00F43BC3" w:rsidP="00B70372">
            <w:pPr>
              <w:pStyle w:val="NOSBodyHeading"/>
            </w:pPr>
            <w:bookmarkStart w:id="5" w:name="StartPerformance"/>
            <w:bookmarkEnd w:id="5"/>
          </w:p>
          <w:p w:rsidR="00F43BC3" w:rsidRDefault="00F43BC3" w:rsidP="00B70372">
            <w:pPr>
              <w:pStyle w:val="NOSBodyHeading"/>
            </w:pPr>
            <w:r>
              <w:t xml:space="preserve">Promote families’ </w:t>
            </w:r>
            <w:r w:rsidRPr="002B555B">
              <w:t>self-confidence</w:t>
            </w:r>
            <w:r>
              <w:t xml:space="preserve"> with literacy, numeracy and language</w:t>
            </w:r>
          </w:p>
          <w:p w:rsidR="00F43BC3" w:rsidRDefault="00F43BC3" w:rsidP="00B70372">
            <w:pPr>
              <w:pStyle w:val="NOSBodyHeading"/>
            </w:pPr>
          </w:p>
          <w:p w:rsidR="00F43BC3" w:rsidRPr="006C186C" w:rsidRDefault="00F43BC3" w:rsidP="004D0493">
            <w:pPr>
              <w:pStyle w:val="NOSBodyHeading"/>
              <w:numPr>
                <w:ilvl w:val="0"/>
                <w:numId w:val="18"/>
              </w:numPr>
              <w:rPr>
                <w:b w:val="0"/>
                <w:color w:val="000000"/>
              </w:rPr>
            </w:pPr>
            <w:r w:rsidRPr="006C186C">
              <w:rPr>
                <w:b w:val="0"/>
                <w:color w:val="000000"/>
              </w:rPr>
              <w:t>develop an open and trusting relationship with the families you work with</w:t>
            </w:r>
          </w:p>
          <w:p w:rsidR="00F43BC3" w:rsidRPr="006C186C" w:rsidRDefault="00F43BC3" w:rsidP="004D0493">
            <w:pPr>
              <w:pStyle w:val="NOSBodyHeading"/>
              <w:numPr>
                <w:ilvl w:val="0"/>
                <w:numId w:val="18"/>
              </w:numPr>
              <w:rPr>
                <w:b w:val="0"/>
                <w:color w:val="000000"/>
              </w:rPr>
            </w:pPr>
            <w:r w:rsidRPr="006C186C">
              <w:rPr>
                <w:color w:val="000000"/>
              </w:rPr>
              <w:t xml:space="preserve">communicate </w:t>
            </w:r>
            <w:r w:rsidRPr="006C186C">
              <w:rPr>
                <w:b w:val="0"/>
                <w:color w:val="000000"/>
              </w:rPr>
              <w:t xml:space="preserve">with </w:t>
            </w:r>
            <w:r w:rsidRPr="006C186C">
              <w:rPr>
                <w:color w:val="000000"/>
              </w:rPr>
              <w:t xml:space="preserve">families </w:t>
            </w:r>
            <w:r w:rsidRPr="006C186C">
              <w:rPr>
                <w:b w:val="0"/>
                <w:color w:val="000000"/>
              </w:rPr>
              <w:t>using an open and welcoming approach that is likely to promote inclusion</w:t>
            </w:r>
          </w:p>
          <w:p w:rsidR="00F43BC3" w:rsidRPr="006C186C" w:rsidRDefault="00F43BC3" w:rsidP="004D0493">
            <w:pPr>
              <w:pStyle w:val="NOSBodyHeading"/>
              <w:numPr>
                <w:ilvl w:val="0"/>
                <w:numId w:val="18"/>
              </w:numPr>
              <w:rPr>
                <w:b w:val="0"/>
                <w:color w:val="000000"/>
              </w:rPr>
            </w:pPr>
            <w:r w:rsidRPr="006C186C">
              <w:rPr>
                <w:b w:val="0"/>
                <w:color w:val="000000"/>
              </w:rPr>
              <w:t xml:space="preserve">communicate using different styles and methods which will allow families and other </w:t>
            </w:r>
            <w:r w:rsidRPr="006C186C">
              <w:rPr>
                <w:color w:val="000000"/>
              </w:rPr>
              <w:t>key people</w:t>
            </w:r>
            <w:r w:rsidRPr="006C186C">
              <w:rPr>
                <w:b w:val="0"/>
                <w:color w:val="000000"/>
              </w:rPr>
              <w:t xml:space="preserve"> to share any concerns they may be experiencing</w:t>
            </w:r>
          </w:p>
          <w:p w:rsidR="00F43BC3" w:rsidRPr="006C186C" w:rsidRDefault="00F43BC3" w:rsidP="004D0493">
            <w:pPr>
              <w:pStyle w:val="NOSBodyHeading"/>
              <w:numPr>
                <w:ilvl w:val="0"/>
                <w:numId w:val="18"/>
              </w:numPr>
              <w:rPr>
                <w:b w:val="0"/>
                <w:color w:val="000000"/>
              </w:rPr>
            </w:pPr>
            <w:r w:rsidRPr="006C186C">
              <w:rPr>
                <w:b w:val="0"/>
                <w:color w:val="000000"/>
              </w:rPr>
              <w:t xml:space="preserve">demonstrate a non-judgmental attitude that </w:t>
            </w:r>
            <w:r w:rsidRPr="006C186C">
              <w:rPr>
                <w:color w:val="000000"/>
              </w:rPr>
              <w:t>values diversity</w:t>
            </w:r>
            <w:r w:rsidRPr="006C186C">
              <w:rPr>
                <w:b w:val="0"/>
                <w:color w:val="000000"/>
              </w:rPr>
              <w:t xml:space="preserve"> and recognises cultural and ethnic differences</w:t>
            </w:r>
          </w:p>
          <w:p w:rsidR="00F43BC3" w:rsidRPr="006C186C" w:rsidRDefault="00F43BC3" w:rsidP="004D0493">
            <w:pPr>
              <w:pStyle w:val="NOSBodyHeading"/>
              <w:numPr>
                <w:ilvl w:val="0"/>
                <w:numId w:val="18"/>
              </w:numPr>
              <w:rPr>
                <w:b w:val="0"/>
                <w:color w:val="000000"/>
              </w:rPr>
            </w:pPr>
            <w:r w:rsidRPr="006C186C">
              <w:rPr>
                <w:rFonts w:cs="Arial"/>
                <w:b w:val="0"/>
                <w:color w:val="000000"/>
              </w:rPr>
              <w:t xml:space="preserve">ensure that you are non-judgmental when working with families who are seeking support for their </w:t>
            </w:r>
            <w:r w:rsidRPr="006C186C">
              <w:rPr>
                <w:rFonts w:cs="Arial"/>
                <w:color w:val="000000"/>
              </w:rPr>
              <w:t>literacy</w:t>
            </w:r>
            <w:r w:rsidRPr="006C186C">
              <w:rPr>
                <w:rFonts w:cs="Arial"/>
                <w:b w:val="0"/>
                <w:color w:val="000000"/>
              </w:rPr>
              <w:t xml:space="preserve">, </w:t>
            </w:r>
            <w:r w:rsidRPr="006C186C">
              <w:rPr>
                <w:rFonts w:cs="Arial"/>
                <w:color w:val="000000"/>
              </w:rPr>
              <w:t>numeracy</w:t>
            </w:r>
            <w:r w:rsidRPr="006C186C">
              <w:rPr>
                <w:rFonts w:cs="Arial"/>
                <w:b w:val="0"/>
                <w:color w:val="000000"/>
              </w:rPr>
              <w:t xml:space="preserve"> and </w:t>
            </w:r>
            <w:r w:rsidRPr="006C186C">
              <w:rPr>
                <w:rFonts w:cs="Arial"/>
                <w:color w:val="000000"/>
              </w:rPr>
              <w:t>language needs</w:t>
            </w:r>
            <w:r w:rsidRPr="006C186C">
              <w:rPr>
                <w:rFonts w:cs="Arial"/>
                <w:b w:val="0"/>
                <w:color w:val="000000"/>
              </w:rPr>
              <w:t xml:space="preserve"> </w:t>
            </w:r>
          </w:p>
          <w:p w:rsidR="00F43BC3" w:rsidRPr="006C186C" w:rsidRDefault="00F43BC3" w:rsidP="004D0493">
            <w:pPr>
              <w:pStyle w:val="NOSBodyHeading"/>
              <w:numPr>
                <w:ilvl w:val="0"/>
                <w:numId w:val="18"/>
              </w:numPr>
              <w:rPr>
                <w:b w:val="0"/>
                <w:color w:val="000000"/>
              </w:rPr>
            </w:pPr>
            <w:r w:rsidRPr="006C186C">
              <w:rPr>
                <w:b w:val="0"/>
                <w:color w:val="000000"/>
              </w:rPr>
              <w:t xml:space="preserve">work in partnership with families to help them recognise and value the significant contributions they can make to their children’s care, learning and development </w:t>
            </w:r>
          </w:p>
          <w:p w:rsidR="00F43BC3" w:rsidRPr="006C186C" w:rsidRDefault="00F43BC3" w:rsidP="004D0493">
            <w:pPr>
              <w:pStyle w:val="NOSBodyHeading"/>
              <w:numPr>
                <w:ilvl w:val="0"/>
                <w:numId w:val="18"/>
              </w:numPr>
              <w:rPr>
                <w:b w:val="0"/>
                <w:color w:val="000000"/>
              </w:rPr>
            </w:pPr>
            <w:r w:rsidRPr="006C186C">
              <w:rPr>
                <w:b w:val="0"/>
                <w:color w:val="000000"/>
              </w:rPr>
              <w:t>work in partnership with families to show them ways in which they can support their child’s literacy, numeracy and language</w:t>
            </w:r>
          </w:p>
          <w:p w:rsidR="00F43BC3" w:rsidRPr="006C186C" w:rsidRDefault="00F43BC3" w:rsidP="004D0493">
            <w:pPr>
              <w:pStyle w:val="NOSBodyHeading"/>
              <w:numPr>
                <w:ilvl w:val="0"/>
                <w:numId w:val="18"/>
              </w:numPr>
              <w:rPr>
                <w:b w:val="0"/>
                <w:color w:val="000000"/>
              </w:rPr>
            </w:pPr>
            <w:r w:rsidRPr="006C186C">
              <w:rPr>
                <w:b w:val="0"/>
                <w:color w:val="000000"/>
              </w:rPr>
              <w:t>work with</w:t>
            </w:r>
            <w:r w:rsidRPr="006C186C">
              <w:rPr>
                <w:color w:val="000000"/>
              </w:rPr>
              <w:t xml:space="preserve"> others</w:t>
            </w:r>
            <w:r w:rsidRPr="006C186C">
              <w:rPr>
                <w:b w:val="0"/>
                <w:color w:val="000000"/>
              </w:rPr>
              <w:t xml:space="preserve"> to create an environment which actively promotes literacy, numeracy and language</w:t>
            </w:r>
          </w:p>
          <w:p w:rsidR="00F43BC3" w:rsidRPr="006C186C" w:rsidRDefault="00F43BC3" w:rsidP="004D0493">
            <w:pPr>
              <w:pStyle w:val="NOSBodyHeading"/>
              <w:numPr>
                <w:ilvl w:val="0"/>
                <w:numId w:val="18"/>
              </w:numPr>
              <w:rPr>
                <w:b w:val="0"/>
                <w:color w:val="000000"/>
              </w:rPr>
            </w:pPr>
            <w:r w:rsidRPr="006C186C">
              <w:rPr>
                <w:b w:val="0"/>
                <w:color w:val="000000"/>
              </w:rPr>
              <w:t xml:space="preserve">use </w:t>
            </w:r>
            <w:r w:rsidRPr="006C186C">
              <w:rPr>
                <w:color w:val="000000"/>
              </w:rPr>
              <w:t>play, activities and experiences</w:t>
            </w:r>
            <w:r w:rsidRPr="006C186C">
              <w:rPr>
                <w:b w:val="0"/>
                <w:color w:val="000000"/>
              </w:rPr>
              <w:t xml:space="preserve"> to encourage families to explore literacy, numeracy and language with their child  </w:t>
            </w:r>
          </w:p>
          <w:p w:rsidR="00F43BC3" w:rsidRPr="006C186C" w:rsidRDefault="00F43BC3" w:rsidP="004D0493">
            <w:pPr>
              <w:pStyle w:val="NOSBodyHeading"/>
              <w:numPr>
                <w:ilvl w:val="0"/>
                <w:numId w:val="18"/>
              </w:numPr>
              <w:rPr>
                <w:b w:val="0"/>
                <w:color w:val="000000"/>
              </w:rPr>
            </w:pPr>
            <w:r w:rsidRPr="006C186C">
              <w:rPr>
                <w:b w:val="0"/>
                <w:color w:val="000000"/>
              </w:rPr>
              <w:t>encourage families to express concerns about their own literacy, numeracy and language needs</w:t>
            </w:r>
          </w:p>
          <w:p w:rsidR="00F43BC3" w:rsidRPr="006C186C" w:rsidRDefault="00F43BC3" w:rsidP="004D0493">
            <w:pPr>
              <w:pStyle w:val="NOSBodyHeading"/>
              <w:numPr>
                <w:ilvl w:val="0"/>
                <w:numId w:val="18"/>
              </w:numPr>
              <w:rPr>
                <w:b w:val="0"/>
                <w:color w:val="000000"/>
              </w:rPr>
            </w:pPr>
            <w:r w:rsidRPr="006C186C">
              <w:rPr>
                <w:b w:val="0"/>
                <w:color w:val="000000"/>
              </w:rPr>
              <w:t>encourage families to seek support for their own literacy, numeracy and language needs</w:t>
            </w:r>
          </w:p>
          <w:p w:rsidR="00F43BC3" w:rsidRDefault="00F43BC3" w:rsidP="00B70372">
            <w:pPr>
              <w:pStyle w:val="NOSBodyHeading"/>
            </w:pPr>
          </w:p>
          <w:p w:rsidR="00F43BC3" w:rsidRDefault="00F43BC3" w:rsidP="00B70372">
            <w:pPr>
              <w:pStyle w:val="NOSBodyHeading"/>
            </w:pPr>
            <w:r>
              <w:t>Provide information for families to enable them to access support</w:t>
            </w:r>
          </w:p>
          <w:p w:rsidR="00F43BC3" w:rsidRDefault="00F43BC3" w:rsidP="00B70372">
            <w:pPr>
              <w:pStyle w:val="NOSBodyHeading"/>
            </w:pPr>
          </w:p>
          <w:p w:rsidR="00F43BC3" w:rsidRPr="00F120E4" w:rsidRDefault="00F43BC3" w:rsidP="00B70372">
            <w:pPr>
              <w:pStyle w:val="NOSBodyHeading"/>
              <w:numPr>
                <w:ilvl w:val="0"/>
                <w:numId w:val="18"/>
              </w:numPr>
            </w:pPr>
            <w:r>
              <w:rPr>
                <w:b w:val="0"/>
              </w:rPr>
              <w:t>work with families in identifying sources of useful information to support their literacy, numeracy and language needs</w:t>
            </w:r>
          </w:p>
          <w:p w:rsidR="00F43BC3" w:rsidRPr="00F120E4" w:rsidRDefault="00F43BC3" w:rsidP="00B70372">
            <w:pPr>
              <w:pStyle w:val="NOSBodyHeading"/>
              <w:numPr>
                <w:ilvl w:val="0"/>
                <w:numId w:val="18"/>
              </w:numPr>
            </w:pPr>
            <w:r>
              <w:rPr>
                <w:b w:val="0"/>
              </w:rPr>
              <w:t>p</w:t>
            </w:r>
            <w:r w:rsidRPr="00F120E4">
              <w:rPr>
                <w:b w:val="0"/>
              </w:rPr>
              <w:t>rovide detailed and accessible information on local facilities which support the families</w:t>
            </w:r>
            <w:r>
              <w:rPr>
                <w:b w:val="0"/>
              </w:rPr>
              <w:t>’</w:t>
            </w:r>
            <w:r w:rsidRPr="00F120E4">
              <w:rPr>
                <w:b w:val="0"/>
              </w:rPr>
              <w:t xml:space="preserve"> literacy, numeracy and language needs</w:t>
            </w:r>
          </w:p>
          <w:p w:rsidR="00F43BC3" w:rsidRPr="00FD6302" w:rsidRDefault="00F43BC3" w:rsidP="00B70372">
            <w:pPr>
              <w:pStyle w:val="NOSBodyHeading"/>
              <w:numPr>
                <w:ilvl w:val="0"/>
                <w:numId w:val="18"/>
              </w:numPr>
            </w:pPr>
            <w:r>
              <w:rPr>
                <w:b w:val="0"/>
              </w:rPr>
              <w:t>create a positive working relationship with providers of adult literacy, numeracy and ESOL support</w:t>
            </w:r>
          </w:p>
          <w:p w:rsidR="00F43BC3" w:rsidRDefault="00F43BC3" w:rsidP="00B70372">
            <w:pPr>
              <w:pStyle w:val="NOSBodyHeading"/>
              <w:numPr>
                <w:ilvl w:val="0"/>
                <w:numId w:val="18"/>
              </w:numPr>
            </w:pPr>
            <w:r>
              <w:rPr>
                <w:b w:val="0"/>
              </w:rPr>
              <w:t>w</w:t>
            </w:r>
            <w:r w:rsidRPr="00FD6302">
              <w:rPr>
                <w:b w:val="0"/>
              </w:rPr>
              <w:t xml:space="preserve">ork with others to identify any specialist expertise required </w:t>
            </w:r>
            <w:r>
              <w:rPr>
                <w:b w:val="0"/>
              </w:rPr>
              <w:t xml:space="preserve">by families </w:t>
            </w:r>
            <w:r w:rsidRPr="00FD6302">
              <w:rPr>
                <w:b w:val="0"/>
              </w:rPr>
              <w:t xml:space="preserve">to support </w:t>
            </w:r>
            <w:r>
              <w:rPr>
                <w:b w:val="0"/>
              </w:rPr>
              <w:t xml:space="preserve">their </w:t>
            </w:r>
            <w:r w:rsidRPr="00FD6302">
              <w:rPr>
                <w:b w:val="0"/>
              </w:rPr>
              <w:t xml:space="preserve">literacy, numeracy and language </w:t>
            </w:r>
          </w:p>
          <w:p w:rsidR="00F43BC3" w:rsidRDefault="00F43BC3" w:rsidP="00B70372">
            <w:pPr>
              <w:pStyle w:val="NOSBodyHeading"/>
              <w:numPr>
                <w:ilvl w:val="0"/>
                <w:numId w:val="18"/>
              </w:numPr>
            </w:pPr>
            <w:r>
              <w:rPr>
                <w:b w:val="0"/>
              </w:rPr>
              <w:lastRenderedPageBreak/>
              <w:t xml:space="preserve">engage with families in ways that give them the opportunity to discuss community support options </w:t>
            </w:r>
          </w:p>
          <w:p w:rsidR="00F43BC3" w:rsidRDefault="00F43BC3" w:rsidP="00B70372">
            <w:pPr>
              <w:pStyle w:val="NOSBodyHeading"/>
              <w:numPr>
                <w:ilvl w:val="0"/>
                <w:numId w:val="18"/>
              </w:numPr>
            </w:pPr>
            <w:r>
              <w:rPr>
                <w:b w:val="0"/>
              </w:rPr>
              <w:t xml:space="preserve">use a sensitive approach, </w:t>
            </w:r>
            <w:r w:rsidRPr="002B555B">
              <w:rPr>
                <w:b w:val="0"/>
              </w:rPr>
              <w:t>seek the permission of families</w:t>
            </w:r>
            <w:r>
              <w:rPr>
                <w:b w:val="0"/>
              </w:rPr>
              <w:t xml:space="preserve"> to share appropriate information with others</w:t>
            </w:r>
          </w:p>
          <w:p w:rsidR="00F43BC3" w:rsidRDefault="00F43BC3" w:rsidP="00B70372">
            <w:pPr>
              <w:pStyle w:val="NOSBodyHeading"/>
              <w:numPr>
                <w:ilvl w:val="0"/>
                <w:numId w:val="18"/>
              </w:numPr>
              <w:rPr>
                <w:b w:val="0"/>
              </w:rPr>
            </w:pPr>
            <w:r>
              <w:rPr>
                <w:b w:val="0"/>
              </w:rPr>
              <w:t>provide families with the reassurance that the information they share about their literacy, numeracy and language needs will remain confidential</w:t>
            </w:r>
          </w:p>
          <w:p w:rsidR="00F43BC3" w:rsidRDefault="00F43BC3" w:rsidP="00B70372">
            <w:pPr>
              <w:pStyle w:val="NOSBodyHeading"/>
              <w:rPr>
                <w:b w:val="0"/>
              </w:rPr>
            </w:pPr>
            <w:r>
              <w:rPr>
                <w:b w:val="0"/>
              </w:rPr>
              <w:t xml:space="preserve"> </w:t>
            </w:r>
          </w:p>
          <w:p w:rsidR="00F43BC3" w:rsidRDefault="00F43BC3" w:rsidP="00B70372">
            <w:pPr>
              <w:pStyle w:val="NOSBodyHeading"/>
            </w:pPr>
            <w:r>
              <w:t>Reflect on and evaluate own and organisational practice in supporting families with literacy, numeracy or language needs</w:t>
            </w:r>
          </w:p>
          <w:p w:rsidR="00F43BC3" w:rsidRDefault="00F43BC3" w:rsidP="00B70372">
            <w:pPr>
              <w:pStyle w:val="NOSBodyHeading"/>
            </w:pPr>
          </w:p>
          <w:p w:rsidR="00F43BC3" w:rsidRPr="00B97ACE" w:rsidRDefault="00F43BC3" w:rsidP="00B70372">
            <w:pPr>
              <w:pStyle w:val="NOSBodyHeading"/>
              <w:numPr>
                <w:ilvl w:val="0"/>
                <w:numId w:val="18"/>
              </w:numPr>
            </w:pPr>
            <w:r>
              <w:rPr>
                <w:b w:val="0"/>
              </w:rPr>
              <w:t>work with others to identify ways of improving the service given to  families</w:t>
            </w:r>
          </w:p>
          <w:p w:rsidR="00F43BC3" w:rsidRPr="00D32E5C" w:rsidRDefault="00F43BC3" w:rsidP="00B70372">
            <w:pPr>
              <w:pStyle w:val="NOSBodyHeading"/>
              <w:numPr>
                <w:ilvl w:val="0"/>
                <w:numId w:val="18"/>
              </w:numPr>
            </w:pPr>
            <w:r>
              <w:rPr>
                <w:b w:val="0"/>
              </w:rPr>
              <w:t>work with others to reflect on your organisation’s practice in supporting families with literacy, numeracy or language needs</w:t>
            </w:r>
          </w:p>
          <w:p w:rsidR="00F43BC3" w:rsidRPr="00E00BA0" w:rsidRDefault="00F43BC3" w:rsidP="00B70372">
            <w:pPr>
              <w:pStyle w:val="NOSBodyHeading"/>
              <w:numPr>
                <w:ilvl w:val="0"/>
                <w:numId w:val="18"/>
              </w:numPr>
            </w:pPr>
            <w:r>
              <w:rPr>
                <w:b w:val="0"/>
              </w:rPr>
              <w:t>work with others to evaluate the support your organisation provides for families with literacy, numeracy and language needs</w:t>
            </w:r>
          </w:p>
          <w:p w:rsidR="00F43BC3" w:rsidRPr="00B97ACE" w:rsidRDefault="00F43BC3" w:rsidP="00B70372">
            <w:pPr>
              <w:pStyle w:val="NOSBodyHeading"/>
              <w:numPr>
                <w:ilvl w:val="0"/>
                <w:numId w:val="18"/>
              </w:numPr>
            </w:pPr>
            <w:r>
              <w:rPr>
                <w:b w:val="0"/>
              </w:rPr>
              <w:t>work with others to involve families in the evaluation process</w:t>
            </w:r>
          </w:p>
          <w:p w:rsidR="00F43BC3" w:rsidRPr="001B0A7B" w:rsidRDefault="00F43BC3" w:rsidP="00B70372">
            <w:pPr>
              <w:pStyle w:val="NOSBodyHeading"/>
              <w:numPr>
                <w:ilvl w:val="0"/>
                <w:numId w:val="18"/>
              </w:numPr>
              <w:rPr>
                <w:b w:val="0"/>
              </w:rPr>
            </w:pPr>
            <w:r>
              <w:rPr>
                <w:b w:val="0"/>
              </w:rPr>
              <w:t>reflect on your own practice in supporting families with literacy, numeracy or language needs</w:t>
            </w:r>
          </w:p>
        </w:tc>
      </w:tr>
    </w:tbl>
    <w:p w:rsidR="00F43BC3" w:rsidRDefault="00F43BC3"/>
    <w:p w:rsidR="00F43BC3" w:rsidRDefault="00F43BC3">
      <w:bookmarkStart w:id="6" w:name="EndPerformance"/>
      <w:bookmarkEnd w:id="4"/>
      <w:bookmarkEnd w:id="6"/>
      <w:r>
        <w:rPr>
          <w:b/>
        </w:rPr>
        <w:br w:type="page"/>
      </w:r>
    </w:p>
    <w:tbl>
      <w:tblPr>
        <w:tblW w:w="0" w:type="auto"/>
        <w:tblLook w:val="00A0" w:firstRow="1" w:lastRow="0" w:firstColumn="1" w:lastColumn="0" w:noHBand="0" w:noVBand="0"/>
      </w:tblPr>
      <w:tblGrid>
        <w:gridCol w:w="2518"/>
        <w:gridCol w:w="7902"/>
      </w:tblGrid>
      <w:tr w:rsidR="00F43BC3" w:rsidRPr="00CF4D98" w:rsidTr="00690067">
        <w:tc>
          <w:tcPr>
            <w:tcW w:w="2518" w:type="dxa"/>
          </w:tcPr>
          <w:p w:rsidR="00F43BC3" w:rsidRDefault="00F43BC3" w:rsidP="00173AEB">
            <w:pPr>
              <w:pStyle w:val="NOSSideHeading"/>
              <w:rPr>
                <w:rFonts w:cs="Arial"/>
                <w:bCs/>
              </w:rPr>
            </w:pPr>
            <w:r>
              <w:br w:type="page"/>
            </w:r>
            <w:r w:rsidRPr="0036118B">
              <w:rPr>
                <w:rFonts w:cs="Arial"/>
              </w:rPr>
              <w:t>K</w:t>
            </w:r>
            <w:r w:rsidRPr="0036118B">
              <w:rPr>
                <w:rFonts w:cs="Arial"/>
                <w:bCs/>
              </w:rPr>
              <w:t>nowledge and understanding</w:t>
            </w:r>
            <w:bookmarkStart w:id="7" w:name="Knowledge"/>
          </w:p>
          <w:p w:rsidR="00F43BC3" w:rsidRDefault="00F43BC3" w:rsidP="00173AEB">
            <w:pPr>
              <w:pStyle w:val="NOSSideHeading"/>
              <w:rPr>
                <w:rFonts w:ascii="Helvetica" w:hAnsi="Helvetica" w:cs="Helvetica"/>
                <w:b w:val="0"/>
                <w:i/>
                <w:iCs/>
                <w:noProof w:val="0"/>
                <w:color w:val="0078C1"/>
                <w:sz w:val="22"/>
              </w:rPr>
            </w:pPr>
          </w:p>
          <w:p w:rsidR="00F43BC3" w:rsidRPr="0036118B" w:rsidRDefault="00F43BC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Pr="0036118B"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173AEB">
            <w:pPr>
              <w:pStyle w:val="NOSSideSubHeading"/>
              <w:spacing w:line="240" w:lineRule="auto"/>
              <w:rPr>
                <w:rFonts w:ascii="Helvetica" w:hAnsi="Helvetica" w:cs="Helvetica"/>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Pr="0036118B"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Pr="0036118B"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pPr>
          </w:p>
          <w:p w:rsidR="00F43BC3"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Pr="0036118B"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Default="00F43BC3" w:rsidP="004D0493">
            <w:pPr>
              <w:pStyle w:val="NOSSideSubHeading"/>
              <w:spacing w:line="240" w:lineRule="auto"/>
              <w:rPr>
                <w:rFonts w:cs="Arial"/>
                <w:iCs/>
                <w:noProof w:val="0"/>
                <w:color w:val="0078C1"/>
              </w:rPr>
            </w:pPr>
          </w:p>
          <w:p w:rsidR="00F43BC3" w:rsidRPr="0036118B"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Pr="0036118B" w:rsidRDefault="00F43BC3" w:rsidP="004D0493">
            <w:pPr>
              <w:pStyle w:val="NOSSideSubHeading"/>
              <w:spacing w:line="240" w:lineRule="auto"/>
              <w:rPr>
                <w:rFonts w:cs="Arial"/>
                <w:iCs/>
                <w:noProof w:val="0"/>
                <w:color w:val="0078C1"/>
              </w:rPr>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Pr="0036118B"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Default="00F43BC3" w:rsidP="00690067">
            <w:pPr>
              <w:pStyle w:val="NOSSideSubHeading"/>
            </w:pPr>
          </w:p>
          <w:p w:rsidR="00F43BC3" w:rsidRPr="0036118B" w:rsidRDefault="00F43BC3" w:rsidP="004D0493">
            <w:pPr>
              <w:pStyle w:val="NOSSideSubHeading"/>
              <w:spacing w:line="240" w:lineRule="auto"/>
              <w:rPr>
                <w:rFonts w:cs="Arial"/>
                <w:iCs/>
                <w:noProof w:val="0"/>
                <w:color w:val="0078C1"/>
              </w:rPr>
            </w:pPr>
            <w:r w:rsidRPr="0036118B">
              <w:rPr>
                <w:rFonts w:cs="Arial"/>
                <w:iCs/>
                <w:noProof w:val="0"/>
                <w:color w:val="0078C1"/>
              </w:rPr>
              <w:t>You need to know and understand:</w:t>
            </w:r>
          </w:p>
          <w:p w:rsidR="00F43BC3" w:rsidRPr="00CF4D98" w:rsidRDefault="00F43BC3" w:rsidP="00690067">
            <w:pPr>
              <w:pStyle w:val="NOSSideSubHeading"/>
            </w:pPr>
          </w:p>
        </w:tc>
        <w:tc>
          <w:tcPr>
            <w:tcW w:w="7902" w:type="dxa"/>
          </w:tcPr>
          <w:p w:rsidR="00F43BC3" w:rsidRDefault="00F43BC3" w:rsidP="002B6276">
            <w:pPr>
              <w:pStyle w:val="NOSNumberList"/>
              <w:numPr>
                <w:ilvl w:val="0"/>
                <w:numId w:val="0"/>
              </w:numPr>
              <w:rPr>
                <w:b/>
                <w:color w:val="000000"/>
              </w:rPr>
            </w:pPr>
            <w:bookmarkStart w:id="8" w:name="StartKnowledge"/>
            <w:bookmarkEnd w:id="8"/>
          </w:p>
          <w:p w:rsidR="00F43BC3" w:rsidRDefault="00F43BC3" w:rsidP="002B6276">
            <w:pPr>
              <w:pStyle w:val="NOSNumberList"/>
              <w:numPr>
                <w:ilvl w:val="0"/>
                <w:numId w:val="0"/>
              </w:numPr>
              <w:rPr>
                <w:b/>
                <w:color w:val="000000"/>
              </w:rPr>
            </w:pPr>
            <w:r w:rsidRPr="00D47928">
              <w:rPr>
                <w:b/>
                <w:color w:val="000000"/>
              </w:rPr>
              <w:t>Rights</w:t>
            </w:r>
          </w:p>
          <w:p w:rsidR="00F43BC3" w:rsidRPr="00D47928" w:rsidRDefault="00F43BC3" w:rsidP="002B6276">
            <w:pPr>
              <w:pStyle w:val="NOSNumberList"/>
              <w:numPr>
                <w:ilvl w:val="0"/>
                <w:numId w:val="0"/>
              </w:numPr>
              <w:rPr>
                <w:b/>
                <w:color w:val="000000"/>
              </w:rPr>
            </w:pPr>
          </w:p>
          <w:p w:rsidR="00F43BC3" w:rsidRPr="00D47928" w:rsidRDefault="00F43BC3" w:rsidP="004D0493">
            <w:pPr>
              <w:pStyle w:val="NOSNumberList"/>
              <w:numPr>
                <w:ilvl w:val="0"/>
                <w:numId w:val="23"/>
              </w:numPr>
              <w:rPr>
                <w:color w:val="000000"/>
              </w:rPr>
            </w:pPr>
            <w:r w:rsidRPr="00D47928">
              <w:rPr>
                <w:color w:val="000000"/>
              </w:rPr>
              <w:t xml:space="preserve">legal and work setting requirements on equality, diversity, discrimination and rights </w:t>
            </w:r>
          </w:p>
          <w:p w:rsidR="00F43BC3" w:rsidRPr="00D47928" w:rsidRDefault="00F43BC3" w:rsidP="004D0493">
            <w:pPr>
              <w:pStyle w:val="NOSNumberList"/>
              <w:numPr>
                <w:ilvl w:val="0"/>
                <w:numId w:val="23"/>
              </w:numPr>
              <w:rPr>
                <w:color w:val="000000"/>
              </w:rPr>
            </w:pPr>
            <w:r w:rsidRPr="00D47928">
              <w:rPr>
                <w:color w:val="000000"/>
              </w:rPr>
              <w:t xml:space="preserve">your role in promoting children and young people’s rights, choices, wellbeing and active participation </w:t>
            </w:r>
          </w:p>
          <w:p w:rsidR="00F43BC3" w:rsidRPr="00D47928" w:rsidRDefault="00F43BC3" w:rsidP="004D0493">
            <w:pPr>
              <w:pStyle w:val="NOSNumberList"/>
              <w:numPr>
                <w:ilvl w:val="0"/>
                <w:numId w:val="23"/>
              </w:numPr>
              <w:rPr>
                <w:color w:val="000000"/>
              </w:rPr>
            </w:pPr>
            <w:r w:rsidRPr="00D47928">
              <w:rPr>
                <w:color w:val="000000"/>
              </w:rPr>
              <w:t xml:space="preserve">your duty to report any acts or omissions that could infringe the rights of children and young people </w:t>
            </w:r>
          </w:p>
          <w:p w:rsidR="00F43BC3" w:rsidRPr="00D47928" w:rsidRDefault="00F43BC3" w:rsidP="004D0493">
            <w:pPr>
              <w:pStyle w:val="NOSNumberList"/>
              <w:numPr>
                <w:ilvl w:val="0"/>
                <w:numId w:val="23"/>
              </w:numPr>
              <w:rPr>
                <w:color w:val="000000"/>
              </w:rPr>
            </w:pPr>
            <w:r w:rsidRPr="00D47928">
              <w:rPr>
                <w:color w:val="000000"/>
              </w:rPr>
              <w:t xml:space="preserve">how to deal with and challenge discrimination </w:t>
            </w:r>
          </w:p>
          <w:p w:rsidR="00F43BC3" w:rsidRPr="00D47928" w:rsidRDefault="00F43BC3" w:rsidP="004D0493">
            <w:pPr>
              <w:pStyle w:val="NOSNumberList"/>
              <w:numPr>
                <w:ilvl w:val="0"/>
                <w:numId w:val="23"/>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F43BC3" w:rsidRPr="00D47928" w:rsidRDefault="00F43BC3" w:rsidP="002B6276">
            <w:pPr>
              <w:pStyle w:val="NOSNumberList"/>
              <w:numPr>
                <w:ilvl w:val="0"/>
                <w:numId w:val="0"/>
              </w:numPr>
              <w:tabs>
                <w:tab w:val="num" w:pos="562"/>
              </w:tabs>
              <w:ind w:left="562" w:hanging="562"/>
              <w:rPr>
                <w:color w:val="000000"/>
              </w:rPr>
            </w:pPr>
          </w:p>
          <w:p w:rsidR="00F43BC3" w:rsidRDefault="00F43BC3" w:rsidP="002B6276">
            <w:pPr>
              <w:pStyle w:val="NOSNumberList"/>
              <w:numPr>
                <w:ilvl w:val="0"/>
                <w:numId w:val="0"/>
              </w:numPr>
              <w:rPr>
                <w:b/>
                <w:color w:val="000000"/>
              </w:rPr>
            </w:pPr>
            <w:r w:rsidRPr="00D47928">
              <w:rPr>
                <w:b/>
                <w:color w:val="000000"/>
              </w:rPr>
              <w:t>Your practice</w:t>
            </w:r>
          </w:p>
          <w:p w:rsidR="00F43BC3" w:rsidRPr="00D47928" w:rsidRDefault="00F43BC3" w:rsidP="002B6276">
            <w:pPr>
              <w:pStyle w:val="NOSNumberList"/>
              <w:numPr>
                <w:ilvl w:val="0"/>
                <w:numId w:val="0"/>
              </w:numPr>
              <w:rPr>
                <w:b/>
                <w:color w:val="000000"/>
              </w:rPr>
            </w:pPr>
          </w:p>
          <w:p w:rsidR="00F43BC3" w:rsidRPr="00D47928" w:rsidRDefault="00F43BC3" w:rsidP="004D0493">
            <w:pPr>
              <w:pStyle w:val="NOSNumberList"/>
              <w:numPr>
                <w:ilvl w:val="0"/>
                <w:numId w:val="23"/>
              </w:numPr>
              <w:rPr>
                <w:color w:val="000000"/>
              </w:rPr>
            </w:pPr>
            <w:r w:rsidRPr="00D47928">
              <w:rPr>
                <w:color w:val="000000"/>
              </w:rPr>
              <w:t xml:space="preserve">legislation, codes of practice, standards, frameworks and guidance relevant to your work, your work setting and the content of this standard </w:t>
            </w:r>
          </w:p>
          <w:p w:rsidR="00F43BC3" w:rsidRPr="00D47928" w:rsidRDefault="00F43BC3" w:rsidP="004D0493">
            <w:pPr>
              <w:pStyle w:val="NOSNumberList"/>
              <w:numPr>
                <w:ilvl w:val="0"/>
                <w:numId w:val="23"/>
              </w:numPr>
              <w:rPr>
                <w:color w:val="000000"/>
              </w:rPr>
            </w:pPr>
            <w:r>
              <w:rPr>
                <w:color w:val="000000"/>
              </w:rPr>
              <w:t xml:space="preserve">how </w:t>
            </w:r>
            <w:r w:rsidRPr="00D47928">
              <w:rPr>
                <w:color w:val="000000"/>
              </w:rPr>
              <w:t xml:space="preserve">your own background, experiences and beliefs may have an impact on your practice </w:t>
            </w:r>
          </w:p>
          <w:p w:rsidR="00F43BC3" w:rsidRPr="00D47928" w:rsidRDefault="00F43BC3" w:rsidP="004D0493">
            <w:pPr>
              <w:pStyle w:val="NOSNumberList"/>
              <w:numPr>
                <w:ilvl w:val="0"/>
                <w:numId w:val="23"/>
              </w:numPr>
              <w:rPr>
                <w:color w:val="000000"/>
              </w:rPr>
            </w:pPr>
            <w:r w:rsidRPr="00D47928">
              <w:rPr>
                <w:color w:val="000000"/>
              </w:rPr>
              <w:t>your own roles, responsibilities and accountabilities with their limits and boundaries</w:t>
            </w:r>
          </w:p>
          <w:p w:rsidR="00F43BC3" w:rsidRPr="00D47928" w:rsidRDefault="00F43BC3" w:rsidP="004D0493">
            <w:pPr>
              <w:pStyle w:val="NOSNumberList"/>
              <w:numPr>
                <w:ilvl w:val="0"/>
                <w:numId w:val="23"/>
              </w:numPr>
              <w:rPr>
                <w:color w:val="000000"/>
              </w:rPr>
            </w:pPr>
            <w:r w:rsidRPr="00D47928">
              <w:rPr>
                <w:color w:val="000000"/>
              </w:rPr>
              <w:t>the roles, responsibilities and accountabilities of others with whom you work</w:t>
            </w:r>
          </w:p>
          <w:p w:rsidR="00F43BC3" w:rsidRPr="00D47928" w:rsidRDefault="00F43BC3" w:rsidP="004D0493">
            <w:pPr>
              <w:pStyle w:val="NOSNumberList"/>
              <w:numPr>
                <w:ilvl w:val="0"/>
                <w:numId w:val="23"/>
              </w:numPr>
              <w:rPr>
                <w:color w:val="000000"/>
              </w:rPr>
            </w:pPr>
            <w:r w:rsidRPr="00D47928">
              <w:rPr>
                <w:color w:val="000000"/>
              </w:rPr>
              <w:t>how to access and work to procedures and agreed ways of working</w:t>
            </w:r>
          </w:p>
          <w:p w:rsidR="00F43BC3" w:rsidRPr="00D47928" w:rsidRDefault="00F43BC3" w:rsidP="004D0493">
            <w:pPr>
              <w:pStyle w:val="NOSNumberList"/>
              <w:numPr>
                <w:ilvl w:val="0"/>
                <w:numId w:val="23"/>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F43BC3" w:rsidRPr="00D47928" w:rsidRDefault="00F43BC3" w:rsidP="004D0493">
            <w:pPr>
              <w:pStyle w:val="NOSNumberList"/>
              <w:numPr>
                <w:ilvl w:val="0"/>
                <w:numId w:val="23"/>
              </w:numPr>
              <w:rPr>
                <w:color w:val="000000"/>
              </w:rPr>
            </w:pPr>
            <w:r w:rsidRPr="00D47928">
              <w:rPr>
                <w:color w:val="000000"/>
              </w:rPr>
              <w:t xml:space="preserve">the prime importance of the interests and well-being of children and young people  </w:t>
            </w:r>
          </w:p>
          <w:p w:rsidR="00F43BC3" w:rsidRPr="00D47928" w:rsidRDefault="00F43BC3" w:rsidP="004D0493">
            <w:pPr>
              <w:pStyle w:val="NOSNumberList"/>
              <w:numPr>
                <w:ilvl w:val="0"/>
                <w:numId w:val="23"/>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F43BC3" w:rsidRPr="00D47928" w:rsidRDefault="00F43BC3" w:rsidP="004D0493">
            <w:pPr>
              <w:pStyle w:val="NOSNumberList"/>
              <w:numPr>
                <w:ilvl w:val="0"/>
                <w:numId w:val="23"/>
              </w:numPr>
              <w:rPr>
                <w:color w:val="000000"/>
              </w:rPr>
            </w:pPr>
            <w:r w:rsidRPr="00D47928">
              <w:rPr>
                <w:color w:val="000000"/>
              </w:rPr>
              <w:t>how to build trust and rapport in a relationship</w:t>
            </w:r>
          </w:p>
          <w:p w:rsidR="00F43BC3" w:rsidRPr="00D47928" w:rsidRDefault="00F43BC3" w:rsidP="004D0493">
            <w:pPr>
              <w:pStyle w:val="NOSNumberList"/>
              <w:numPr>
                <w:ilvl w:val="0"/>
                <w:numId w:val="23"/>
              </w:numPr>
              <w:rPr>
                <w:color w:val="000000"/>
              </w:rPr>
            </w:pPr>
            <w:r w:rsidRPr="00D47928">
              <w:rPr>
                <w:color w:val="000000"/>
              </w:rPr>
              <w:t>how your power and influence as a worker can impact on relationships</w:t>
            </w:r>
          </w:p>
          <w:p w:rsidR="00F43BC3" w:rsidRPr="00D47928" w:rsidRDefault="00F43BC3" w:rsidP="004D0493">
            <w:pPr>
              <w:pStyle w:val="NOSNumberList"/>
              <w:numPr>
                <w:ilvl w:val="0"/>
                <w:numId w:val="23"/>
              </w:numPr>
              <w:rPr>
                <w:color w:val="000000"/>
              </w:rPr>
            </w:pPr>
            <w:r w:rsidRPr="00D47928">
              <w:rPr>
                <w:color w:val="000000"/>
              </w:rPr>
              <w:t>how to work in ways that promote active participation and maintain children and young people’s dignity, respect, personal beliefs and preferences</w:t>
            </w:r>
          </w:p>
          <w:p w:rsidR="00F43BC3" w:rsidRPr="00D47928" w:rsidRDefault="00F43BC3" w:rsidP="004D0493">
            <w:pPr>
              <w:pStyle w:val="NOSNumberList"/>
              <w:numPr>
                <w:ilvl w:val="0"/>
                <w:numId w:val="23"/>
              </w:numPr>
              <w:rPr>
                <w:color w:val="000000"/>
              </w:rPr>
            </w:pPr>
            <w:r w:rsidRPr="00D47928">
              <w:rPr>
                <w:color w:val="000000"/>
              </w:rPr>
              <w:t xml:space="preserve">how to work in partnership with children, young people, key people and others </w:t>
            </w:r>
          </w:p>
          <w:p w:rsidR="00F43BC3" w:rsidRPr="00D47928" w:rsidRDefault="00F43BC3" w:rsidP="004D0493">
            <w:pPr>
              <w:pStyle w:val="NOSNumberList"/>
              <w:numPr>
                <w:ilvl w:val="0"/>
                <w:numId w:val="23"/>
              </w:numPr>
              <w:rPr>
                <w:color w:val="000000"/>
              </w:rPr>
            </w:pPr>
            <w:r w:rsidRPr="00D47928">
              <w:rPr>
                <w:color w:val="000000"/>
              </w:rPr>
              <w:t xml:space="preserve">how to manage ethical conflicts and dilemmas in your work </w:t>
            </w:r>
          </w:p>
          <w:p w:rsidR="00F43BC3" w:rsidRPr="00D47928" w:rsidRDefault="00F43BC3" w:rsidP="004D0493">
            <w:pPr>
              <w:pStyle w:val="NOSNumberList"/>
              <w:numPr>
                <w:ilvl w:val="0"/>
                <w:numId w:val="23"/>
              </w:numPr>
              <w:rPr>
                <w:color w:val="000000"/>
              </w:rPr>
            </w:pPr>
            <w:r w:rsidRPr="00D47928">
              <w:rPr>
                <w:color w:val="000000"/>
              </w:rPr>
              <w:t>how to challenge poor practice</w:t>
            </w:r>
          </w:p>
          <w:p w:rsidR="00F43BC3" w:rsidRDefault="00F43BC3" w:rsidP="004D0493">
            <w:pPr>
              <w:pStyle w:val="NOSNumberList"/>
              <w:numPr>
                <w:ilvl w:val="0"/>
                <w:numId w:val="23"/>
              </w:numPr>
              <w:rPr>
                <w:color w:val="000000"/>
              </w:rPr>
            </w:pPr>
            <w:r w:rsidRPr="00D47928">
              <w:rPr>
                <w:color w:val="000000"/>
              </w:rPr>
              <w:lastRenderedPageBreak/>
              <w:t>how and when to seek support in situations beyond your experience and expertise</w:t>
            </w:r>
          </w:p>
          <w:p w:rsidR="00F43BC3" w:rsidRDefault="00F43BC3" w:rsidP="002B6276">
            <w:pPr>
              <w:pStyle w:val="NOSNumberList"/>
              <w:numPr>
                <w:ilvl w:val="0"/>
                <w:numId w:val="0"/>
              </w:numPr>
              <w:tabs>
                <w:tab w:val="num" w:pos="562"/>
              </w:tabs>
              <w:ind w:left="562" w:hanging="562"/>
              <w:rPr>
                <w:b/>
                <w:color w:val="000000"/>
              </w:rPr>
            </w:pPr>
          </w:p>
          <w:p w:rsidR="00F43BC3" w:rsidRDefault="00F43BC3" w:rsidP="002B6276">
            <w:pPr>
              <w:pStyle w:val="NOSNumberList"/>
              <w:numPr>
                <w:ilvl w:val="0"/>
                <w:numId w:val="0"/>
              </w:numPr>
              <w:rPr>
                <w:b/>
                <w:color w:val="000000"/>
              </w:rPr>
            </w:pPr>
            <w:r w:rsidRPr="00D47928">
              <w:rPr>
                <w:b/>
                <w:color w:val="000000"/>
              </w:rPr>
              <w:t>Theory for practice</w:t>
            </w:r>
          </w:p>
          <w:p w:rsidR="00F43BC3" w:rsidRPr="00D47928" w:rsidRDefault="00F43BC3" w:rsidP="002B6276">
            <w:pPr>
              <w:pStyle w:val="NOSNumberList"/>
              <w:numPr>
                <w:ilvl w:val="0"/>
                <w:numId w:val="0"/>
              </w:numPr>
              <w:rPr>
                <w:b/>
                <w:color w:val="000000"/>
              </w:rPr>
            </w:pPr>
          </w:p>
          <w:p w:rsidR="00F43BC3" w:rsidRDefault="00F43BC3" w:rsidP="004D0493">
            <w:pPr>
              <w:pStyle w:val="NOSNumberList"/>
              <w:numPr>
                <w:ilvl w:val="0"/>
                <w:numId w:val="23"/>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F43BC3" w:rsidRPr="00D47928" w:rsidRDefault="00F43BC3" w:rsidP="004D0493">
            <w:pPr>
              <w:pStyle w:val="NOSNumberList"/>
              <w:numPr>
                <w:ilvl w:val="0"/>
                <w:numId w:val="23"/>
              </w:numPr>
              <w:rPr>
                <w:color w:val="000000"/>
              </w:rPr>
            </w:pPr>
            <w:r w:rsidRPr="00D47928">
              <w:rPr>
                <w:color w:val="000000"/>
              </w:rPr>
              <w:t>factors that promote positive health and wellbeing of children and young people</w:t>
            </w:r>
          </w:p>
          <w:p w:rsidR="00F43BC3" w:rsidRPr="00D47928" w:rsidRDefault="00F43BC3" w:rsidP="004D0493">
            <w:pPr>
              <w:pStyle w:val="NOSNumberList"/>
              <w:numPr>
                <w:ilvl w:val="0"/>
                <w:numId w:val="23"/>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F43BC3" w:rsidRPr="00D47928" w:rsidRDefault="00F43BC3" w:rsidP="004D0493">
            <w:pPr>
              <w:pStyle w:val="NOSNumberList"/>
              <w:numPr>
                <w:ilvl w:val="0"/>
                <w:numId w:val="23"/>
              </w:numPr>
              <w:rPr>
                <w:color w:val="000000"/>
              </w:rPr>
            </w:pPr>
            <w:r w:rsidRPr="00D47928">
              <w:rPr>
                <w:color w:val="000000"/>
              </w:rPr>
              <w:t>theories about attachment and impact on children and young people</w:t>
            </w:r>
          </w:p>
          <w:p w:rsidR="00F43BC3" w:rsidRPr="00D47928" w:rsidRDefault="00F43BC3" w:rsidP="002B6276">
            <w:pPr>
              <w:pStyle w:val="NOSNumberList"/>
              <w:numPr>
                <w:ilvl w:val="0"/>
                <w:numId w:val="0"/>
              </w:numPr>
              <w:tabs>
                <w:tab w:val="num" w:pos="562"/>
              </w:tabs>
              <w:ind w:left="562" w:hanging="562"/>
              <w:rPr>
                <w:color w:val="000000"/>
              </w:rPr>
            </w:pPr>
          </w:p>
          <w:p w:rsidR="00F43BC3" w:rsidRDefault="00F43BC3" w:rsidP="002B6276">
            <w:pPr>
              <w:pStyle w:val="NOSNumberList"/>
              <w:numPr>
                <w:ilvl w:val="0"/>
                <w:numId w:val="0"/>
              </w:numPr>
              <w:rPr>
                <w:b/>
                <w:color w:val="000000"/>
              </w:rPr>
            </w:pPr>
            <w:r w:rsidRPr="00D47928">
              <w:rPr>
                <w:b/>
                <w:color w:val="000000"/>
              </w:rPr>
              <w:t>Communication</w:t>
            </w:r>
          </w:p>
          <w:p w:rsidR="00F43BC3" w:rsidRPr="00D47928" w:rsidRDefault="00F43BC3" w:rsidP="002B6276">
            <w:pPr>
              <w:pStyle w:val="NOSNumberList"/>
              <w:numPr>
                <w:ilvl w:val="0"/>
                <w:numId w:val="0"/>
              </w:numPr>
              <w:rPr>
                <w:b/>
                <w:color w:val="000000"/>
              </w:rPr>
            </w:pPr>
          </w:p>
          <w:p w:rsidR="00F43BC3" w:rsidRPr="00D47928" w:rsidRDefault="00F43BC3" w:rsidP="004D0493">
            <w:pPr>
              <w:pStyle w:val="NOSNumberList"/>
              <w:numPr>
                <w:ilvl w:val="0"/>
                <w:numId w:val="23"/>
              </w:numPr>
              <w:rPr>
                <w:color w:val="000000"/>
              </w:rPr>
            </w:pPr>
            <w:r w:rsidRPr="00D47928">
              <w:rPr>
                <w:color w:val="000000"/>
              </w:rPr>
              <w:t xml:space="preserve">the importance of effective communication in the work setting </w:t>
            </w:r>
          </w:p>
          <w:p w:rsidR="00F43BC3" w:rsidRPr="00D47928" w:rsidRDefault="00F43BC3" w:rsidP="004D0493">
            <w:pPr>
              <w:pStyle w:val="NOSNumberList"/>
              <w:numPr>
                <w:ilvl w:val="0"/>
                <w:numId w:val="23"/>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F43BC3" w:rsidRPr="00D47928" w:rsidRDefault="00F43BC3" w:rsidP="004D0493">
            <w:pPr>
              <w:pStyle w:val="NOSNumberList"/>
              <w:numPr>
                <w:ilvl w:val="0"/>
                <w:numId w:val="23"/>
              </w:numPr>
              <w:rPr>
                <w:color w:val="000000"/>
              </w:rPr>
            </w:pPr>
            <w:r w:rsidRPr="00D47928">
              <w:rPr>
                <w:color w:val="000000"/>
              </w:rPr>
              <w:t>methods and techniques to promote communication skills which enable children and young people to express their needs, views and preferences</w:t>
            </w:r>
          </w:p>
          <w:p w:rsidR="00F43BC3" w:rsidRPr="00D47928" w:rsidRDefault="00F43BC3" w:rsidP="002B6276">
            <w:pPr>
              <w:pStyle w:val="NOSNumberList"/>
              <w:numPr>
                <w:ilvl w:val="0"/>
                <w:numId w:val="0"/>
              </w:numPr>
              <w:tabs>
                <w:tab w:val="num" w:pos="562"/>
              </w:tabs>
              <w:ind w:left="562" w:hanging="562"/>
              <w:rPr>
                <w:b/>
                <w:color w:val="000000"/>
              </w:rPr>
            </w:pPr>
          </w:p>
          <w:p w:rsidR="00F43BC3" w:rsidRDefault="00F43BC3" w:rsidP="002B6276">
            <w:pPr>
              <w:pStyle w:val="NOSNumberList"/>
              <w:numPr>
                <w:ilvl w:val="0"/>
                <w:numId w:val="0"/>
              </w:numPr>
              <w:rPr>
                <w:b/>
                <w:color w:val="000000"/>
              </w:rPr>
            </w:pPr>
            <w:r w:rsidRPr="00D47928">
              <w:rPr>
                <w:b/>
                <w:color w:val="000000"/>
              </w:rPr>
              <w:t>Personal and professional development</w:t>
            </w:r>
          </w:p>
          <w:p w:rsidR="00F43BC3" w:rsidRPr="00D47928" w:rsidRDefault="00F43BC3" w:rsidP="002B6276">
            <w:pPr>
              <w:pStyle w:val="NOSNumberList"/>
              <w:numPr>
                <w:ilvl w:val="0"/>
                <w:numId w:val="0"/>
              </w:numPr>
              <w:rPr>
                <w:b/>
                <w:color w:val="000000"/>
              </w:rPr>
            </w:pPr>
          </w:p>
          <w:p w:rsidR="00F43BC3" w:rsidRDefault="00F43BC3" w:rsidP="004D0493">
            <w:pPr>
              <w:pStyle w:val="NOSNumberList"/>
              <w:numPr>
                <w:ilvl w:val="0"/>
                <w:numId w:val="23"/>
              </w:numPr>
              <w:rPr>
                <w:color w:val="000000"/>
              </w:rPr>
            </w:pPr>
            <w:r w:rsidRPr="00D47928">
              <w:rPr>
                <w:color w:val="000000"/>
              </w:rPr>
              <w:t xml:space="preserve">principles of reflective practice and why it is important </w:t>
            </w:r>
          </w:p>
          <w:p w:rsidR="00F43BC3" w:rsidRPr="00D47928" w:rsidRDefault="00F43BC3" w:rsidP="002B6276">
            <w:pPr>
              <w:pStyle w:val="NOSNumberList"/>
              <w:numPr>
                <w:ilvl w:val="0"/>
                <w:numId w:val="0"/>
              </w:numPr>
              <w:tabs>
                <w:tab w:val="num" w:pos="562"/>
              </w:tabs>
              <w:ind w:left="562" w:hanging="562"/>
              <w:rPr>
                <w:color w:val="000000"/>
              </w:rPr>
            </w:pPr>
          </w:p>
          <w:p w:rsidR="00F43BC3" w:rsidRDefault="00F43BC3" w:rsidP="002B6276">
            <w:pPr>
              <w:pStyle w:val="NOSNumberList"/>
              <w:numPr>
                <w:ilvl w:val="0"/>
                <w:numId w:val="0"/>
              </w:numPr>
              <w:rPr>
                <w:b/>
                <w:color w:val="000000"/>
              </w:rPr>
            </w:pPr>
            <w:r w:rsidRPr="00D47928">
              <w:rPr>
                <w:b/>
                <w:color w:val="000000"/>
              </w:rPr>
              <w:t>Health and Safety</w:t>
            </w:r>
          </w:p>
          <w:p w:rsidR="00F43BC3" w:rsidRPr="00D47928" w:rsidRDefault="00F43BC3" w:rsidP="002B6276">
            <w:pPr>
              <w:pStyle w:val="NOSNumberList"/>
              <w:numPr>
                <w:ilvl w:val="0"/>
                <w:numId w:val="0"/>
              </w:numPr>
              <w:rPr>
                <w:b/>
                <w:color w:val="000000"/>
              </w:rPr>
            </w:pPr>
          </w:p>
          <w:p w:rsidR="00F43BC3" w:rsidRPr="00D47928" w:rsidRDefault="00F43BC3" w:rsidP="004D0493">
            <w:pPr>
              <w:pStyle w:val="NOSNumberList"/>
              <w:numPr>
                <w:ilvl w:val="0"/>
                <w:numId w:val="23"/>
              </w:numPr>
              <w:rPr>
                <w:color w:val="000000"/>
              </w:rPr>
            </w:pPr>
            <w:r w:rsidRPr="00D47928">
              <w:rPr>
                <w:color w:val="000000"/>
              </w:rPr>
              <w:t xml:space="preserve">your work setting policies and practices for monitoring and maintaining health, safety and security in the work environment </w:t>
            </w:r>
          </w:p>
          <w:p w:rsidR="00F43BC3" w:rsidRPr="00D47928" w:rsidRDefault="00F43BC3" w:rsidP="004D0493">
            <w:pPr>
              <w:pStyle w:val="NOSNumberList"/>
              <w:numPr>
                <w:ilvl w:val="0"/>
                <w:numId w:val="23"/>
              </w:numPr>
              <w:rPr>
                <w:color w:val="000000"/>
              </w:rPr>
            </w:pPr>
            <w:r w:rsidRPr="00D47928">
              <w:rPr>
                <w:color w:val="000000"/>
              </w:rPr>
              <w:t xml:space="preserve">practices for the prevention and control of infection </w:t>
            </w:r>
          </w:p>
          <w:p w:rsidR="00F43BC3" w:rsidRPr="00D47928" w:rsidRDefault="00F43BC3" w:rsidP="002B6276">
            <w:pPr>
              <w:pStyle w:val="NOSNumberList"/>
              <w:numPr>
                <w:ilvl w:val="0"/>
                <w:numId w:val="0"/>
              </w:numPr>
              <w:tabs>
                <w:tab w:val="num" w:pos="562"/>
              </w:tabs>
              <w:ind w:left="562" w:hanging="562"/>
              <w:rPr>
                <w:color w:val="000000"/>
              </w:rPr>
            </w:pPr>
          </w:p>
          <w:p w:rsidR="00F43BC3" w:rsidRDefault="00F43BC3" w:rsidP="002B6276">
            <w:pPr>
              <w:pStyle w:val="NOSNumberList"/>
              <w:numPr>
                <w:ilvl w:val="0"/>
                <w:numId w:val="0"/>
              </w:numPr>
              <w:rPr>
                <w:b/>
                <w:color w:val="000000"/>
              </w:rPr>
            </w:pPr>
            <w:r w:rsidRPr="00D47928">
              <w:rPr>
                <w:b/>
                <w:color w:val="000000"/>
              </w:rPr>
              <w:t>Safeguarding</w:t>
            </w:r>
          </w:p>
          <w:p w:rsidR="00F43BC3" w:rsidRPr="00D47928" w:rsidRDefault="00F43BC3" w:rsidP="002B6276">
            <w:pPr>
              <w:pStyle w:val="NOSNumberList"/>
              <w:numPr>
                <w:ilvl w:val="0"/>
                <w:numId w:val="0"/>
              </w:numPr>
              <w:rPr>
                <w:b/>
                <w:color w:val="000000"/>
              </w:rPr>
            </w:pPr>
          </w:p>
          <w:p w:rsidR="00F43BC3" w:rsidRPr="00D47928" w:rsidRDefault="00F43BC3" w:rsidP="004D0493">
            <w:pPr>
              <w:pStyle w:val="NOSNumberList"/>
              <w:numPr>
                <w:ilvl w:val="0"/>
                <w:numId w:val="23"/>
              </w:numPr>
              <w:rPr>
                <w:color w:val="000000"/>
              </w:rPr>
            </w:pPr>
            <w:r w:rsidRPr="00D47928">
              <w:rPr>
                <w:color w:val="000000"/>
              </w:rPr>
              <w:t>the responsibility that everyone has to raise concerns about possible harm or abuse, poor or discriminatory practices</w:t>
            </w:r>
          </w:p>
          <w:p w:rsidR="00F43BC3" w:rsidRPr="00D47928" w:rsidRDefault="00F43BC3" w:rsidP="004D0493">
            <w:pPr>
              <w:pStyle w:val="NOSNumberList"/>
              <w:numPr>
                <w:ilvl w:val="0"/>
                <w:numId w:val="23"/>
              </w:numPr>
              <w:rPr>
                <w:color w:val="000000"/>
              </w:rPr>
            </w:pPr>
            <w:r w:rsidRPr="00D47928">
              <w:rPr>
                <w:color w:val="000000"/>
              </w:rPr>
              <w:t>indicators of potential or actual harm or abuse</w:t>
            </w:r>
          </w:p>
          <w:p w:rsidR="00F43BC3" w:rsidRPr="00D47928" w:rsidRDefault="00F43BC3" w:rsidP="004D0493">
            <w:pPr>
              <w:pStyle w:val="NOSNumberList"/>
              <w:numPr>
                <w:ilvl w:val="0"/>
                <w:numId w:val="23"/>
              </w:numPr>
              <w:rPr>
                <w:color w:val="000000"/>
              </w:rPr>
            </w:pPr>
            <w:r w:rsidRPr="00D47928">
              <w:rPr>
                <w:color w:val="000000"/>
              </w:rPr>
              <w:t>how and when to report any concerns about abuse, poor or discriminatory practice, resources or operational difficulties</w:t>
            </w:r>
          </w:p>
          <w:p w:rsidR="00F43BC3" w:rsidRPr="00D47928" w:rsidRDefault="00F43BC3" w:rsidP="004D0493">
            <w:pPr>
              <w:pStyle w:val="NOSNumberList"/>
              <w:numPr>
                <w:ilvl w:val="0"/>
                <w:numId w:val="23"/>
              </w:numPr>
              <w:rPr>
                <w:color w:val="000000"/>
              </w:rPr>
            </w:pPr>
            <w:r w:rsidRPr="00D47928">
              <w:rPr>
                <w:color w:val="000000"/>
              </w:rPr>
              <w:t>what to do if you have reported concerns but no action is taken to address them</w:t>
            </w:r>
          </w:p>
          <w:p w:rsidR="00F43BC3" w:rsidRDefault="00F43BC3" w:rsidP="002B6276">
            <w:pPr>
              <w:pStyle w:val="NOSNumberList"/>
              <w:numPr>
                <w:ilvl w:val="0"/>
                <w:numId w:val="0"/>
              </w:numPr>
              <w:tabs>
                <w:tab w:val="num" w:pos="562"/>
              </w:tabs>
              <w:ind w:left="562" w:hanging="562"/>
            </w:pPr>
          </w:p>
          <w:p w:rsidR="00F43BC3" w:rsidRDefault="00F43BC3" w:rsidP="002B6276">
            <w:pPr>
              <w:pStyle w:val="NOSNumberList"/>
              <w:numPr>
                <w:ilvl w:val="0"/>
                <w:numId w:val="0"/>
              </w:numPr>
              <w:rPr>
                <w:b/>
                <w:bCs/>
              </w:rPr>
            </w:pPr>
            <w:r w:rsidRPr="00E95613">
              <w:rPr>
                <w:b/>
                <w:bCs/>
              </w:rPr>
              <w:t>Handling information</w:t>
            </w:r>
          </w:p>
          <w:p w:rsidR="00F43BC3" w:rsidRPr="00E95613" w:rsidRDefault="00F43BC3" w:rsidP="002B6276">
            <w:pPr>
              <w:pStyle w:val="NOSNumberList"/>
              <w:numPr>
                <w:ilvl w:val="0"/>
                <w:numId w:val="0"/>
              </w:numPr>
              <w:rPr>
                <w:b/>
              </w:rPr>
            </w:pPr>
          </w:p>
          <w:p w:rsidR="00F43BC3" w:rsidRPr="00F071B5" w:rsidRDefault="00F43BC3" w:rsidP="004D0493">
            <w:pPr>
              <w:pStyle w:val="NOSNumberList"/>
              <w:numPr>
                <w:ilvl w:val="0"/>
                <w:numId w:val="23"/>
              </w:numPr>
            </w:pPr>
            <w:r w:rsidRPr="00F071B5">
              <w:t>legal requirements, policies and procedures for the security and confidentiality of information</w:t>
            </w:r>
          </w:p>
          <w:p w:rsidR="00F43BC3" w:rsidRPr="00F071B5" w:rsidRDefault="00F43BC3" w:rsidP="004D0493">
            <w:pPr>
              <w:pStyle w:val="NOSNumberList"/>
              <w:numPr>
                <w:ilvl w:val="0"/>
                <w:numId w:val="23"/>
              </w:numPr>
            </w:pPr>
            <w:r w:rsidRPr="00F071B5">
              <w:t>legal and work setting requirements for recording information and producing reports</w:t>
            </w:r>
            <w:r>
              <w:t xml:space="preserve"> including the use of electronic communication</w:t>
            </w:r>
          </w:p>
          <w:p w:rsidR="00F43BC3" w:rsidRPr="00F071B5" w:rsidRDefault="00F43BC3" w:rsidP="004D0493">
            <w:pPr>
              <w:pStyle w:val="NOSNumberList"/>
              <w:numPr>
                <w:ilvl w:val="0"/>
                <w:numId w:val="23"/>
              </w:numPr>
            </w:pPr>
            <w:r w:rsidRPr="00F071B5">
              <w:t xml:space="preserve">principles of confidentiality and when to pass on otherwise confidential information </w:t>
            </w:r>
          </w:p>
          <w:p w:rsidR="00F43BC3" w:rsidRDefault="00F43BC3" w:rsidP="00FB55DA">
            <w:pPr>
              <w:pStyle w:val="NOSBodyHeading"/>
              <w:rPr>
                <w:rFonts w:cs="Arial"/>
              </w:rPr>
            </w:pPr>
          </w:p>
          <w:p w:rsidR="00F43BC3" w:rsidRDefault="00F43BC3" w:rsidP="00FB55DA">
            <w:pPr>
              <w:pStyle w:val="NOSBodyHeading"/>
              <w:rPr>
                <w:rFonts w:cs="Arial"/>
              </w:rPr>
            </w:pPr>
            <w:r>
              <w:rPr>
                <w:rFonts w:cs="Arial"/>
              </w:rPr>
              <w:t>Specific to this NOS</w:t>
            </w:r>
          </w:p>
          <w:p w:rsidR="00F43BC3" w:rsidRDefault="00F43BC3" w:rsidP="00FB55DA">
            <w:pPr>
              <w:pStyle w:val="NOSBodyHeading"/>
              <w:rPr>
                <w:rFonts w:cs="Arial"/>
              </w:rPr>
            </w:pPr>
          </w:p>
          <w:p w:rsidR="00F43BC3" w:rsidRPr="00916A68" w:rsidRDefault="00F43BC3" w:rsidP="004D0493">
            <w:pPr>
              <w:pStyle w:val="NOSNumberList"/>
              <w:numPr>
                <w:ilvl w:val="0"/>
                <w:numId w:val="23"/>
              </w:numPr>
            </w:pPr>
            <w:r w:rsidRPr="00916A68">
              <w:rPr>
                <w:lang w:eastAsia="en-GB"/>
              </w:rPr>
              <w:t>the</w:t>
            </w:r>
            <w:r w:rsidRPr="000A508F">
              <w:rPr>
                <w:b/>
                <w:lang w:eastAsia="en-GB"/>
              </w:rPr>
              <w:t xml:space="preserve"> transitions</w:t>
            </w:r>
            <w:r w:rsidRPr="00916A68">
              <w:rPr>
                <w:lang w:eastAsia="en-GB"/>
              </w:rPr>
              <w:t xml:space="preserve"> that children and young people may go through</w:t>
            </w:r>
          </w:p>
          <w:p w:rsidR="00F43BC3" w:rsidRPr="00C24E0A" w:rsidRDefault="00F43BC3" w:rsidP="004D0493">
            <w:pPr>
              <w:pStyle w:val="NOSBodyHeading"/>
              <w:numPr>
                <w:ilvl w:val="0"/>
                <w:numId w:val="23"/>
              </w:numPr>
              <w:rPr>
                <w:b w:val="0"/>
                <w:color w:val="000000"/>
              </w:rPr>
            </w:pPr>
            <w:r>
              <w:rPr>
                <w:rFonts w:cs="Arial"/>
                <w:b w:val="0"/>
                <w:color w:val="000000"/>
              </w:rPr>
              <w:t>t</w:t>
            </w:r>
            <w:r w:rsidRPr="00C24E0A">
              <w:rPr>
                <w:rFonts w:cs="Arial"/>
                <w:b w:val="0"/>
                <w:color w:val="000000"/>
              </w:rPr>
              <w:t>he national and local strategies for improving adult literacy, numeracy and ESOL</w:t>
            </w:r>
          </w:p>
          <w:p w:rsidR="00F43BC3" w:rsidRPr="00C24E0A" w:rsidRDefault="00F43BC3" w:rsidP="004D0493">
            <w:pPr>
              <w:pStyle w:val="NOSBodyHeading"/>
              <w:numPr>
                <w:ilvl w:val="0"/>
                <w:numId w:val="23"/>
              </w:numPr>
              <w:rPr>
                <w:b w:val="0"/>
                <w:color w:val="000000"/>
              </w:rPr>
            </w:pPr>
            <w:r>
              <w:rPr>
                <w:rFonts w:cs="Arial"/>
                <w:b w:val="0"/>
                <w:color w:val="000000"/>
              </w:rPr>
              <w:t>h</w:t>
            </w:r>
            <w:r w:rsidRPr="00C24E0A">
              <w:rPr>
                <w:rFonts w:cs="Arial"/>
                <w:b w:val="0"/>
                <w:color w:val="000000"/>
              </w:rPr>
              <w:t>ow to set up strong and effective links with local providers</w:t>
            </w:r>
          </w:p>
          <w:p w:rsidR="00F43BC3" w:rsidRPr="00C24E0A" w:rsidRDefault="00F43BC3" w:rsidP="004D0493">
            <w:pPr>
              <w:pStyle w:val="NOSBodyHeading"/>
              <w:numPr>
                <w:ilvl w:val="0"/>
                <w:numId w:val="23"/>
              </w:numPr>
              <w:rPr>
                <w:b w:val="0"/>
                <w:color w:val="000000"/>
              </w:rPr>
            </w:pPr>
            <w:r>
              <w:rPr>
                <w:rFonts w:cs="Arial"/>
                <w:b w:val="0"/>
                <w:color w:val="000000"/>
              </w:rPr>
              <w:t>t</w:t>
            </w:r>
            <w:r w:rsidRPr="00C24E0A">
              <w:rPr>
                <w:rFonts w:cs="Arial"/>
                <w:b w:val="0"/>
                <w:color w:val="000000"/>
              </w:rPr>
              <w:t>he benefits of a whole-team approach to identification and support of parents who may have some literacy, numeracy or language needs, whilst ensuring appropriate confidentiality</w:t>
            </w:r>
          </w:p>
          <w:p w:rsidR="00F43BC3" w:rsidRPr="00C24E0A" w:rsidRDefault="00F43BC3" w:rsidP="004D0493">
            <w:pPr>
              <w:pStyle w:val="NOSBodyHeading"/>
              <w:numPr>
                <w:ilvl w:val="0"/>
                <w:numId w:val="23"/>
              </w:numPr>
              <w:rPr>
                <w:b w:val="0"/>
                <w:color w:val="000000"/>
              </w:rPr>
            </w:pPr>
            <w:r>
              <w:rPr>
                <w:rFonts w:cs="Arial"/>
                <w:b w:val="0"/>
                <w:color w:val="000000"/>
              </w:rPr>
              <w:t>t</w:t>
            </w:r>
            <w:r w:rsidRPr="00C24E0A">
              <w:rPr>
                <w:rFonts w:cs="Arial"/>
                <w:b w:val="0"/>
                <w:color w:val="000000"/>
              </w:rPr>
              <w:t>he stigma that parents may feel in having literacy, numeracy or language needs</w:t>
            </w:r>
          </w:p>
          <w:p w:rsidR="00F43BC3" w:rsidRPr="00C24E0A" w:rsidRDefault="00F43BC3" w:rsidP="004D0493">
            <w:pPr>
              <w:pStyle w:val="NOSBodyHeading"/>
              <w:numPr>
                <w:ilvl w:val="0"/>
                <w:numId w:val="23"/>
              </w:numPr>
              <w:rPr>
                <w:b w:val="0"/>
                <w:color w:val="000000"/>
              </w:rPr>
            </w:pPr>
            <w:r w:rsidRPr="00C24E0A">
              <w:rPr>
                <w:rFonts w:cs="Arial"/>
                <w:b w:val="0"/>
                <w:color w:val="000000"/>
              </w:rPr>
              <w:t>the importance of ensuring that a non-judgmental or stereotypical  approach is taken when working with families</w:t>
            </w:r>
          </w:p>
          <w:p w:rsidR="00F43BC3" w:rsidRPr="00441633" w:rsidRDefault="00F43BC3" w:rsidP="004D0493">
            <w:pPr>
              <w:pStyle w:val="NOSBodyHeading"/>
              <w:numPr>
                <w:ilvl w:val="0"/>
                <w:numId w:val="23"/>
              </w:numPr>
              <w:rPr>
                <w:b w:val="0"/>
                <w:color w:val="000000"/>
              </w:rPr>
            </w:pPr>
            <w:r>
              <w:rPr>
                <w:rFonts w:cs="Arial"/>
                <w:b w:val="0"/>
                <w:color w:val="000000"/>
              </w:rPr>
              <w:t>e</w:t>
            </w:r>
            <w:r w:rsidRPr="00C24E0A">
              <w:rPr>
                <w:rFonts w:cs="Arial"/>
                <w:b w:val="0"/>
                <w:color w:val="000000"/>
              </w:rPr>
              <w:t>ffective communication with parents who may be hesitant or reluctant to discuss their personal needs for support in literacy, numeracy or ESOL</w:t>
            </w:r>
          </w:p>
          <w:p w:rsidR="00F43BC3" w:rsidRPr="00441633" w:rsidRDefault="00F43BC3" w:rsidP="004D0493">
            <w:pPr>
              <w:pStyle w:val="NOSBodyHeading"/>
              <w:numPr>
                <w:ilvl w:val="0"/>
                <w:numId w:val="23"/>
              </w:numPr>
              <w:rPr>
                <w:b w:val="0"/>
                <w:color w:val="000000"/>
              </w:rPr>
            </w:pPr>
            <w:r>
              <w:rPr>
                <w:rFonts w:cs="Arial"/>
                <w:b w:val="0"/>
                <w:color w:val="000000"/>
              </w:rPr>
              <w:t>strategies for identification of parents who may require support in literacy, numeracy and ESOL</w:t>
            </w:r>
          </w:p>
          <w:p w:rsidR="00F43BC3" w:rsidRPr="00AE0DB4" w:rsidRDefault="00F43BC3" w:rsidP="004D0493">
            <w:pPr>
              <w:pStyle w:val="NOSBodyHeading"/>
              <w:numPr>
                <w:ilvl w:val="0"/>
                <w:numId w:val="23"/>
              </w:numPr>
              <w:rPr>
                <w:b w:val="0"/>
                <w:color w:val="000000"/>
              </w:rPr>
            </w:pPr>
            <w:r>
              <w:rPr>
                <w:rFonts w:cs="Arial"/>
                <w:b w:val="0"/>
                <w:color w:val="000000"/>
              </w:rPr>
              <w:t>how to set up strong effective links with local providers</w:t>
            </w:r>
          </w:p>
          <w:p w:rsidR="00F43BC3" w:rsidRPr="00441633" w:rsidRDefault="00F43BC3" w:rsidP="004D0493">
            <w:pPr>
              <w:pStyle w:val="NOSBodyHeading"/>
              <w:numPr>
                <w:ilvl w:val="0"/>
                <w:numId w:val="23"/>
              </w:numPr>
              <w:rPr>
                <w:b w:val="0"/>
                <w:color w:val="000000"/>
              </w:rPr>
            </w:pPr>
            <w:r>
              <w:rPr>
                <w:rFonts w:cs="Arial"/>
                <w:b w:val="0"/>
                <w:color w:val="000000"/>
              </w:rPr>
              <w:t>local providers, the range of support they provide, the suitability and accessibility of their provision for parents with whom they work</w:t>
            </w:r>
          </w:p>
          <w:p w:rsidR="00F43BC3" w:rsidRPr="00441633" w:rsidRDefault="00F43BC3" w:rsidP="004D0493">
            <w:pPr>
              <w:pStyle w:val="NOSBodyHeading"/>
              <w:numPr>
                <w:ilvl w:val="0"/>
                <w:numId w:val="23"/>
              </w:numPr>
              <w:rPr>
                <w:b w:val="0"/>
                <w:color w:val="000000"/>
              </w:rPr>
            </w:pPr>
            <w:r>
              <w:rPr>
                <w:rFonts w:cs="Arial"/>
                <w:b w:val="0"/>
                <w:color w:val="000000"/>
              </w:rPr>
              <w:t>strategies for settings to signpost parents to local providers and learning opportunities</w:t>
            </w:r>
          </w:p>
          <w:p w:rsidR="00F43BC3" w:rsidRPr="00441633" w:rsidRDefault="00F43BC3" w:rsidP="004D0493">
            <w:pPr>
              <w:pStyle w:val="NOSBodyHeading"/>
              <w:numPr>
                <w:ilvl w:val="0"/>
                <w:numId w:val="23"/>
              </w:numPr>
              <w:rPr>
                <w:b w:val="0"/>
                <w:color w:val="000000"/>
              </w:rPr>
            </w:pPr>
            <w:r>
              <w:rPr>
                <w:rFonts w:cs="Arial"/>
                <w:b w:val="0"/>
                <w:color w:val="000000"/>
              </w:rPr>
              <w:t>the key role that the setting and colleagues working within the setting can play in the identification and support of parents with various basic skill and language needs</w:t>
            </w:r>
          </w:p>
          <w:p w:rsidR="00F43BC3" w:rsidRPr="00AE0DB4" w:rsidRDefault="00F43BC3" w:rsidP="004D0493">
            <w:pPr>
              <w:pStyle w:val="NOSBodyHeading"/>
              <w:numPr>
                <w:ilvl w:val="0"/>
                <w:numId w:val="23"/>
              </w:numPr>
              <w:rPr>
                <w:b w:val="0"/>
                <w:color w:val="000000"/>
              </w:rPr>
            </w:pPr>
            <w:r>
              <w:rPr>
                <w:rFonts w:cs="Arial"/>
                <w:b w:val="0"/>
                <w:color w:val="000000"/>
              </w:rPr>
              <w:t>the background and influences on parents in local areas and the acknowledgement that there is an inter-generational cycle of literacy, numeracy or language needs</w:t>
            </w:r>
          </w:p>
          <w:p w:rsidR="00F43BC3" w:rsidRPr="00AE0DB4" w:rsidRDefault="00F43BC3" w:rsidP="004D0493">
            <w:pPr>
              <w:pStyle w:val="NOSBodyHeading"/>
              <w:numPr>
                <w:ilvl w:val="0"/>
                <w:numId w:val="23"/>
              </w:numPr>
              <w:rPr>
                <w:b w:val="0"/>
                <w:color w:val="000000"/>
              </w:rPr>
            </w:pPr>
            <w:r>
              <w:rPr>
                <w:rFonts w:cs="Arial"/>
                <w:b w:val="0"/>
                <w:color w:val="000000"/>
              </w:rPr>
              <w:t>the beneficial effects on children’s learning of parents who can support them and who can offer confident literacy, numeracy and language support</w:t>
            </w:r>
          </w:p>
          <w:p w:rsidR="00F43BC3" w:rsidRPr="00AE0DB4" w:rsidRDefault="00F43BC3" w:rsidP="004D0493">
            <w:pPr>
              <w:pStyle w:val="NOSBodyHeading"/>
              <w:numPr>
                <w:ilvl w:val="0"/>
                <w:numId w:val="23"/>
              </w:numPr>
              <w:rPr>
                <w:b w:val="0"/>
                <w:color w:val="000000"/>
              </w:rPr>
            </w:pPr>
            <w:r>
              <w:rPr>
                <w:rFonts w:cs="Arial"/>
                <w:b w:val="0"/>
                <w:color w:val="000000"/>
              </w:rPr>
              <w:t xml:space="preserve">the importance of reflecting on personal and organisational </w:t>
            </w:r>
            <w:r>
              <w:rPr>
                <w:rFonts w:cs="Arial"/>
                <w:b w:val="0"/>
                <w:color w:val="000000"/>
              </w:rPr>
              <w:lastRenderedPageBreak/>
              <w:t>effectiveness in supporting parents and how this might be taken</w:t>
            </w:r>
          </w:p>
          <w:p w:rsidR="00F43BC3" w:rsidRPr="00441633" w:rsidRDefault="00F43BC3" w:rsidP="004D0493">
            <w:pPr>
              <w:pStyle w:val="NOSBodyHeading"/>
              <w:numPr>
                <w:ilvl w:val="0"/>
                <w:numId w:val="23"/>
              </w:numPr>
              <w:rPr>
                <w:b w:val="0"/>
                <w:color w:val="000000"/>
              </w:rPr>
            </w:pPr>
            <w:r>
              <w:rPr>
                <w:rFonts w:cs="Arial"/>
                <w:b w:val="0"/>
                <w:color w:val="000000"/>
              </w:rPr>
              <w:t>the importance of including parents themselves in evaluating effectiveness of the support offered by the setting</w:t>
            </w:r>
          </w:p>
          <w:p w:rsidR="00F43BC3" w:rsidRPr="001B0A7B" w:rsidRDefault="00F43BC3" w:rsidP="00573D8B">
            <w:pPr>
              <w:pStyle w:val="NOSBodyHeading"/>
              <w:spacing w:line="276" w:lineRule="auto"/>
              <w:rPr>
                <w:b w:val="0"/>
              </w:rPr>
            </w:pPr>
          </w:p>
        </w:tc>
      </w:tr>
    </w:tbl>
    <w:p w:rsidR="00F43BC3" w:rsidRDefault="00F43BC3">
      <w:bookmarkStart w:id="9" w:name="EndKnowledge"/>
      <w:bookmarkEnd w:id="7"/>
      <w:bookmarkEnd w:id="9"/>
    </w:p>
    <w:p w:rsidR="00F43BC3" w:rsidRDefault="00F43BC3">
      <w:r>
        <w:br w:type="page"/>
      </w:r>
    </w:p>
    <w:tbl>
      <w:tblPr>
        <w:tblW w:w="0" w:type="auto"/>
        <w:tblLook w:val="00A0" w:firstRow="1" w:lastRow="0" w:firstColumn="1" w:lastColumn="0" w:noHBand="0" w:noVBand="0"/>
      </w:tblPr>
      <w:tblGrid>
        <w:gridCol w:w="2515"/>
        <w:gridCol w:w="7907"/>
      </w:tblGrid>
      <w:tr w:rsidR="00F43BC3" w:rsidRPr="00D11402" w:rsidTr="004D0493">
        <w:tc>
          <w:tcPr>
            <w:tcW w:w="2515" w:type="dxa"/>
          </w:tcPr>
          <w:p w:rsidR="00F43BC3" w:rsidRPr="00186BB8" w:rsidRDefault="00F43BC3" w:rsidP="00690067">
            <w:pPr>
              <w:pStyle w:val="NOSSideHeading"/>
              <w:rPr>
                <w:rFonts w:cs="Arial"/>
                <w:sz w:val="22"/>
              </w:rPr>
            </w:pPr>
            <w:r>
              <w:br w:type="page"/>
            </w:r>
            <w:bookmarkStart w:id="10" w:name="Glossary" w:colFirst="0" w:colLast="1"/>
            <w:r>
              <w:rPr>
                <w:rFonts w:cs="Arial"/>
              </w:rPr>
              <w:t>Scope/range related to performance criteria</w:t>
            </w:r>
          </w:p>
        </w:tc>
        <w:tc>
          <w:tcPr>
            <w:tcW w:w="7907" w:type="dxa"/>
          </w:tcPr>
          <w:p w:rsidR="00F43BC3" w:rsidRPr="00D47928" w:rsidRDefault="00F43BC3" w:rsidP="00D9257E">
            <w:pPr>
              <w:pStyle w:val="NOSBodyText"/>
              <w:rPr>
                <w:rFonts w:cs="Arial"/>
                <w:color w:val="000000"/>
              </w:rPr>
            </w:pPr>
            <w:bookmarkStart w:id="11" w:name="StartGlossary"/>
            <w:bookmarkEnd w:id="11"/>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F43BC3" w:rsidRPr="00D47928" w:rsidRDefault="00F43BC3" w:rsidP="00D9257E">
            <w:pPr>
              <w:pStyle w:val="NOSBodyText"/>
              <w:rPr>
                <w:rFonts w:cs="Arial"/>
                <w:color w:val="000000"/>
              </w:rPr>
            </w:pPr>
          </w:p>
          <w:p w:rsidR="00F43BC3" w:rsidRPr="00D47928" w:rsidRDefault="00F43BC3" w:rsidP="00D9257E">
            <w:pPr>
              <w:pStyle w:val="NOSBodyText"/>
              <w:rPr>
                <w:color w:val="000000"/>
              </w:rPr>
            </w:pPr>
            <w:r w:rsidRPr="00D47928">
              <w:rPr>
                <w:color w:val="000000"/>
              </w:rPr>
              <w:t>The use of the terms ‘child’ or ‘children’ in this standard may refer to your work on an individual or group basis.</w:t>
            </w:r>
          </w:p>
          <w:p w:rsidR="00F43BC3" w:rsidRPr="00D47928" w:rsidRDefault="00F43BC3" w:rsidP="00D9257E">
            <w:pPr>
              <w:autoSpaceDE w:val="0"/>
              <w:autoSpaceDN w:val="0"/>
              <w:adjustRightInd w:val="0"/>
              <w:spacing w:after="0" w:line="300" w:lineRule="exact"/>
              <w:rPr>
                <w:rFonts w:ascii="Arial" w:hAnsi="Arial" w:cs="Arial"/>
                <w:b/>
                <w:bCs/>
                <w:color w:val="000000"/>
                <w:lang w:eastAsia="en-GB"/>
              </w:rPr>
            </w:pPr>
          </w:p>
          <w:p w:rsidR="00F43BC3" w:rsidRPr="00D9257E" w:rsidRDefault="00F43BC3" w:rsidP="00D9257E">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F43BC3" w:rsidRPr="00D9257E" w:rsidRDefault="00F43BC3" w:rsidP="00D9257E">
            <w:pPr>
              <w:spacing w:after="0" w:line="300" w:lineRule="exact"/>
              <w:rPr>
                <w:rFonts w:ascii="Arial" w:hAnsi="Arial" w:cs="Arial"/>
                <w:color w:val="000000"/>
                <w:lang w:eastAsia="en-GB"/>
              </w:rPr>
            </w:pPr>
          </w:p>
          <w:p w:rsidR="00F43BC3" w:rsidRPr="00D9257E" w:rsidRDefault="00F43BC3" w:rsidP="00D9257E">
            <w:pPr>
              <w:spacing w:after="0" w:line="300" w:lineRule="exact"/>
              <w:rPr>
                <w:rFonts w:ascii="Arial" w:hAnsi="Arial" w:cs="Arial"/>
                <w:color w:val="000000"/>
                <w:lang w:eastAsia="en-GB"/>
              </w:rPr>
            </w:pPr>
            <w:r w:rsidRPr="00D9257E">
              <w:rPr>
                <w:rFonts w:ascii="Arial" w:hAnsi="Arial" w:cs="Arial"/>
                <w:color w:val="000000"/>
                <w:lang w:eastAsia="en-GB"/>
              </w:rPr>
              <w:t>Where there are language differences within the work setting, achievement of this standard may require the involvement of interpreters or translation services.</w:t>
            </w:r>
          </w:p>
          <w:p w:rsidR="00F43BC3" w:rsidRPr="00D9257E" w:rsidRDefault="00F43BC3" w:rsidP="00D9257E">
            <w:pPr>
              <w:spacing w:after="0" w:line="300" w:lineRule="exact"/>
              <w:rPr>
                <w:rFonts w:ascii="Arial" w:hAnsi="Arial" w:cs="Arial"/>
                <w:b/>
                <w:color w:val="000000"/>
              </w:rPr>
            </w:pPr>
          </w:p>
          <w:p w:rsidR="00F43BC3" w:rsidRPr="00D9257E" w:rsidRDefault="00F43BC3" w:rsidP="00D9257E">
            <w:pPr>
              <w:spacing w:after="0" w:line="300" w:lineRule="exact"/>
              <w:rPr>
                <w:rFonts w:ascii="Arial" w:hAnsi="Arial" w:cs="Arial"/>
                <w:bCs/>
                <w:color w:val="000000"/>
              </w:rPr>
            </w:pPr>
            <w:r w:rsidRPr="00D9257E">
              <w:rPr>
                <w:rFonts w:ascii="Arial" w:hAnsi="Arial" w:cs="Arial"/>
                <w:b/>
                <w:bCs/>
                <w:color w:val="000000"/>
              </w:rPr>
              <w:t xml:space="preserve">Activities and experiences </w:t>
            </w:r>
            <w:r w:rsidRPr="00D9257E">
              <w:rPr>
                <w:rFonts w:ascii="Arial" w:hAnsi="Arial" w:cs="Arial"/>
                <w:bCs/>
                <w:color w:val="000000"/>
              </w:rPr>
              <w:t xml:space="preserve">refers to play, learning and leisure activities that meet the preferences, needs and abilities of the child or young person with whom you work, such as </w:t>
            </w:r>
            <w:proofErr w:type="spellStart"/>
            <w:r w:rsidRPr="00D9257E">
              <w:rPr>
                <w:rFonts w:ascii="Arial" w:hAnsi="Arial" w:cs="Arial"/>
                <w:bCs/>
                <w:color w:val="000000"/>
              </w:rPr>
              <w:t>playdough</w:t>
            </w:r>
            <w:proofErr w:type="spellEnd"/>
            <w:r w:rsidRPr="00D9257E">
              <w:rPr>
                <w:rFonts w:ascii="Arial" w:hAnsi="Arial" w:cs="Arial"/>
                <w:bCs/>
                <w:color w:val="000000"/>
              </w:rPr>
              <w:t xml:space="preserve">, skipping, football, reading and storytelling, ICT activities, arts and craft.  </w:t>
            </w:r>
          </w:p>
          <w:p w:rsidR="00F43BC3" w:rsidRPr="00D9257E" w:rsidRDefault="00F43BC3" w:rsidP="00D9257E">
            <w:pPr>
              <w:spacing w:after="0" w:line="300" w:lineRule="exact"/>
              <w:rPr>
                <w:rFonts w:ascii="Arial" w:hAnsi="Arial" w:cs="Arial"/>
                <w:bCs/>
                <w:color w:val="000000"/>
              </w:rPr>
            </w:pPr>
          </w:p>
          <w:p w:rsidR="00F43BC3" w:rsidRPr="00D9257E" w:rsidRDefault="00F43BC3" w:rsidP="00D9257E">
            <w:pPr>
              <w:spacing w:after="0" w:line="300" w:lineRule="exact"/>
              <w:rPr>
                <w:rFonts w:ascii="Arial" w:hAnsi="Arial" w:cs="Arial"/>
                <w:color w:val="000000"/>
              </w:rPr>
            </w:pPr>
            <w:r w:rsidRPr="00D9257E">
              <w:rPr>
                <w:rFonts w:ascii="Arial" w:hAnsi="Arial" w:cs="Arial"/>
                <w:color w:val="000000"/>
              </w:rPr>
              <w:t>To</w:t>
            </w:r>
            <w:r w:rsidRPr="00D9257E">
              <w:rPr>
                <w:rFonts w:ascii="Arial" w:hAnsi="Arial" w:cs="Arial"/>
                <w:b/>
                <w:color w:val="000000"/>
              </w:rPr>
              <w:t xml:space="preserve"> communicate</w:t>
            </w:r>
            <w:r w:rsidRPr="00D9257E">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D9257E">
              <w:rPr>
                <w:rFonts w:ascii="Arial" w:hAnsi="Arial" w:cs="Arial"/>
                <w:color w:val="000000"/>
              </w:rPr>
              <w:t>non verbal</w:t>
            </w:r>
            <w:proofErr w:type="spellEnd"/>
            <w:r w:rsidRPr="00D9257E">
              <w:rPr>
                <w:rFonts w:ascii="Arial" w:hAnsi="Arial" w:cs="Arial"/>
                <w:color w:val="000000"/>
              </w:rPr>
              <w:t xml:space="preserve"> forms of communication; human and technological aids to communication</w:t>
            </w:r>
          </w:p>
          <w:p w:rsidR="00F43BC3" w:rsidRPr="00D9257E" w:rsidRDefault="00F43BC3" w:rsidP="00D9257E">
            <w:pPr>
              <w:spacing w:after="0" w:line="300" w:lineRule="exact"/>
              <w:rPr>
                <w:rFonts w:ascii="Arial" w:hAnsi="Arial" w:cs="Arial"/>
                <w:color w:val="000000"/>
              </w:rPr>
            </w:pPr>
          </w:p>
          <w:p w:rsidR="00F43BC3" w:rsidRPr="00D9257E" w:rsidRDefault="00F43BC3" w:rsidP="00D9257E">
            <w:pPr>
              <w:spacing w:after="0" w:line="300" w:lineRule="exact"/>
              <w:rPr>
                <w:rFonts w:ascii="Arial" w:hAnsi="Arial" w:cs="Arial"/>
                <w:b/>
                <w:bCs/>
                <w:color w:val="000000"/>
                <w:lang w:val="en-US"/>
              </w:rPr>
            </w:pPr>
            <w:r w:rsidRPr="00D9257E">
              <w:rPr>
                <w:rFonts w:ascii="Arial" w:hAnsi="Arial" w:cs="Arial"/>
                <w:b/>
                <w:bCs/>
                <w:color w:val="000000"/>
                <w:lang w:val="en-US"/>
              </w:rPr>
              <w:t xml:space="preserve">Families </w:t>
            </w:r>
            <w:r w:rsidRPr="00D9257E">
              <w:rPr>
                <w:rFonts w:ascii="Arial" w:hAnsi="Arial" w:cs="Arial"/>
                <w:bCs/>
                <w:color w:val="000000"/>
                <w:lang w:val="en-US"/>
              </w:rPr>
              <w:t>i</w:t>
            </w:r>
            <w:r w:rsidRPr="00D9257E">
              <w:rPr>
                <w:rFonts w:ascii="Arial" w:hAnsi="Arial" w:cs="Arial"/>
                <w:color w:val="000000"/>
                <w:lang w:val="en-US"/>
              </w:rPr>
              <w:t xml:space="preserve">ncludes parents (mothers and fathers) and </w:t>
            </w:r>
            <w:proofErr w:type="spellStart"/>
            <w:r w:rsidRPr="00D9257E">
              <w:rPr>
                <w:rFonts w:ascii="Arial" w:hAnsi="Arial" w:cs="Arial"/>
                <w:color w:val="000000"/>
                <w:lang w:val="en-US"/>
              </w:rPr>
              <w:t>carers</w:t>
            </w:r>
            <w:proofErr w:type="spellEnd"/>
            <w:r w:rsidRPr="00D9257E">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F43BC3" w:rsidRPr="00D9257E" w:rsidRDefault="00F43BC3" w:rsidP="00D9257E">
            <w:pPr>
              <w:spacing w:after="0" w:line="300" w:lineRule="exact"/>
              <w:rPr>
                <w:rFonts w:ascii="Arial" w:hAnsi="Arial" w:cs="Arial"/>
                <w:b/>
                <w:bCs/>
                <w:color w:val="000000"/>
                <w:lang w:val="en-US"/>
              </w:rPr>
            </w:pPr>
          </w:p>
          <w:p w:rsidR="00F43BC3" w:rsidRPr="00D9257E" w:rsidRDefault="00F43BC3" w:rsidP="00D9257E">
            <w:pPr>
              <w:spacing w:after="0" w:line="300" w:lineRule="exact"/>
              <w:rPr>
                <w:rFonts w:ascii="Arial" w:hAnsi="Arial" w:cs="Arial"/>
                <w:color w:val="000000"/>
              </w:rPr>
            </w:pPr>
            <w:r w:rsidRPr="00D9257E">
              <w:rPr>
                <w:rFonts w:ascii="Arial" w:hAnsi="Arial" w:cs="Arial"/>
                <w:b/>
                <w:color w:val="000000"/>
              </w:rPr>
              <w:t>Key people</w:t>
            </w:r>
            <w:r w:rsidRPr="00D9257E">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person has a supportive relationship</w:t>
            </w:r>
          </w:p>
          <w:p w:rsidR="00F43BC3" w:rsidRPr="00D9257E" w:rsidRDefault="00F43BC3" w:rsidP="00D9257E">
            <w:pPr>
              <w:pStyle w:val="NOSBodyText"/>
              <w:rPr>
                <w:rFonts w:cs="Arial"/>
                <w:b/>
                <w:color w:val="FF00FF"/>
              </w:rPr>
            </w:pPr>
          </w:p>
          <w:p w:rsidR="00F43BC3" w:rsidRPr="00D9257E" w:rsidRDefault="00F43BC3" w:rsidP="00D9257E">
            <w:pPr>
              <w:pStyle w:val="NOSBodyText"/>
              <w:rPr>
                <w:rFonts w:cs="Arial"/>
                <w:color w:val="000000"/>
              </w:rPr>
            </w:pPr>
            <w:r w:rsidRPr="00D9257E">
              <w:rPr>
                <w:rFonts w:cs="Arial"/>
                <w:b/>
                <w:color w:val="000000"/>
              </w:rPr>
              <w:t xml:space="preserve">Language needs </w:t>
            </w:r>
            <w:r w:rsidRPr="00D9257E">
              <w:rPr>
                <w:rFonts w:cs="Arial"/>
                <w:color w:val="000000"/>
              </w:rPr>
              <w:t>are</w:t>
            </w:r>
            <w:r w:rsidRPr="00D9257E">
              <w:rPr>
                <w:rFonts w:cs="Arial"/>
                <w:b/>
                <w:color w:val="000000"/>
              </w:rPr>
              <w:t xml:space="preserve"> </w:t>
            </w:r>
            <w:r w:rsidRPr="00D9257E">
              <w:rPr>
                <w:rFonts w:cs="Arial"/>
                <w:color w:val="000000"/>
              </w:rPr>
              <w:t xml:space="preserve">those requiring English for Speakers of Other Languages (ESOL) support to enable them to function and progress at work and in society in general </w:t>
            </w:r>
          </w:p>
          <w:p w:rsidR="00F43BC3" w:rsidRDefault="00F43BC3" w:rsidP="004D0493">
            <w:pPr>
              <w:pStyle w:val="NOSBodyText"/>
              <w:spacing w:line="240" w:lineRule="auto"/>
              <w:rPr>
                <w:rFonts w:cs="Arial"/>
                <w:color w:val="000000"/>
              </w:rPr>
            </w:pPr>
          </w:p>
          <w:p w:rsidR="00F43BC3" w:rsidRPr="00CB17A9" w:rsidRDefault="00F43BC3" w:rsidP="004D0493">
            <w:pPr>
              <w:pStyle w:val="NOSBodyText"/>
              <w:spacing w:line="240" w:lineRule="auto"/>
              <w:rPr>
                <w:rFonts w:cs="Arial"/>
                <w:color w:val="000000"/>
              </w:rPr>
            </w:pPr>
            <w:r w:rsidRPr="00D9257E">
              <w:rPr>
                <w:rFonts w:cs="Arial"/>
                <w:b/>
                <w:color w:val="000000"/>
              </w:rPr>
              <w:t xml:space="preserve">Literacy needs </w:t>
            </w:r>
            <w:r w:rsidRPr="00CB17A9">
              <w:rPr>
                <w:rFonts w:cs="Arial"/>
                <w:color w:val="000000"/>
              </w:rPr>
              <w:t xml:space="preserve">are for adults regarding the ability to read, write and speak in English/ Welsh at a level necessary to function and progress at work and in </w:t>
            </w:r>
            <w:r w:rsidRPr="00CB17A9">
              <w:rPr>
                <w:rFonts w:cs="Arial"/>
                <w:color w:val="000000"/>
              </w:rPr>
              <w:lastRenderedPageBreak/>
              <w:t xml:space="preserve">society in general </w:t>
            </w:r>
          </w:p>
          <w:p w:rsidR="00F43BC3" w:rsidRPr="00D9257E" w:rsidRDefault="00F43BC3" w:rsidP="00D9257E">
            <w:pPr>
              <w:pStyle w:val="NOSBodyText"/>
              <w:rPr>
                <w:rFonts w:cs="Arial"/>
                <w:color w:val="000000"/>
              </w:rPr>
            </w:pPr>
          </w:p>
          <w:p w:rsidR="00F43BC3" w:rsidRPr="00D9257E" w:rsidRDefault="00F43BC3" w:rsidP="00D9257E">
            <w:pPr>
              <w:pStyle w:val="NOSBodyText"/>
              <w:rPr>
                <w:rFonts w:cs="Arial"/>
                <w:color w:val="000000"/>
              </w:rPr>
            </w:pPr>
            <w:r w:rsidRPr="00D9257E">
              <w:rPr>
                <w:rFonts w:cs="Arial"/>
                <w:b/>
                <w:color w:val="000000"/>
              </w:rPr>
              <w:t xml:space="preserve">Numeracy needs </w:t>
            </w:r>
            <w:r w:rsidRPr="00CB17A9">
              <w:rPr>
                <w:rFonts w:cs="Arial"/>
                <w:color w:val="000000"/>
              </w:rPr>
              <w:t>are</w:t>
            </w:r>
            <w:r w:rsidRPr="00CB17A9">
              <w:rPr>
                <w:rFonts w:cs="Arial"/>
                <w:b/>
                <w:color w:val="000000"/>
              </w:rPr>
              <w:t xml:space="preserve"> </w:t>
            </w:r>
            <w:r w:rsidRPr="00CB17A9">
              <w:rPr>
                <w:rFonts w:cs="Arial"/>
                <w:color w:val="000000"/>
              </w:rPr>
              <w:t>for adults regarding the ability to use mathematics at a level necessary to function and progress at work and in society in general</w:t>
            </w:r>
          </w:p>
          <w:p w:rsidR="00F43BC3" w:rsidRPr="00D9257E" w:rsidRDefault="00F43BC3" w:rsidP="00D9257E">
            <w:pPr>
              <w:pStyle w:val="NOSBodyText"/>
              <w:rPr>
                <w:rFonts w:cs="Arial"/>
                <w:color w:val="000000"/>
              </w:rPr>
            </w:pPr>
          </w:p>
          <w:p w:rsidR="00F43BC3" w:rsidRPr="00D9257E" w:rsidRDefault="00F43BC3" w:rsidP="00D9257E">
            <w:pPr>
              <w:spacing w:after="0" w:line="300" w:lineRule="exact"/>
              <w:rPr>
                <w:rFonts w:ascii="Arial" w:hAnsi="Arial" w:cs="Arial"/>
                <w:color w:val="000000"/>
              </w:rPr>
            </w:pPr>
            <w:r w:rsidRPr="00D9257E">
              <w:rPr>
                <w:rFonts w:ascii="Arial" w:hAnsi="Arial" w:cs="Arial"/>
                <w:b/>
                <w:color w:val="000000"/>
              </w:rPr>
              <w:t>Others</w:t>
            </w:r>
            <w:r w:rsidRPr="00D9257E">
              <w:rPr>
                <w:rFonts w:ascii="Arial" w:hAnsi="Arial" w:cs="Arial"/>
                <w:color w:val="000000"/>
              </w:rPr>
              <w:t xml:space="preserve"> are your colleagues and other professionals whose work contributes to the child or young person’s well-being and who enable you to carry out your role</w:t>
            </w:r>
          </w:p>
          <w:p w:rsidR="00F43BC3" w:rsidRPr="00D9257E" w:rsidRDefault="00F43BC3" w:rsidP="00D9257E">
            <w:pPr>
              <w:spacing w:after="0" w:line="300" w:lineRule="exact"/>
              <w:rPr>
                <w:rFonts w:ascii="Arial" w:hAnsi="Arial" w:cs="Arial"/>
                <w:color w:val="000000"/>
              </w:rPr>
            </w:pPr>
          </w:p>
          <w:p w:rsidR="00F43BC3" w:rsidRPr="00D9257E" w:rsidRDefault="00F43BC3" w:rsidP="00D9257E">
            <w:pPr>
              <w:autoSpaceDE w:val="0"/>
              <w:autoSpaceDN w:val="0"/>
              <w:adjustRightInd w:val="0"/>
              <w:spacing w:after="0" w:line="300" w:lineRule="exact"/>
              <w:rPr>
                <w:rFonts w:ascii="Arial" w:hAnsi="Arial" w:cs="Arial"/>
                <w:iCs/>
                <w:color w:val="000000"/>
                <w:lang w:eastAsia="en-GB"/>
              </w:rPr>
            </w:pPr>
            <w:r w:rsidRPr="00D9257E">
              <w:rPr>
                <w:rFonts w:ascii="Arial" w:hAnsi="Arial" w:cs="Arial"/>
                <w:b/>
                <w:bCs/>
                <w:iCs/>
                <w:color w:val="000000"/>
                <w:lang w:eastAsia="en-GB"/>
              </w:rPr>
              <w:t xml:space="preserve">Play </w:t>
            </w:r>
            <w:r w:rsidRPr="00D9257E">
              <w:rPr>
                <w:rFonts w:ascii="Arial" w:hAnsi="Arial" w:cs="Arial"/>
                <w:iCs/>
                <w:color w:val="000000"/>
                <w:lang w:eastAsia="en-GB"/>
              </w:rPr>
              <w:t xml:space="preserve">can be defined as activity involving the child exploring ideas, feelings and relationships whilst applying skills and understand gained from experience. Play provides opportunities for children to learn and discover the world about them. Play may be structured with a particular outcome in mind. </w:t>
            </w:r>
            <w:r w:rsidRPr="00D9257E">
              <w:rPr>
                <w:rFonts w:ascii="Arial" w:hAnsi="Arial" w:cs="Arial"/>
                <w:b/>
                <w:bCs/>
                <w:iCs/>
                <w:color w:val="000000"/>
                <w:lang w:eastAsia="en-GB"/>
              </w:rPr>
              <w:t>Unstructured</w:t>
            </w:r>
            <w:r w:rsidRPr="00D9257E">
              <w:rPr>
                <w:rFonts w:ascii="Arial" w:hAnsi="Arial" w:cs="Arial"/>
                <w:iCs/>
                <w:color w:val="000000"/>
                <w:lang w:eastAsia="en-GB"/>
              </w:rPr>
              <w:t xml:space="preserve"> </w:t>
            </w:r>
            <w:r w:rsidRPr="00D9257E">
              <w:rPr>
                <w:rFonts w:ascii="Arial" w:hAnsi="Arial" w:cs="Arial"/>
                <w:b/>
                <w:iCs/>
                <w:color w:val="000000"/>
                <w:lang w:eastAsia="en-GB"/>
              </w:rPr>
              <w:t>play</w:t>
            </w:r>
            <w:r w:rsidRPr="00D9257E">
              <w:rPr>
                <w:rFonts w:ascii="Arial" w:hAnsi="Arial" w:cs="Arial"/>
                <w:iCs/>
                <w:color w:val="000000"/>
                <w:lang w:eastAsia="en-GB"/>
              </w:rPr>
              <w:t xml:space="preserve"> refers to play activity freely chosen by the child. The child determines the content and intent of unstructured play. A child may play by themselves or with others. There are many views and theories on the nature and purpose of play which may compliment or challenge the above statement. </w:t>
            </w:r>
          </w:p>
          <w:p w:rsidR="00F43BC3" w:rsidRPr="00D9257E" w:rsidRDefault="00F43BC3" w:rsidP="00D9257E">
            <w:pPr>
              <w:autoSpaceDE w:val="0"/>
              <w:autoSpaceDN w:val="0"/>
              <w:adjustRightInd w:val="0"/>
              <w:spacing w:after="0" w:line="300" w:lineRule="exact"/>
              <w:rPr>
                <w:rFonts w:ascii="Arial" w:hAnsi="Arial" w:cs="Arial"/>
                <w:iCs/>
                <w:color w:val="000000"/>
                <w:lang w:eastAsia="en-GB"/>
              </w:rPr>
            </w:pPr>
          </w:p>
          <w:p w:rsidR="00F43BC3" w:rsidRPr="00D9257E" w:rsidRDefault="00F43BC3" w:rsidP="00D9257E">
            <w:pPr>
              <w:pStyle w:val="NOSBodyText"/>
              <w:rPr>
                <w:rFonts w:cs="Arial"/>
                <w:color w:val="000000"/>
              </w:rPr>
            </w:pPr>
            <w:r w:rsidRPr="00D9257E">
              <w:rPr>
                <w:rFonts w:cs="Arial"/>
                <w:color w:val="000000"/>
              </w:rPr>
              <w:t xml:space="preserve">To </w:t>
            </w:r>
            <w:r w:rsidRPr="00D9257E">
              <w:rPr>
                <w:rFonts w:cs="Arial"/>
                <w:b/>
                <w:color w:val="000000"/>
              </w:rPr>
              <w:t xml:space="preserve">value diversity </w:t>
            </w:r>
            <w:r w:rsidRPr="00D9257E">
              <w:rPr>
                <w:rFonts w:cs="Arial"/>
                <w:color w:val="000000"/>
              </w:rPr>
              <w:t>is accepting and valuing differences in the background of individuals, such as culture, ethnicity, gender, sexual preferences</w:t>
            </w:r>
          </w:p>
          <w:p w:rsidR="00F43BC3" w:rsidRPr="00186BB8" w:rsidRDefault="00F43BC3" w:rsidP="00006091">
            <w:pPr>
              <w:pStyle w:val="NOSBodyText"/>
              <w:rPr>
                <w:rFonts w:cs="Arial"/>
              </w:rPr>
            </w:pPr>
            <w:bookmarkStart w:id="12" w:name="EndGlossary"/>
            <w:bookmarkEnd w:id="12"/>
          </w:p>
        </w:tc>
      </w:tr>
    </w:tbl>
    <w:p w:rsidR="00F43BC3" w:rsidRDefault="00F43BC3"/>
    <w:p w:rsidR="00F43BC3" w:rsidRDefault="00F43BC3">
      <w:r>
        <w:br w:type="page"/>
      </w:r>
    </w:p>
    <w:tbl>
      <w:tblPr>
        <w:tblW w:w="0" w:type="auto"/>
        <w:tblLook w:val="00A0" w:firstRow="1" w:lastRow="0" w:firstColumn="1" w:lastColumn="0" w:noHBand="0" w:noVBand="0"/>
      </w:tblPr>
      <w:tblGrid>
        <w:gridCol w:w="2515"/>
        <w:gridCol w:w="7907"/>
      </w:tblGrid>
      <w:tr w:rsidR="00F43BC3" w:rsidRPr="00D11402" w:rsidTr="004D0493">
        <w:tc>
          <w:tcPr>
            <w:tcW w:w="2515" w:type="dxa"/>
          </w:tcPr>
          <w:p w:rsidR="00F43BC3" w:rsidRDefault="00F43BC3" w:rsidP="00690067">
            <w:pPr>
              <w:pStyle w:val="NOSSideHeading"/>
            </w:pPr>
            <w:bookmarkStart w:id="13" w:name="Links" w:colFirst="0" w:colLast="1"/>
            <w:bookmarkEnd w:id="10"/>
            <w:r w:rsidRPr="0036118B">
              <w:rPr>
                <w:rFonts w:cs="Arial"/>
              </w:rPr>
              <w:t>Scope/range</w:t>
            </w:r>
            <w:r>
              <w:rPr>
                <w:rFonts w:cs="Arial"/>
              </w:rPr>
              <w:t xml:space="preserve"> relating to knowledge and understanding</w:t>
            </w:r>
          </w:p>
        </w:tc>
        <w:tc>
          <w:tcPr>
            <w:tcW w:w="7907" w:type="dxa"/>
          </w:tcPr>
          <w:p w:rsidR="00F43BC3" w:rsidRPr="00C344A2" w:rsidRDefault="00F43BC3" w:rsidP="00D9257E">
            <w:pPr>
              <w:spacing w:after="0" w:line="300" w:lineRule="exact"/>
              <w:rPr>
                <w:rFonts w:ascii="Arial" w:hAnsi="Arial" w:cs="Arial"/>
                <w:u w:val="single"/>
                <w:lang w:eastAsia="en-GB"/>
              </w:rPr>
            </w:pPr>
            <w:bookmarkStart w:id="14" w:name="StartLinks"/>
            <w:bookmarkStart w:id="15" w:name="EndLinks"/>
            <w:bookmarkEnd w:id="14"/>
            <w:bookmarkEnd w:id="15"/>
            <w:r w:rsidRPr="004B62C8">
              <w:rPr>
                <w:rFonts w:ascii="Arial" w:hAnsi="Arial" w:cs="Arial"/>
                <w:b/>
                <w:color w:val="000000"/>
                <w:u w:val="single"/>
                <w:lang w:eastAsia="en-GB"/>
              </w:rPr>
              <w:t>All knowledge statements must be applied in the context of this standard</w:t>
            </w:r>
            <w:r w:rsidRPr="00C344A2">
              <w:rPr>
                <w:rFonts w:ascii="Arial" w:hAnsi="Arial" w:cs="Arial"/>
                <w:color w:val="000000"/>
                <w:u w:val="single"/>
                <w:lang w:eastAsia="en-GB"/>
              </w:rPr>
              <w:t>.</w:t>
            </w:r>
            <w:r w:rsidRPr="00C344A2">
              <w:rPr>
                <w:rFonts w:ascii="Arial" w:hAnsi="Arial" w:cs="Arial"/>
                <w:u w:val="single"/>
                <w:lang w:eastAsia="en-GB"/>
              </w:rPr>
              <w:t xml:space="preserve"> </w:t>
            </w:r>
          </w:p>
          <w:p w:rsidR="00F43BC3" w:rsidRPr="00AC0F67" w:rsidRDefault="00F43BC3" w:rsidP="00D9257E">
            <w:pPr>
              <w:spacing w:after="0" w:line="300" w:lineRule="exact"/>
              <w:rPr>
                <w:rFonts w:ascii="Arial" w:hAnsi="Arial" w:cs="Arial"/>
                <w:i/>
                <w:color w:val="000000"/>
                <w:sz w:val="28"/>
                <w:szCs w:val="28"/>
                <w:u w:val="single"/>
                <w:lang w:eastAsia="en-GB"/>
              </w:rPr>
            </w:pPr>
          </w:p>
          <w:p w:rsidR="00F43BC3" w:rsidRPr="00D47928" w:rsidRDefault="00F43BC3" w:rsidP="00D9257E">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F43BC3" w:rsidRPr="00D47928" w:rsidRDefault="00F43BC3" w:rsidP="00D9257E">
            <w:pPr>
              <w:spacing w:after="0" w:line="300" w:lineRule="exact"/>
              <w:rPr>
                <w:rFonts w:ascii="Arial" w:hAnsi="Arial" w:cs="Arial"/>
                <w:color w:val="000000"/>
              </w:rPr>
            </w:pPr>
          </w:p>
          <w:p w:rsidR="00F43BC3" w:rsidRPr="00D47928" w:rsidRDefault="00F43BC3" w:rsidP="00D9257E">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F43BC3" w:rsidRDefault="00F43BC3" w:rsidP="00006091">
            <w:pPr>
              <w:pStyle w:val="NOSBodyText"/>
            </w:pPr>
          </w:p>
          <w:p w:rsidR="00F43BC3" w:rsidRDefault="00F43BC3" w:rsidP="000A508F">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F43BC3" w:rsidRPr="00D11402" w:rsidRDefault="00F43BC3" w:rsidP="00006091">
            <w:pPr>
              <w:pStyle w:val="NOSBodyText"/>
            </w:pPr>
          </w:p>
        </w:tc>
      </w:tr>
    </w:tbl>
    <w:p w:rsidR="00F43BC3" w:rsidRDefault="00F43BC3"/>
    <w:tbl>
      <w:tblPr>
        <w:tblW w:w="0" w:type="auto"/>
        <w:tblLook w:val="00A0" w:firstRow="1" w:lastRow="0" w:firstColumn="1" w:lastColumn="0" w:noHBand="0" w:noVBand="0"/>
      </w:tblPr>
      <w:tblGrid>
        <w:gridCol w:w="2515"/>
        <w:gridCol w:w="7907"/>
      </w:tblGrid>
      <w:tr w:rsidR="00F43BC3" w:rsidRPr="00D11402" w:rsidTr="004D0493">
        <w:tc>
          <w:tcPr>
            <w:tcW w:w="2515" w:type="dxa"/>
          </w:tcPr>
          <w:p w:rsidR="00F43BC3" w:rsidRPr="0036118B" w:rsidRDefault="00F43BC3" w:rsidP="007D7E3B">
            <w:pPr>
              <w:pStyle w:val="NOSSideHeading"/>
              <w:rPr>
                <w:rFonts w:cs="Arial"/>
              </w:rPr>
            </w:pPr>
            <w:bookmarkStart w:id="16" w:name="ExtLinks" w:colFirst="0" w:colLast="1"/>
            <w:bookmarkEnd w:id="13"/>
            <w:r w:rsidRPr="0036118B">
              <w:rPr>
                <w:rFonts w:cs="Arial"/>
              </w:rPr>
              <w:t>Values</w:t>
            </w:r>
          </w:p>
          <w:p w:rsidR="00F43BC3" w:rsidRDefault="00F43BC3" w:rsidP="00690067">
            <w:pPr>
              <w:pStyle w:val="NOSSideHeading"/>
            </w:pPr>
          </w:p>
        </w:tc>
        <w:tc>
          <w:tcPr>
            <w:tcW w:w="7907" w:type="dxa"/>
          </w:tcPr>
          <w:p w:rsidR="00F43BC3" w:rsidRPr="00677D67" w:rsidRDefault="00F43BC3" w:rsidP="00465BBC">
            <w:pPr>
              <w:spacing w:after="0" w:line="300" w:lineRule="exact"/>
              <w:rPr>
                <w:rFonts w:ascii="Arial" w:hAnsi="Arial"/>
              </w:rPr>
            </w:pPr>
            <w:bookmarkStart w:id="17" w:name="StartExtLinks"/>
            <w:bookmarkStart w:id="18" w:name="EndExtLinks"/>
            <w:bookmarkEnd w:id="17"/>
            <w:bookmarkEnd w:id="18"/>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F43BC3" w:rsidRPr="00677D67" w:rsidRDefault="00F43BC3" w:rsidP="00465BBC">
            <w:pPr>
              <w:spacing w:after="0" w:line="300" w:lineRule="exact"/>
              <w:ind w:left="360"/>
              <w:rPr>
                <w:rFonts w:ascii="Arial" w:hAnsi="Arial"/>
              </w:rPr>
            </w:pPr>
            <w:r w:rsidRPr="00677D67">
              <w:rPr>
                <w:rFonts w:ascii="Arial" w:hAnsi="Arial"/>
              </w:rPr>
              <w:t>To be treated as an individual</w:t>
            </w:r>
          </w:p>
          <w:p w:rsidR="00F43BC3" w:rsidRPr="00677D67" w:rsidRDefault="00F43BC3" w:rsidP="00465BBC">
            <w:pPr>
              <w:spacing w:after="0" w:line="300" w:lineRule="exact"/>
              <w:ind w:left="360"/>
              <w:rPr>
                <w:rFonts w:ascii="Arial" w:hAnsi="Arial"/>
              </w:rPr>
            </w:pPr>
            <w:r w:rsidRPr="00677D67">
              <w:rPr>
                <w:rFonts w:ascii="Arial" w:hAnsi="Arial"/>
              </w:rPr>
              <w:t>To be treated equally and not be discriminated against</w:t>
            </w:r>
          </w:p>
          <w:p w:rsidR="00F43BC3" w:rsidRPr="00677D67" w:rsidRDefault="00F43BC3" w:rsidP="00465BBC">
            <w:pPr>
              <w:spacing w:after="0" w:line="300" w:lineRule="exact"/>
              <w:ind w:left="360"/>
              <w:rPr>
                <w:rFonts w:ascii="Arial" w:hAnsi="Arial"/>
              </w:rPr>
            </w:pPr>
            <w:r w:rsidRPr="00677D67">
              <w:rPr>
                <w:rFonts w:ascii="Arial" w:hAnsi="Arial"/>
              </w:rPr>
              <w:t>To be respected</w:t>
            </w:r>
          </w:p>
          <w:p w:rsidR="00F43BC3" w:rsidRPr="00677D67" w:rsidRDefault="00F43BC3" w:rsidP="00465BBC">
            <w:pPr>
              <w:spacing w:after="0" w:line="300" w:lineRule="exact"/>
              <w:ind w:left="360"/>
              <w:rPr>
                <w:rFonts w:ascii="Arial" w:hAnsi="Arial"/>
              </w:rPr>
            </w:pPr>
            <w:r w:rsidRPr="00677D67">
              <w:rPr>
                <w:rFonts w:ascii="Arial" w:hAnsi="Arial"/>
              </w:rPr>
              <w:t>To have privacy</w:t>
            </w:r>
          </w:p>
          <w:p w:rsidR="00F43BC3" w:rsidRPr="00677D67" w:rsidRDefault="00F43BC3" w:rsidP="00465BBC">
            <w:pPr>
              <w:spacing w:after="0" w:line="300" w:lineRule="exact"/>
              <w:ind w:left="360"/>
              <w:rPr>
                <w:rFonts w:ascii="Arial" w:hAnsi="Arial"/>
              </w:rPr>
            </w:pPr>
            <w:r w:rsidRPr="00677D67">
              <w:rPr>
                <w:rFonts w:ascii="Arial" w:hAnsi="Arial"/>
              </w:rPr>
              <w:t>To be treated in a dignified way</w:t>
            </w:r>
          </w:p>
          <w:p w:rsidR="00F43BC3" w:rsidRPr="00677D67" w:rsidRDefault="00F43BC3" w:rsidP="00465BBC">
            <w:pPr>
              <w:spacing w:after="0" w:line="300" w:lineRule="exact"/>
              <w:ind w:left="360"/>
              <w:rPr>
                <w:rFonts w:ascii="Arial" w:hAnsi="Arial"/>
              </w:rPr>
            </w:pPr>
            <w:r w:rsidRPr="00677D67">
              <w:rPr>
                <w:rFonts w:ascii="Arial" w:hAnsi="Arial"/>
              </w:rPr>
              <w:t>To be protected from danger and harm</w:t>
            </w:r>
          </w:p>
          <w:p w:rsidR="00F43BC3" w:rsidRPr="00677D67" w:rsidRDefault="00F43BC3" w:rsidP="00465BBC">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F43BC3" w:rsidRPr="00677D67" w:rsidRDefault="00F43BC3" w:rsidP="00465BBC">
            <w:pPr>
              <w:spacing w:after="0" w:line="300" w:lineRule="exact"/>
              <w:ind w:left="360"/>
              <w:rPr>
                <w:rFonts w:ascii="Arial" w:hAnsi="Arial"/>
              </w:rPr>
            </w:pPr>
            <w:r w:rsidRPr="00677D67">
              <w:rPr>
                <w:rFonts w:ascii="Arial" w:hAnsi="Arial"/>
              </w:rPr>
              <w:t>To communicate using their preferred methods of communication and language</w:t>
            </w:r>
          </w:p>
          <w:p w:rsidR="00F43BC3" w:rsidRPr="00D11402" w:rsidRDefault="00F43BC3" w:rsidP="00465BBC">
            <w:pPr>
              <w:pStyle w:val="NOSBodyText"/>
            </w:pPr>
            <w:r w:rsidRPr="00677D67">
              <w:t>To access information about themselves</w:t>
            </w:r>
          </w:p>
        </w:tc>
        <w:bookmarkStart w:id="19" w:name="EndPoint"/>
        <w:bookmarkEnd w:id="19"/>
      </w:tr>
      <w:bookmarkEnd w:id="16"/>
    </w:tbl>
    <w:p w:rsidR="00F43BC3" w:rsidRPr="00090C19" w:rsidRDefault="00F43BC3" w:rsidP="00090C19">
      <w:r>
        <w:br w:type="page"/>
      </w:r>
    </w:p>
    <w:tbl>
      <w:tblPr>
        <w:tblW w:w="0" w:type="auto"/>
        <w:tblLook w:val="00A0" w:firstRow="1" w:lastRow="0" w:firstColumn="1" w:lastColumn="0" w:noHBand="0" w:noVBand="0"/>
      </w:tblPr>
      <w:tblGrid>
        <w:gridCol w:w="2518"/>
        <w:gridCol w:w="7902"/>
      </w:tblGrid>
      <w:tr w:rsidR="00F43BC3" w:rsidRPr="00CF4D98" w:rsidTr="00690067">
        <w:tc>
          <w:tcPr>
            <w:tcW w:w="2518" w:type="dxa"/>
          </w:tcPr>
          <w:p w:rsidR="00F43BC3" w:rsidRPr="004E05F7" w:rsidRDefault="00F43BC3" w:rsidP="00690067">
            <w:pPr>
              <w:pStyle w:val="NOSSideHeading"/>
            </w:pPr>
            <w:bookmarkStart w:id="20" w:name="EndBookmark"/>
            <w:bookmarkEnd w:id="20"/>
            <w:r>
              <w:br w:type="page"/>
            </w:r>
            <w:r w:rsidRPr="004E05F7">
              <w:rPr>
                <w:rStyle w:val="A2"/>
                <w:b/>
                <w:color w:val="0070C0"/>
                <w:szCs w:val="26"/>
              </w:rPr>
              <w:t>Developed by</w:t>
            </w:r>
          </w:p>
        </w:tc>
        <w:tc>
          <w:tcPr>
            <w:tcW w:w="7902" w:type="dxa"/>
          </w:tcPr>
          <w:p w:rsidR="00F43BC3" w:rsidRDefault="00F43BC3" w:rsidP="001F6BF7">
            <w:pPr>
              <w:pStyle w:val="NOSBodyText"/>
            </w:pPr>
            <w:bookmarkStart w:id="21" w:name="StartDevelopedBy"/>
            <w:bookmarkEnd w:id="21"/>
            <w:r>
              <w:t>Skills for Care &amp; Development</w:t>
            </w:r>
          </w:p>
          <w:p w:rsidR="00F43BC3" w:rsidRPr="00CF4D98" w:rsidRDefault="00F43BC3" w:rsidP="001F6BF7">
            <w:pPr>
              <w:pStyle w:val="NOSBodyText"/>
            </w:pPr>
            <w:bookmarkStart w:id="22" w:name="EndDevelopedBy"/>
            <w:bookmarkEnd w:id="22"/>
          </w:p>
        </w:tc>
      </w:tr>
      <w:tr w:rsidR="00F43BC3" w:rsidRPr="00CF4D98" w:rsidTr="00690067">
        <w:tc>
          <w:tcPr>
            <w:tcW w:w="2518" w:type="dxa"/>
          </w:tcPr>
          <w:p w:rsidR="00F43BC3" w:rsidRPr="004E05F7" w:rsidRDefault="00417205"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F43BC3" w:rsidRPr="004E05F7">
              <w:rPr>
                <w:rStyle w:val="A2"/>
                <w:b/>
                <w:color w:val="0070C0"/>
                <w:szCs w:val="26"/>
              </w:rPr>
              <w:t>Version number</w:t>
            </w:r>
          </w:p>
        </w:tc>
        <w:tc>
          <w:tcPr>
            <w:tcW w:w="7902" w:type="dxa"/>
          </w:tcPr>
          <w:p w:rsidR="00F43BC3" w:rsidRDefault="00F43BC3" w:rsidP="001F6BF7">
            <w:pPr>
              <w:pStyle w:val="NOSBodyText"/>
              <w:rPr>
                <w:color w:val="221E1F"/>
              </w:rPr>
            </w:pPr>
            <w:bookmarkStart w:id="23" w:name="StartVersion"/>
            <w:bookmarkEnd w:id="23"/>
            <w:r>
              <w:rPr>
                <w:color w:val="221E1F"/>
              </w:rPr>
              <w:t>1</w:t>
            </w:r>
          </w:p>
          <w:p w:rsidR="00F43BC3" w:rsidRPr="004E05F7" w:rsidRDefault="00F43BC3" w:rsidP="001F6BF7">
            <w:pPr>
              <w:pStyle w:val="NOSBodyText"/>
              <w:rPr>
                <w:color w:val="221E1F"/>
              </w:rPr>
            </w:pPr>
            <w:bookmarkStart w:id="24" w:name="EndVersion"/>
            <w:bookmarkEnd w:id="24"/>
          </w:p>
        </w:tc>
      </w:tr>
      <w:tr w:rsidR="00F43BC3" w:rsidRPr="00CF4D98" w:rsidTr="00690067">
        <w:tc>
          <w:tcPr>
            <w:tcW w:w="2518" w:type="dxa"/>
          </w:tcPr>
          <w:p w:rsidR="00F43BC3" w:rsidRPr="004E05F7" w:rsidRDefault="0041720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F43BC3">
              <w:rPr>
                <w:rStyle w:val="A2"/>
                <w:rFonts w:ascii="Helvetica" w:hAnsi="Helvetica" w:cs="Helvetica"/>
                <w:bCs/>
                <w:noProof/>
                <w:lang w:eastAsia="en-GB"/>
              </w:rPr>
              <w:t>Date approved</w:t>
            </w:r>
          </w:p>
        </w:tc>
        <w:tc>
          <w:tcPr>
            <w:tcW w:w="7902" w:type="dxa"/>
          </w:tcPr>
          <w:p w:rsidR="00F43BC3" w:rsidRDefault="00F43BC3" w:rsidP="001F6BF7">
            <w:pPr>
              <w:pStyle w:val="NOSBodyText"/>
              <w:rPr>
                <w:color w:val="221E1F"/>
              </w:rPr>
            </w:pPr>
            <w:bookmarkStart w:id="25" w:name="StartApproved"/>
            <w:bookmarkEnd w:id="25"/>
            <w:r>
              <w:rPr>
                <w:color w:val="221E1F"/>
              </w:rPr>
              <w:t>March 2012</w:t>
            </w:r>
          </w:p>
          <w:p w:rsidR="00F43BC3" w:rsidRPr="004E05F7" w:rsidRDefault="00F43BC3" w:rsidP="001F6BF7">
            <w:pPr>
              <w:pStyle w:val="NOSBodyText"/>
              <w:rPr>
                <w:color w:val="221E1F"/>
              </w:rPr>
            </w:pPr>
            <w:bookmarkStart w:id="26" w:name="EndApproved"/>
            <w:bookmarkEnd w:id="26"/>
          </w:p>
        </w:tc>
      </w:tr>
      <w:tr w:rsidR="00F43BC3" w:rsidRPr="00CF4D98" w:rsidTr="00690067">
        <w:tc>
          <w:tcPr>
            <w:tcW w:w="2518" w:type="dxa"/>
          </w:tcPr>
          <w:p w:rsidR="00F43BC3" w:rsidRDefault="00F43BC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17205">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F43BC3" w:rsidRPr="004E05F7" w:rsidRDefault="00F43BC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43BC3" w:rsidRDefault="00F43BC3" w:rsidP="00690067">
            <w:pPr>
              <w:pStyle w:val="NOSBodyText"/>
              <w:rPr>
                <w:rStyle w:val="A3"/>
              </w:rPr>
            </w:pPr>
            <w:bookmarkStart w:id="27" w:name="StartReview"/>
            <w:bookmarkEnd w:id="27"/>
            <w:r>
              <w:rPr>
                <w:rStyle w:val="A3"/>
              </w:rPr>
              <w:t>December 2014</w:t>
            </w:r>
          </w:p>
          <w:p w:rsidR="00F43BC3" w:rsidRPr="004E05F7" w:rsidRDefault="00F43BC3" w:rsidP="00690067">
            <w:pPr>
              <w:pStyle w:val="NOSBodyText"/>
              <w:rPr>
                <w:color w:val="221E1F"/>
              </w:rPr>
            </w:pPr>
            <w:bookmarkStart w:id="28" w:name="EndReview"/>
            <w:bookmarkEnd w:id="28"/>
          </w:p>
        </w:tc>
      </w:tr>
      <w:tr w:rsidR="00F43BC3" w:rsidRPr="00CF4D98" w:rsidTr="00690067">
        <w:tc>
          <w:tcPr>
            <w:tcW w:w="2518" w:type="dxa"/>
          </w:tcPr>
          <w:p w:rsidR="00F43BC3" w:rsidRPr="004E05F7" w:rsidRDefault="0041720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F43BC3">
              <w:rPr>
                <w:rStyle w:val="A2"/>
                <w:rFonts w:ascii="Helvetica" w:hAnsi="Helvetica" w:cs="Helvetica"/>
                <w:bCs/>
                <w:noProof/>
                <w:lang w:eastAsia="en-GB"/>
              </w:rPr>
              <w:t>Validity</w:t>
            </w:r>
          </w:p>
        </w:tc>
        <w:tc>
          <w:tcPr>
            <w:tcW w:w="7902" w:type="dxa"/>
          </w:tcPr>
          <w:p w:rsidR="00F43BC3" w:rsidRDefault="00F43BC3" w:rsidP="00690067">
            <w:pPr>
              <w:pStyle w:val="NOSBodyText"/>
              <w:rPr>
                <w:rStyle w:val="A3"/>
              </w:rPr>
            </w:pPr>
            <w:bookmarkStart w:id="29" w:name="StartValidity"/>
            <w:bookmarkEnd w:id="29"/>
            <w:r>
              <w:rPr>
                <w:rStyle w:val="A3"/>
              </w:rPr>
              <w:t>Current</w:t>
            </w:r>
          </w:p>
          <w:p w:rsidR="00F43BC3" w:rsidRPr="004E05F7" w:rsidRDefault="00F43BC3" w:rsidP="00690067">
            <w:pPr>
              <w:pStyle w:val="NOSBodyText"/>
              <w:rPr>
                <w:color w:val="221E1F"/>
              </w:rPr>
            </w:pPr>
            <w:bookmarkStart w:id="30" w:name="EndValidity"/>
            <w:bookmarkEnd w:id="30"/>
          </w:p>
        </w:tc>
      </w:tr>
      <w:tr w:rsidR="00F43BC3" w:rsidRPr="00CF4D98" w:rsidTr="00690067">
        <w:tc>
          <w:tcPr>
            <w:tcW w:w="2518" w:type="dxa"/>
          </w:tcPr>
          <w:p w:rsidR="00F43BC3" w:rsidRPr="004E05F7" w:rsidRDefault="0041720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F43BC3">
              <w:rPr>
                <w:rStyle w:val="A2"/>
                <w:rFonts w:ascii="Helvetica" w:hAnsi="Helvetica" w:cs="Helvetica"/>
                <w:bCs/>
                <w:noProof/>
                <w:lang w:eastAsia="en-GB"/>
              </w:rPr>
              <w:t>Status</w:t>
            </w:r>
          </w:p>
        </w:tc>
        <w:tc>
          <w:tcPr>
            <w:tcW w:w="7902" w:type="dxa"/>
          </w:tcPr>
          <w:p w:rsidR="00F43BC3" w:rsidRDefault="00F43BC3" w:rsidP="001F6BF7">
            <w:pPr>
              <w:pStyle w:val="NOSBodyText"/>
              <w:rPr>
                <w:color w:val="221E1F"/>
              </w:rPr>
            </w:pPr>
            <w:bookmarkStart w:id="31" w:name="StartStatus"/>
            <w:bookmarkEnd w:id="31"/>
            <w:r>
              <w:rPr>
                <w:color w:val="221E1F"/>
              </w:rPr>
              <w:t>Original</w:t>
            </w:r>
          </w:p>
          <w:p w:rsidR="00F43BC3" w:rsidRPr="004E05F7" w:rsidRDefault="00F43BC3" w:rsidP="001F6BF7">
            <w:pPr>
              <w:pStyle w:val="NOSBodyText"/>
              <w:rPr>
                <w:color w:val="221E1F"/>
              </w:rPr>
            </w:pPr>
            <w:bookmarkStart w:id="32" w:name="EndStatus"/>
            <w:bookmarkEnd w:id="32"/>
          </w:p>
        </w:tc>
      </w:tr>
      <w:tr w:rsidR="00F43BC3" w:rsidRPr="00CF4D98" w:rsidTr="00690067">
        <w:tc>
          <w:tcPr>
            <w:tcW w:w="2518" w:type="dxa"/>
          </w:tcPr>
          <w:p w:rsidR="00F43BC3" w:rsidRDefault="0041720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1824;mso-position-horizontal-relative:text;mso-position-vertical-relative:text" o:connectortype="straight" strokecolor="#0070c0" strokeweight="1pt"/>
              </w:pict>
            </w:r>
            <w:r w:rsidR="00F43BC3">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F43BC3" w:rsidRPr="004E05F7" w:rsidRDefault="00F43BC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43BC3" w:rsidRDefault="00F43BC3" w:rsidP="001F6BF7">
            <w:pPr>
              <w:pStyle w:val="NOSBodyText"/>
              <w:rPr>
                <w:color w:val="221E1F"/>
              </w:rPr>
            </w:pPr>
            <w:bookmarkStart w:id="33" w:name="StartOrigin"/>
            <w:bookmarkEnd w:id="33"/>
            <w:r>
              <w:rPr>
                <w:color w:val="221E1F"/>
              </w:rPr>
              <w:t>Skills for Care &amp; Development</w:t>
            </w:r>
          </w:p>
          <w:p w:rsidR="00F43BC3" w:rsidRPr="004E05F7" w:rsidRDefault="00F43BC3" w:rsidP="001F6BF7">
            <w:pPr>
              <w:pStyle w:val="NOSBodyText"/>
              <w:rPr>
                <w:color w:val="221E1F"/>
              </w:rPr>
            </w:pPr>
            <w:bookmarkStart w:id="34" w:name="EndOrigin"/>
            <w:bookmarkEnd w:id="34"/>
          </w:p>
        </w:tc>
      </w:tr>
      <w:tr w:rsidR="00F43BC3" w:rsidRPr="00CF4D98" w:rsidTr="00690067">
        <w:tc>
          <w:tcPr>
            <w:tcW w:w="2518" w:type="dxa"/>
          </w:tcPr>
          <w:p w:rsidR="00F43BC3" w:rsidRPr="004E05F7" w:rsidRDefault="0041720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F43BC3">
              <w:rPr>
                <w:rStyle w:val="A2"/>
                <w:rFonts w:ascii="Helvetica" w:hAnsi="Helvetica" w:cs="Helvetica"/>
                <w:bCs/>
                <w:noProof/>
                <w:lang w:eastAsia="en-GB"/>
              </w:rPr>
              <w:t>Original URN</w:t>
            </w:r>
          </w:p>
        </w:tc>
        <w:tc>
          <w:tcPr>
            <w:tcW w:w="7902" w:type="dxa"/>
          </w:tcPr>
          <w:p w:rsidR="00F43BC3" w:rsidRDefault="00F43BC3" w:rsidP="001F6BF7">
            <w:pPr>
              <w:pStyle w:val="NOSBodyText"/>
              <w:rPr>
                <w:color w:val="221E1F"/>
              </w:rPr>
            </w:pPr>
            <w:bookmarkStart w:id="35" w:name="StartOriginURN"/>
            <w:bookmarkEnd w:id="35"/>
            <w:r>
              <w:rPr>
                <w:color w:val="221E1F"/>
              </w:rPr>
              <w:t>CCLD 315</w:t>
            </w:r>
          </w:p>
          <w:p w:rsidR="00F43BC3" w:rsidRPr="004E05F7" w:rsidRDefault="00F43BC3" w:rsidP="001F6BF7">
            <w:pPr>
              <w:pStyle w:val="NOSBodyText"/>
              <w:rPr>
                <w:color w:val="221E1F"/>
              </w:rPr>
            </w:pPr>
            <w:bookmarkStart w:id="36" w:name="EndOriginURN"/>
            <w:bookmarkEnd w:id="36"/>
          </w:p>
        </w:tc>
      </w:tr>
      <w:tr w:rsidR="00F43BC3" w:rsidRPr="00CF4D98" w:rsidTr="00690067">
        <w:tc>
          <w:tcPr>
            <w:tcW w:w="2518" w:type="dxa"/>
          </w:tcPr>
          <w:p w:rsidR="00F43BC3" w:rsidRDefault="00F43BC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43BC3" w:rsidRPr="004E05F7" w:rsidRDefault="00F43BC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43BC3" w:rsidRPr="008005AD" w:rsidRDefault="00F43BC3" w:rsidP="00AA5190">
            <w:pPr>
              <w:pStyle w:val="Default"/>
              <w:rPr>
                <w:sz w:val="22"/>
                <w:szCs w:val="22"/>
              </w:rPr>
            </w:pPr>
            <w:bookmarkStart w:id="37" w:name="StartOccupations"/>
            <w:bookmarkEnd w:id="37"/>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F43BC3" w:rsidRPr="008005AD" w:rsidRDefault="00F43BC3" w:rsidP="00AA5190">
            <w:pPr>
              <w:pStyle w:val="NOSBodyText"/>
              <w:rPr>
                <w:rFonts w:cs="Arial"/>
                <w:color w:val="221E1F"/>
              </w:rPr>
            </w:pPr>
          </w:p>
        </w:tc>
      </w:tr>
      <w:tr w:rsidR="00F43BC3" w:rsidRPr="00CF4D98" w:rsidTr="00690067">
        <w:tc>
          <w:tcPr>
            <w:tcW w:w="2518" w:type="dxa"/>
          </w:tcPr>
          <w:p w:rsidR="00F43BC3" w:rsidRPr="004E05F7" w:rsidRDefault="0041720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2848;mso-position-horizontal-relative:text;mso-position-vertical-relative:text" o:connectortype="straight" strokecolor="#0070c0" strokeweight="1pt"/>
              </w:pict>
            </w:r>
            <w:r w:rsidR="00F43BC3">
              <w:rPr>
                <w:rStyle w:val="A2"/>
                <w:rFonts w:ascii="Helvetica" w:hAnsi="Helvetica" w:cs="Helvetica"/>
                <w:bCs/>
                <w:noProof/>
                <w:lang w:eastAsia="en-GB"/>
              </w:rPr>
              <w:t>Suite</w:t>
            </w:r>
          </w:p>
        </w:tc>
        <w:tc>
          <w:tcPr>
            <w:tcW w:w="7902" w:type="dxa"/>
          </w:tcPr>
          <w:p w:rsidR="00F43BC3" w:rsidRDefault="00F43BC3" w:rsidP="00AA5190">
            <w:pPr>
              <w:pStyle w:val="NOSBodyText"/>
              <w:rPr>
                <w:rFonts w:cs="Arial"/>
              </w:rPr>
            </w:pPr>
            <w:bookmarkStart w:id="38" w:name="StartSuite"/>
            <w:bookmarkEnd w:id="38"/>
            <w:r w:rsidRPr="008005AD">
              <w:rPr>
                <w:rFonts w:cs="Arial"/>
              </w:rPr>
              <w:t xml:space="preserve">Children’s Care Learning and Development </w:t>
            </w:r>
          </w:p>
          <w:p w:rsidR="00F43BC3" w:rsidRPr="008005AD" w:rsidRDefault="00F43BC3" w:rsidP="00AA5190">
            <w:pPr>
              <w:pStyle w:val="NOSBodyText"/>
              <w:rPr>
                <w:rFonts w:cs="Arial"/>
                <w:lang w:val="cy-GB" w:eastAsia="en-GB"/>
              </w:rPr>
            </w:pPr>
          </w:p>
          <w:p w:rsidR="00F43BC3" w:rsidRPr="008005AD" w:rsidRDefault="00F43BC3" w:rsidP="00AA5190">
            <w:pPr>
              <w:pStyle w:val="NOSBodyText"/>
              <w:rPr>
                <w:rFonts w:cs="Arial"/>
                <w:color w:val="221E1F"/>
              </w:rPr>
            </w:pPr>
          </w:p>
        </w:tc>
      </w:tr>
      <w:tr w:rsidR="00F43BC3" w:rsidRPr="00CF4D98" w:rsidTr="00690067">
        <w:tc>
          <w:tcPr>
            <w:tcW w:w="2518" w:type="dxa"/>
          </w:tcPr>
          <w:p w:rsidR="00F43BC3" w:rsidRPr="004E05F7" w:rsidRDefault="0041720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43BC3">
              <w:rPr>
                <w:rStyle w:val="A2"/>
                <w:rFonts w:ascii="Helvetica" w:hAnsi="Helvetica" w:cs="Helvetica"/>
                <w:bCs/>
                <w:noProof/>
                <w:lang w:eastAsia="en-GB"/>
              </w:rPr>
              <w:t>Key words</w:t>
            </w:r>
          </w:p>
        </w:tc>
        <w:tc>
          <w:tcPr>
            <w:tcW w:w="7902" w:type="dxa"/>
          </w:tcPr>
          <w:p w:rsidR="00F43BC3" w:rsidRDefault="00F43BC3" w:rsidP="00690067">
            <w:pPr>
              <w:pStyle w:val="NOSBodyText"/>
              <w:rPr>
                <w:color w:val="221E1F"/>
              </w:rPr>
            </w:pPr>
            <w:bookmarkStart w:id="39" w:name="StartKeywords"/>
            <w:bookmarkEnd w:id="39"/>
            <w:r>
              <w:rPr>
                <w:color w:val="221E1F"/>
              </w:rPr>
              <w:t>families, needs, learning</w:t>
            </w:r>
          </w:p>
          <w:p w:rsidR="00F43BC3" w:rsidRPr="004E05F7" w:rsidRDefault="00F43BC3" w:rsidP="00690067">
            <w:pPr>
              <w:pStyle w:val="NOSBodyText"/>
              <w:rPr>
                <w:color w:val="221E1F"/>
              </w:rPr>
            </w:pPr>
            <w:bookmarkStart w:id="40" w:name="EndKeywords"/>
            <w:bookmarkEnd w:id="40"/>
          </w:p>
        </w:tc>
      </w:tr>
    </w:tbl>
    <w:p w:rsidR="00F43BC3" w:rsidRDefault="00F43BC3" w:rsidP="0052780A"/>
    <w:sectPr w:rsidR="00F43BC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C3" w:rsidRDefault="00F43BC3" w:rsidP="00521BFC">
      <w:r>
        <w:separator/>
      </w:r>
    </w:p>
  </w:endnote>
  <w:endnote w:type="continuationSeparator" w:id="0">
    <w:p w:rsidR="00F43BC3" w:rsidRDefault="00F43BC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C3" w:rsidRPr="00D13FFB" w:rsidRDefault="00F43BC3" w:rsidP="000A38AB">
    <w:pPr>
      <w:pStyle w:val="Footer"/>
      <w:rPr>
        <w:sz w:val="18"/>
        <w:szCs w:val="18"/>
      </w:rPr>
    </w:pPr>
    <w:r>
      <w:rPr>
        <w:rFonts w:ascii="Arial" w:hAnsi="Arial" w:cs="Arial"/>
        <w:sz w:val="14"/>
        <w:szCs w:val="14"/>
      </w:rPr>
      <w:t xml:space="preserve">SCDCCLD0315 </w:t>
    </w:r>
    <w:r w:rsidRPr="00B70372">
      <w:rPr>
        <w:rFonts w:ascii="Arial" w:hAnsi="Arial" w:cs="Arial"/>
        <w:sz w:val="14"/>
        <w:szCs w:val="14"/>
      </w:rPr>
      <w:t>Promote</w:t>
    </w:r>
    <w:r>
      <w:rPr>
        <w:rFonts w:ascii="Arial" w:hAnsi="Arial" w:cs="Arial"/>
        <w:sz w:val="14"/>
        <w:szCs w:val="14"/>
      </w:rPr>
      <w:t xml:space="preserve"> ways to </w:t>
    </w:r>
    <w:r w:rsidRPr="00B70372">
      <w:rPr>
        <w:rFonts w:ascii="Arial" w:hAnsi="Arial" w:cs="Arial"/>
        <w:sz w:val="14"/>
        <w:szCs w:val="14"/>
      </w:rPr>
      <w:t>support families that have literacy, numeracy and language needs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17205">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C3" w:rsidRPr="00B70372" w:rsidRDefault="00F43BC3">
    <w:pPr>
      <w:pStyle w:val="Footer"/>
      <w:rPr>
        <w:rFonts w:ascii="Arial" w:hAnsi="Arial" w:cs="Arial"/>
        <w:sz w:val="14"/>
        <w:szCs w:val="14"/>
      </w:rPr>
    </w:pPr>
    <w:r>
      <w:rPr>
        <w:rFonts w:ascii="Arial" w:hAnsi="Arial" w:cs="Arial"/>
        <w:sz w:val="14"/>
        <w:szCs w:val="14"/>
      </w:rPr>
      <w:t xml:space="preserve">SCDCCLD0315 </w:t>
    </w:r>
    <w:r w:rsidRPr="00B70372">
      <w:rPr>
        <w:rFonts w:ascii="Arial" w:hAnsi="Arial" w:cs="Arial"/>
        <w:sz w:val="14"/>
        <w:szCs w:val="14"/>
      </w:rPr>
      <w:t>Promote</w:t>
    </w:r>
    <w:r>
      <w:rPr>
        <w:rFonts w:ascii="Arial" w:hAnsi="Arial" w:cs="Arial"/>
        <w:sz w:val="14"/>
        <w:szCs w:val="14"/>
      </w:rPr>
      <w:t xml:space="preserve"> ways to </w:t>
    </w:r>
    <w:r w:rsidRPr="00B70372">
      <w:rPr>
        <w:rFonts w:ascii="Arial" w:hAnsi="Arial" w:cs="Arial"/>
        <w:sz w:val="14"/>
        <w:szCs w:val="14"/>
      </w:rPr>
      <w:t>support families that have literacy, numeracy and language needs</w:t>
    </w:r>
  </w:p>
  <w:p w:rsidR="00F43BC3" w:rsidRPr="0086259F" w:rsidRDefault="00F43BC3" w:rsidP="007F603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C3" w:rsidRDefault="00F43BC3" w:rsidP="00521BFC">
      <w:r>
        <w:separator/>
      </w:r>
    </w:p>
  </w:footnote>
  <w:footnote w:type="continuationSeparator" w:id="0">
    <w:p w:rsidR="00F43BC3" w:rsidRDefault="00F43BC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C3" w:rsidRPr="00D12DA8" w:rsidRDefault="00417205" w:rsidP="00B70372">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60288" o:connectortype="straight" strokecolor="#0070c0" strokeweight="1pt"/>
      </w:pict>
    </w:r>
    <w:r w:rsidR="00F43BC3">
      <w:rPr>
        <w:rFonts w:ascii="Arial" w:hAnsi="Arial" w:cs="Arial"/>
        <w:b/>
        <w:sz w:val="32"/>
        <w:szCs w:val="32"/>
      </w:rPr>
      <w:t xml:space="preserve">SCDCCLD0315 </w:t>
    </w:r>
  </w:p>
  <w:p w:rsidR="00F43BC3" w:rsidRPr="00642D07" w:rsidRDefault="00F43BC3" w:rsidP="00B70372">
    <w:pPr>
      <w:pStyle w:val="Header"/>
      <w:spacing w:after="0" w:line="240" w:lineRule="auto"/>
      <w:rPr>
        <w:rFonts w:ascii="Arial" w:hAnsi="Arial" w:cs="Arial"/>
      </w:rPr>
    </w:pPr>
    <w:r>
      <w:rPr>
        <w:rFonts w:ascii="Arial" w:hAnsi="Arial" w:cs="Arial"/>
        <w:sz w:val="32"/>
        <w:szCs w:val="32"/>
      </w:rPr>
      <w:t>Promote ways to support families that have literacy, numeracy and language needs</w:t>
    </w:r>
  </w:p>
  <w:p w:rsidR="00F43BC3" w:rsidRPr="003C6D88" w:rsidRDefault="00F43BC3" w:rsidP="002063F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F43BC3" w:rsidTr="005612D8">
      <w:trPr>
        <w:cantSplit/>
        <w:trHeight w:val="1065"/>
      </w:trPr>
      <w:tc>
        <w:tcPr>
          <w:tcW w:w="7616" w:type="dxa"/>
        </w:tcPr>
        <w:p w:rsidR="00F43BC3" w:rsidRPr="00D12DA8" w:rsidRDefault="00F43BC3" w:rsidP="005612D8">
          <w:pPr>
            <w:pStyle w:val="Header"/>
            <w:spacing w:after="0" w:line="240" w:lineRule="auto"/>
            <w:rPr>
              <w:rFonts w:ascii="Arial" w:hAnsi="Arial" w:cs="Arial"/>
              <w:b/>
              <w:sz w:val="32"/>
              <w:szCs w:val="32"/>
            </w:rPr>
          </w:pPr>
          <w:r>
            <w:rPr>
              <w:rFonts w:ascii="Arial" w:hAnsi="Arial" w:cs="Arial"/>
              <w:b/>
              <w:sz w:val="32"/>
              <w:szCs w:val="32"/>
            </w:rPr>
            <w:t xml:space="preserve">SCDCCLD0315 </w:t>
          </w:r>
        </w:p>
        <w:p w:rsidR="00F43BC3" w:rsidRPr="00642D07" w:rsidRDefault="00F43BC3" w:rsidP="005612D8">
          <w:pPr>
            <w:pStyle w:val="Header"/>
            <w:spacing w:after="0" w:line="240" w:lineRule="auto"/>
            <w:rPr>
              <w:rFonts w:ascii="Arial" w:hAnsi="Arial" w:cs="Arial"/>
            </w:rPr>
          </w:pPr>
          <w:r>
            <w:rPr>
              <w:rFonts w:ascii="Arial" w:hAnsi="Arial" w:cs="Arial"/>
              <w:sz w:val="32"/>
              <w:szCs w:val="32"/>
            </w:rPr>
            <w:t>Promote ways to support families that have literacy, numeracy and language needs</w:t>
          </w:r>
        </w:p>
        <w:p w:rsidR="00F43BC3" w:rsidRPr="00D12DA8" w:rsidRDefault="00F43BC3" w:rsidP="005612D8">
          <w:pPr>
            <w:pStyle w:val="Header"/>
            <w:spacing w:after="0" w:line="240" w:lineRule="auto"/>
            <w:rPr>
              <w:rFonts w:ascii="Arial" w:hAnsi="Arial" w:cs="Arial"/>
            </w:rPr>
          </w:pPr>
        </w:p>
      </w:tc>
      <w:tc>
        <w:tcPr>
          <w:tcW w:w="2616" w:type="dxa"/>
        </w:tcPr>
        <w:p w:rsidR="00F43BC3" w:rsidRDefault="00417205" w:rsidP="005612D8">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F43BC3" w:rsidRDefault="00F4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4D7"/>
    <w:multiLevelType w:val="multilevel"/>
    <w:tmpl w:val="6510B15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A283EF6"/>
    <w:multiLevelType w:val="multilevel"/>
    <w:tmpl w:val="70445BEE"/>
    <w:lvl w:ilvl="0">
      <w:start w:val="1"/>
      <w:numFmt w:val="decimal"/>
      <w:lvlText w:val="K%1"/>
      <w:lvlJc w:val="left"/>
      <w:pPr>
        <w:tabs>
          <w:tab w:val="num" w:pos="1400"/>
        </w:tabs>
        <w:ind w:left="117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0471FE9"/>
    <w:multiLevelType w:val="multilevel"/>
    <w:tmpl w:val="A4A0141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7AD07EE"/>
    <w:multiLevelType w:val="multilevel"/>
    <w:tmpl w:val="15B40FA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B9652F8"/>
    <w:multiLevelType w:val="multilevel"/>
    <w:tmpl w:val="092C2A0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9E9621B"/>
    <w:multiLevelType w:val="hybridMultilevel"/>
    <w:tmpl w:val="FFC02BB2"/>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99354EF"/>
    <w:multiLevelType w:val="multilevel"/>
    <w:tmpl w:val="72A0EB0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564144"/>
    <w:multiLevelType w:val="multilevel"/>
    <w:tmpl w:val="52FCEEE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7AD5176"/>
    <w:multiLevelType w:val="multilevel"/>
    <w:tmpl w:val="A4A0141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BB46466"/>
    <w:multiLevelType w:val="multilevel"/>
    <w:tmpl w:val="EFE8275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nsid w:val="610E254C"/>
    <w:multiLevelType w:val="multilevel"/>
    <w:tmpl w:val="CB0C35F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D546F32"/>
    <w:multiLevelType w:val="multilevel"/>
    <w:tmpl w:val="C8C6DCB6"/>
    <w:lvl w:ilvl="0">
      <w:start w:val="1"/>
      <w:numFmt w:val="decimal"/>
      <w:lvlText w:val="K%1"/>
      <w:lvlJc w:val="left"/>
      <w:pPr>
        <w:tabs>
          <w:tab w:val="num" w:pos="501"/>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70AB1ECE"/>
    <w:multiLevelType w:val="multilevel"/>
    <w:tmpl w:val="F414483E"/>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2C6D04"/>
    <w:multiLevelType w:val="multilevel"/>
    <w:tmpl w:val="215895D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238242B"/>
    <w:multiLevelType w:val="multilevel"/>
    <w:tmpl w:val="D7928E3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2B01FD9"/>
    <w:multiLevelType w:val="multilevel"/>
    <w:tmpl w:val="6510B15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6915AA6"/>
    <w:multiLevelType w:val="multilevel"/>
    <w:tmpl w:val="5A609EA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8EA028F"/>
    <w:multiLevelType w:val="hybridMultilevel"/>
    <w:tmpl w:val="879E3898"/>
    <w:lvl w:ilvl="0" w:tplc="924ABBFA">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15"/>
  </w:num>
  <w:num w:numId="3">
    <w:abstractNumId w:val="5"/>
  </w:num>
  <w:num w:numId="4">
    <w:abstractNumId w:val="3"/>
  </w:num>
  <w:num w:numId="5">
    <w:abstractNumId w:val="21"/>
  </w:num>
  <w:num w:numId="6">
    <w:abstractNumId w:val="24"/>
  </w:num>
  <w:num w:numId="7">
    <w:abstractNumId w:val="8"/>
  </w:num>
  <w:num w:numId="8">
    <w:abstractNumId w:val="33"/>
  </w:num>
  <w:num w:numId="9">
    <w:abstractNumId w:val="32"/>
  </w:num>
  <w:num w:numId="10">
    <w:abstractNumId w:val="23"/>
  </w:num>
  <w:num w:numId="11">
    <w:abstractNumId w:val="18"/>
  </w:num>
  <w:num w:numId="12">
    <w:abstractNumId w:val="13"/>
  </w:num>
  <w:num w:numId="13">
    <w:abstractNumId w:val="6"/>
  </w:num>
  <w:num w:numId="14">
    <w:abstractNumId w:val="17"/>
  </w:num>
  <w:num w:numId="15">
    <w:abstractNumId w:val="1"/>
  </w:num>
  <w:num w:numId="16">
    <w:abstractNumId w:val="0"/>
  </w:num>
  <w:num w:numId="17">
    <w:abstractNumId w:val="29"/>
  </w:num>
  <w:num w:numId="18">
    <w:abstractNumId w:val="26"/>
  </w:num>
  <w:num w:numId="19">
    <w:abstractNumId w:val="4"/>
  </w:num>
  <w:num w:numId="20">
    <w:abstractNumId w:val="11"/>
  </w:num>
  <w:num w:numId="21">
    <w:abstractNumId w:val="25"/>
  </w:num>
  <w:num w:numId="22">
    <w:abstractNumId w:val="19"/>
  </w:num>
  <w:num w:numId="23">
    <w:abstractNumId w:val="31"/>
  </w:num>
  <w:num w:numId="24">
    <w:abstractNumId w:val="12"/>
  </w:num>
  <w:num w:numId="25">
    <w:abstractNumId w:val="20"/>
  </w:num>
  <w:num w:numId="26">
    <w:abstractNumId w:val="2"/>
  </w:num>
  <w:num w:numId="27">
    <w:abstractNumId w:val="16"/>
  </w:num>
  <w:num w:numId="28">
    <w:abstractNumId w:val="7"/>
  </w:num>
  <w:num w:numId="29">
    <w:abstractNumId w:val="28"/>
  </w:num>
  <w:num w:numId="30">
    <w:abstractNumId w:val="14"/>
  </w:num>
  <w:num w:numId="31">
    <w:abstractNumId w:val="30"/>
  </w:num>
  <w:num w:numId="32">
    <w:abstractNumId w:val="22"/>
  </w:num>
  <w:num w:numId="33">
    <w:abstractNumId w:val="2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4F50"/>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216"/>
    <w:rsid w:val="00090C19"/>
    <w:rsid w:val="00093E71"/>
    <w:rsid w:val="00096244"/>
    <w:rsid w:val="00096378"/>
    <w:rsid w:val="000A0A89"/>
    <w:rsid w:val="000A2920"/>
    <w:rsid w:val="000A3533"/>
    <w:rsid w:val="000A38AB"/>
    <w:rsid w:val="000A508F"/>
    <w:rsid w:val="000A5804"/>
    <w:rsid w:val="000B1EFD"/>
    <w:rsid w:val="000B6D40"/>
    <w:rsid w:val="000B7760"/>
    <w:rsid w:val="000D0FC5"/>
    <w:rsid w:val="000D1760"/>
    <w:rsid w:val="000D38DB"/>
    <w:rsid w:val="000D5490"/>
    <w:rsid w:val="000E0A1D"/>
    <w:rsid w:val="000E1A7E"/>
    <w:rsid w:val="000F45D7"/>
    <w:rsid w:val="0010370F"/>
    <w:rsid w:val="0010479B"/>
    <w:rsid w:val="001103C6"/>
    <w:rsid w:val="0011166E"/>
    <w:rsid w:val="00115544"/>
    <w:rsid w:val="0013639C"/>
    <w:rsid w:val="001436E6"/>
    <w:rsid w:val="001527BF"/>
    <w:rsid w:val="00152B40"/>
    <w:rsid w:val="0016238F"/>
    <w:rsid w:val="001634E2"/>
    <w:rsid w:val="00172DD4"/>
    <w:rsid w:val="00173AEB"/>
    <w:rsid w:val="00176E82"/>
    <w:rsid w:val="00181052"/>
    <w:rsid w:val="00185673"/>
    <w:rsid w:val="00186BB8"/>
    <w:rsid w:val="00194432"/>
    <w:rsid w:val="00194B18"/>
    <w:rsid w:val="001A306E"/>
    <w:rsid w:val="001A5FD6"/>
    <w:rsid w:val="001B06EE"/>
    <w:rsid w:val="001B0A7B"/>
    <w:rsid w:val="001B0BA6"/>
    <w:rsid w:val="001B27F0"/>
    <w:rsid w:val="001B31A1"/>
    <w:rsid w:val="001B4439"/>
    <w:rsid w:val="001B7A7F"/>
    <w:rsid w:val="001C2FB9"/>
    <w:rsid w:val="001C52C2"/>
    <w:rsid w:val="001D17C9"/>
    <w:rsid w:val="001D3850"/>
    <w:rsid w:val="001D5001"/>
    <w:rsid w:val="001D5E25"/>
    <w:rsid w:val="001E0471"/>
    <w:rsid w:val="001E350B"/>
    <w:rsid w:val="001E75AC"/>
    <w:rsid w:val="001F088B"/>
    <w:rsid w:val="001F55F5"/>
    <w:rsid w:val="001F6BF7"/>
    <w:rsid w:val="00203FBF"/>
    <w:rsid w:val="002063F2"/>
    <w:rsid w:val="00210CE3"/>
    <w:rsid w:val="00212B2D"/>
    <w:rsid w:val="002143B8"/>
    <w:rsid w:val="0021511C"/>
    <w:rsid w:val="00222188"/>
    <w:rsid w:val="002229B0"/>
    <w:rsid w:val="00224BC7"/>
    <w:rsid w:val="0024080B"/>
    <w:rsid w:val="002427F4"/>
    <w:rsid w:val="002537CD"/>
    <w:rsid w:val="0025529A"/>
    <w:rsid w:val="0025664D"/>
    <w:rsid w:val="00262F5D"/>
    <w:rsid w:val="00270B1B"/>
    <w:rsid w:val="002774F2"/>
    <w:rsid w:val="002A3FC1"/>
    <w:rsid w:val="002A4C5F"/>
    <w:rsid w:val="002A6C7D"/>
    <w:rsid w:val="002B1E39"/>
    <w:rsid w:val="002B42E5"/>
    <w:rsid w:val="002B5343"/>
    <w:rsid w:val="002B555B"/>
    <w:rsid w:val="002B6276"/>
    <w:rsid w:val="002C069C"/>
    <w:rsid w:val="002C10D9"/>
    <w:rsid w:val="002C2A66"/>
    <w:rsid w:val="002C5190"/>
    <w:rsid w:val="002D1E76"/>
    <w:rsid w:val="002E36E7"/>
    <w:rsid w:val="002E3E75"/>
    <w:rsid w:val="002F4B2F"/>
    <w:rsid w:val="002F606F"/>
    <w:rsid w:val="002F647D"/>
    <w:rsid w:val="002F7279"/>
    <w:rsid w:val="00303FD8"/>
    <w:rsid w:val="003053CA"/>
    <w:rsid w:val="00310CA1"/>
    <w:rsid w:val="003123A4"/>
    <w:rsid w:val="00316ACA"/>
    <w:rsid w:val="00320442"/>
    <w:rsid w:val="00325FEC"/>
    <w:rsid w:val="003319D1"/>
    <w:rsid w:val="00334C8C"/>
    <w:rsid w:val="00345B06"/>
    <w:rsid w:val="003521D1"/>
    <w:rsid w:val="0035700B"/>
    <w:rsid w:val="0036118B"/>
    <w:rsid w:val="003722CD"/>
    <w:rsid w:val="00377DED"/>
    <w:rsid w:val="00380447"/>
    <w:rsid w:val="00387C8A"/>
    <w:rsid w:val="003B27FE"/>
    <w:rsid w:val="003B7932"/>
    <w:rsid w:val="003C4768"/>
    <w:rsid w:val="003C629C"/>
    <w:rsid w:val="003C6D88"/>
    <w:rsid w:val="003D3486"/>
    <w:rsid w:val="003D524D"/>
    <w:rsid w:val="003D7EF3"/>
    <w:rsid w:val="003E2694"/>
    <w:rsid w:val="003E4616"/>
    <w:rsid w:val="003F0350"/>
    <w:rsid w:val="003F58F4"/>
    <w:rsid w:val="003F7686"/>
    <w:rsid w:val="00401539"/>
    <w:rsid w:val="004055DC"/>
    <w:rsid w:val="004103D1"/>
    <w:rsid w:val="0041273C"/>
    <w:rsid w:val="00414C13"/>
    <w:rsid w:val="004156D8"/>
    <w:rsid w:val="00417205"/>
    <w:rsid w:val="004228B1"/>
    <w:rsid w:val="00431135"/>
    <w:rsid w:val="00431CA1"/>
    <w:rsid w:val="004322D1"/>
    <w:rsid w:val="004323FE"/>
    <w:rsid w:val="00436586"/>
    <w:rsid w:val="004375BF"/>
    <w:rsid w:val="00441633"/>
    <w:rsid w:val="00447016"/>
    <w:rsid w:val="00451CC3"/>
    <w:rsid w:val="00465BBC"/>
    <w:rsid w:val="00467D6A"/>
    <w:rsid w:val="00474BDB"/>
    <w:rsid w:val="004856F3"/>
    <w:rsid w:val="004901D8"/>
    <w:rsid w:val="00490C7F"/>
    <w:rsid w:val="00491F62"/>
    <w:rsid w:val="004971C9"/>
    <w:rsid w:val="00497C87"/>
    <w:rsid w:val="004A57E2"/>
    <w:rsid w:val="004B12F4"/>
    <w:rsid w:val="004B1702"/>
    <w:rsid w:val="004B62C8"/>
    <w:rsid w:val="004B7221"/>
    <w:rsid w:val="004C2712"/>
    <w:rsid w:val="004D0493"/>
    <w:rsid w:val="004D08DE"/>
    <w:rsid w:val="004D0EEB"/>
    <w:rsid w:val="004D1F3B"/>
    <w:rsid w:val="004D6960"/>
    <w:rsid w:val="004E05F7"/>
    <w:rsid w:val="004E21DC"/>
    <w:rsid w:val="004F525D"/>
    <w:rsid w:val="0050084C"/>
    <w:rsid w:val="00500999"/>
    <w:rsid w:val="005027E6"/>
    <w:rsid w:val="00507E41"/>
    <w:rsid w:val="00515426"/>
    <w:rsid w:val="00516EB6"/>
    <w:rsid w:val="00521BFC"/>
    <w:rsid w:val="0052780A"/>
    <w:rsid w:val="005307EA"/>
    <w:rsid w:val="005309B7"/>
    <w:rsid w:val="00540315"/>
    <w:rsid w:val="00540609"/>
    <w:rsid w:val="00545BAC"/>
    <w:rsid w:val="00550971"/>
    <w:rsid w:val="00556342"/>
    <w:rsid w:val="005612D8"/>
    <w:rsid w:val="00563BF7"/>
    <w:rsid w:val="00573D8B"/>
    <w:rsid w:val="0058115A"/>
    <w:rsid w:val="005833E2"/>
    <w:rsid w:val="005A0DAD"/>
    <w:rsid w:val="005A4236"/>
    <w:rsid w:val="005B01E9"/>
    <w:rsid w:val="005C618B"/>
    <w:rsid w:val="005E09C4"/>
    <w:rsid w:val="005E6FAE"/>
    <w:rsid w:val="005E7D67"/>
    <w:rsid w:val="005F1DB8"/>
    <w:rsid w:val="005F2F04"/>
    <w:rsid w:val="005F58C2"/>
    <w:rsid w:val="005F58DE"/>
    <w:rsid w:val="005F7364"/>
    <w:rsid w:val="005F7445"/>
    <w:rsid w:val="005F7944"/>
    <w:rsid w:val="006043DF"/>
    <w:rsid w:val="00605E9D"/>
    <w:rsid w:val="00605FFD"/>
    <w:rsid w:val="006075B5"/>
    <w:rsid w:val="00607653"/>
    <w:rsid w:val="00610303"/>
    <w:rsid w:val="006145C8"/>
    <w:rsid w:val="00621F6A"/>
    <w:rsid w:val="006229C7"/>
    <w:rsid w:val="00623C04"/>
    <w:rsid w:val="0063089C"/>
    <w:rsid w:val="00637642"/>
    <w:rsid w:val="0063764A"/>
    <w:rsid w:val="00642D07"/>
    <w:rsid w:val="00647493"/>
    <w:rsid w:val="006505B2"/>
    <w:rsid w:val="00651564"/>
    <w:rsid w:val="00651BE0"/>
    <w:rsid w:val="0066162E"/>
    <w:rsid w:val="0066441C"/>
    <w:rsid w:val="006714C6"/>
    <w:rsid w:val="00672A79"/>
    <w:rsid w:val="00673383"/>
    <w:rsid w:val="00677D67"/>
    <w:rsid w:val="00683429"/>
    <w:rsid w:val="00685DDB"/>
    <w:rsid w:val="00687545"/>
    <w:rsid w:val="00690067"/>
    <w:rsid w:val="00692FE1"/>
    <w:rsid w:val="00694A3C"/>
    <w:rsid w:val="006A129C"/>
    <w:rsid w:val="006A61E1"/>
    <w:rsid w:val="006B2227"/>
    <w:rsid w:val="006B4495"/>
    <w:rsid w:val="006C186C"/>
    <w:rsid w:val="006C2574"/>
    <w:rsid w:val="006C7849"/>
    <w:rsid w:val="006D03D8"/>
    <w:rsid w:val="006D330F"/>
    <w:rsid w:val="006E0E81"/>
    <w:rsid w:val="006E35D0"/>
    <w:rsid w:val="006F0706"/>
    <w:rsid w:val="006F3CA8"/>
    <w:rsid w:val="007017D1"/>
    <w:rsid w:val="007136CB"/>
    <w:rsid w:val="007156AF"/>
    <w:rsid w:val="00715D93"/>
    <w:rsid w:val="00724E04"/>
    <w:rsid w:val="00726306"/>
    <w:rsid w:val="0073101C"/>
    <w:rsid w:val="00736769"/>
    <w:rsid w:val="00741A7D"/>
    <w:rsid w:val="00742745"/>
    <w:rsid w:val="00753242"/>
    <w:rsid w:val="007613C5"/>
    <w:rsid w:val="00762896"/>
    <w:rsid w:val="00762E29"/>
    <w:rsid w:val="007764BB"/>
    <w:rsid w:val="00780EAB"/>
    <w:rsid w:val="00785D30"/>
    <w:rsid w:val="00791C53"/>
    <w:rsid w:val="007A13ED"/>
    <w:rsid w:val="007B0672"/>
    <w:rsid w:val="007B0F59"/>
    <w:rsid w:val="007B42B0"/>
    <w:rsid w:val="007C232F"/>
    <w:rsid w:val="007C7DC5"/>
    <w:rsid w:val="007D3CB0"/>
    <w:rsid w:val="007D52B7"/>
    <w:rsid w:val="007D7E3B"/>
    <w:rsid w:val="007E561F"/>
    <w:rsid w:val="007E7D16"/>
    <w:rsid w:val="007F6033"/>
    <w:rsid w:val="008005AD"/>
    <w:rsid w:val="008134A5"/>
    <w:rsid w:val="00814234"/>
    <w:rsid w:val="0082306F"/>
    <w:rsid w:val="00823628"/>
    <w:rsid w:val="008404F8"/>
    <w:rsid w:val="0084302D"/>
    <w:rsid w:val="00847EA7"/>
    <w:rsid w:val="00852632"/>
    <w:rsid w:val="00860755"/>
    <w:rsid w:val="008616C3"/>
    <w:rsid w:val="0086259F"/>
    <w:rsid w:val="00862792"/>
    <w:rsid w:val="008642AB"/>
    <w:rsid w:val="00866606"/>
    <w:rsid w:val="00871542"/>
    <w:rsid w:val="008829A1"/>
    <w:rsid w:val="00886A13"/>
    <w:rsid w:val="0089143B"/>
    <w:rsid w:val="00892883"/>
    <w:rsid w:val="008961DA"/>
    <w:rsid w:val="008A2610"/>
    <w:rsid w:val="008A4462"/>
    <w:rsid w:val="008A4E8E"/>
    <w:rsid w:val="008B04B4"/>
    <w:rsid w:val="008B21FF"/>
    <w:rsid w:val="008B3E91"/>
    <w:rsid w:val="008B472C"/>
    <w:rsid w:val="008C0064"/>
    <w:rsid w:val="008E58CC"/>
    <w:rsid w:val="00901FEF"/>
    <w:rsid w:val="0090468B"/>
    <w:rsid w:val="009058CF"/>
    <w:rsid w:val="0090729C"/>
    <w:rsid w:val="00913F4E"/>
    <w:rsid w:val="0091573A"/>
    <w:rsid w:val="00916A68"/>
    <w:rsid w:val="00917EEF"/>
    <w:rsid w:val="00926F31"/>
    <w:rsid w:val="00937631"/>
    <w:rsid w:val="009406A9"/>
    <w:rsid w:val="009413C7"/>
    <w:rsid w:val="0094762A"/>
    <w:rsid w:val="009507C1"/>
    <w:rsid w:val="009524C5"/>
    <w:rsid w:val="00957942"/>
    <w:rsid w:val="00957D1B"/>
    <w:rsid w:val="00960AC3"/>
    <w:rsid w:val="00964343"/>
    <w:rsid w:val="009648B9"/>
    <w:rsid w:val="00965C13"/>
    <w:rsid w:val="00967459"/>
    <w:rsid w:val="00970FA0"/>
    <w:rsid w:val="00974A9C"/>
    <w:rsid w:val="009759E7"/>
    <w:rsid w:val="00977FE3"/>
    <w:rsid w:val="00987F3E"/>
    <w:rsid w:val="009966D8"/>
    <w:rsid w:val="009A1085"/>
    <w:rsid w:val="009A1F82"/>
    <w:rsid w:val="009A78FC"/>
    <w:rsid w:val="009B3DAA"/>
    <w:rsid w:val="009C3304"/>
    <w:rsid w:val="009C3949"/>
    <w:rsid w:val="009D063D"/>
    <w:rsid w:val="009D20A6"/>
    <w:rsid w:val="009D3E57"/>
    <w:rsid w:val="009E742F"/>
    <w:rsid w:val="009F1381"/>
    <w:rsid w:val="009F5881"/>
    <w:rsid w:val="009F7CB5"/>
    <w:rsid w:val="00A04CD0"/>
    <w:rsid w:val="00A05508"/>
    <w:rsid w:val="00A10E28"/>
    <w:rsid w:val="00A11DF9"/>
    <w:rsid w:val="00A125F1"/>
    <w:rsid w:val="00A13C08"/>
    <w:rsid w:val="00A544B9"/>
    <w:rsid w:val="00A560A0"/>
    <w:rsid w:val="00A664B3"/>
    <w:rsid w:val="00A71FFD"/>
    <w:rsid w:val="00A73B2E"/>
    <w:rsid w:val="00A910A6"/>
    <w:rsid w:val="00A92AB5"/>
    <w:rsid w:val="00A9731F"/>
    <w:rsid w:val="00AA411C"/>
    <w:rsid w:val="00AA5190"/>
    <w:rsid w:val="00AB493E"/>
    <w:rsid w:val="00AB7B1B"/>
    <w:rsid w:val="00AC0F67"/>
    <w:rsid w:val="00AC5EE5"/>
    <w:rsid w:val="00AD020E"/>
    <w:rsid w:val="00AE0DB4"/>
    <w:rsid w:val="00AE1519"/>
    <w:rsid w:val="00AE57EF"/>
    <w:rsid w:val="00AE6CD9"/>
    <w:rsid w:val="00AE6D6C"/>
    <w:rsid w:val="00AE78E3"/>
    <w:rsid w:val="00B15A0B"/>
    <w:rsid w:val="00B165CE"/>
    <w:rsid w:val="00B4020E"/>
    <w:rsid w:val="00B51DAF"/>
    <w:rsid w:val="00B5446B"/>
    <w:rsid w:val="00B652FB"/>
    <w:rsid w:val="00B70372"/>
    <w:rsid w:val="00B73F65"/>
    <w:rsid w:val="00B82F94"/>
    <w:rsid w:val="00B9514C"/>
    <w:rsid w:val="00B97ACE"/>
    <w:rsid w:val="00BA174C"/>
    <w:rsid w:val="00BA2445"/>
    <w:rsid w:val="00BC40C9"/>
    <w:rsid w:val="00BC4642"/>
    <w:rsid w:val="00BC5E81"/>
    <w:rsid w:val="00BD7832"/>
    <w:rsid w:val="00BE436E"/>
    <w:rsid w:val="00BF0E71"/>
    <w:rsid w:val="00BF1532"/>
    <w:rsid w:val="00BF663F"/>
    <w:rsid w:val="00C077DD"/>
    <w:rsid w:val="00C12BFA"/>
    <w:rsid w:val="00C20B78"/>
    <w:rsid w:val="00C241A2"/>
    <w:rsid w:val="00C2453B"/>
    <w:rsid w:val="00C24E0A"/>
    <w:rsid w:val="00C2528F"/>
    <w:rsid w:val="00C327DC"/>
    <w:rsid w:val="00C344A2"/>
    <w:rsid w:val="00C372A8"/>
    <w:rsid w:val="00C425C3"/>
    <w:rsid w:val="00C52A7A"/>
    <w:rsid w:val="00C563E6"/>
    <w:rsid w:val="00C617B3"/>
    <w:rsid w:val="00C717B8"/>
    <w:rsid w:val="00C73990"/>
    <w:rsid w:val="00C758AA"/>
    <w:rsid w:val="00C77C64"/>
    <w:rsid w:val="00C80E62"/>
    <w:rsid w:val="00C92654"/>
    <w:rsid w:val="00C927FC"/>
    <w:rsid w:val="00C94311"/>
    <w:rsid w:val="00CA0B7E"/>
    <w:rsid w:val="00CA0BEC"/>
    <w:rsid w:val="00CA3700"/>
    <w:rsid w:val="00CB17A9"/>
    <w:rsid w:val="00CC1D6F"/>
    <w:rsid w:val="00CC2785"/>
    <w:rsid w:val="00CC3471"/>
    <w:rsid w:val="00CF4D98"/>
    <w:rsid w:val="00CF5D23"/>
    <w:rsid w:val="00D0220B"/>
    <w:rsid w:val="00D03896"/>
    <w:rsid w:val="00D11402"/>
    <w:rsid w:val="00D12DA8"/>
    <w:rsid w:val="00D13FFB"/>
    <w:rsid w:val="00D15081"/>
    <w:rsid w:val="00D21C02"/>
    <w:rsid w:val="00D222D0"/>
    <w:rsid w:val="00D27CC8"/>
    <w:rsid w:val="00D31083"/>
    <w:rsid w:val="00D32E5C"/>
    <w:rsid w:val="00D33BD9"/>
    <w:rsid w:val="00D47928"/>
    <w:rsid w:val="00D50956"/>
    <w:rsid w:val="00D52FB6"/>
    <w:rsid w:val="00D646F9"/>
    <w:rsid w:val="00D64B45"/>
    <w:rsid w:val="00D762B7"/>
    <w:rsid w:val="00D824E3"/>
    <w:rsid w:val="00D907E7"/>
    <w:rsid w:val="00D9240E"/>
    <w:rsid w:val="00D9257E"/>
    <w:rsid w:val="00D945AE"/>
    <w:rsid w:val="00DA0020"/>
    <w:rsid w:val="00DB1A9E"/>
    <w:rsid w:val="00DB2667"/>
    <w:rsid w:val="00DB2AA3"/>
    <w:rsid w:val="00DB52B1"/>
    <w:rsid w:val="00DC076C"/>
    <w:rsid w:val="00DC2A28"/>
    <w:rsid w:val="00DC76F6"/>
    <w:rsid w:val="00DD173F"/>
    <w:rsid w:val="00DD4972"/>
    <w:rsid w:val="00DD6775"/>
    <w:rsid w:val="00DE2894"/>
    <w:rsid w:val="00DE55C1"/>
    <w:rsid w:val="00DE6626"/>
    <w:rsid w:val="00DF2A6F"/>
    <w:rsid w:val="00DF4BC7"/>
    <w:rsid w:val="00DF70EE"/>
    <w:rsid w:val="00E00BA0"/>
    <w:rsid w:val="00E00E84"/>
    <w:rsid w:val="00E01504"/>
    <w:rsid w:val="00E06368"/>
    <w:rsid w:val="00E06A72"/>
    <w:rsid w:val="00E1181A"/>
    <w:rsid w:val="00E1299D"/>
    <w:rsid w:val="00E168BD"/>
    <w:rsid w:val="00E2189F"/>
    <w:rsid w:val="00E23877"/>
    <w:rsid w:val="00E27661"/>
    <w:rsid w:val="00E30B15"/>
    <w:rsid w:val="00E569AA"/>
    <w:rsid w:val="00E664BC"/>
    <w:rsid w:val="00E66529"/>
    <w:rsid w:val="00E80A62"/>
    <w:rsid w:val="00E936A4"/>
    <w:rsid w:val="00E95613"/>
    <w:rsid w:val="00E97FDD"/>
    <w:rsid w:val="00EB50D3"/>
    <w:rsid w:val="00EC0557"/>
    <w:rsid w:val="00EC19B3"/>
    <w:rsid w:val="00EC1AA4"/>
    <w:rsid w:val="00EC71A9"/>
    <w:rsid w:val="00ED4338"/>
    <w:rsid w:val="00EE5D4B"/>
    <w:rsid w:val="00EE7003"/>
    <w:rsid w:val="00F00171"/>
    <w:rsid w:val="00F02CCD"/>
    <w:rsid w:val="00F071B5"/>
    <w:rsid w:val="00F1173D"/>
    <w:rsid w:val="00F120E4"/>
    <w:rsid w:val="00F129CF"/>
    <w:rsid w:val="00F152BB"/>
    <w:rsid w:val="00F2327D"/>
    <w:rsid w:val="00F25CCF"/>
    <w:rsid w:val="00F2717E"/>
    <w:rsid w:val="00F27ACE"/>
    <w:rsid w:val="00F307E2"/>
    <w:rsid w:val="00F353EE"/>
    <w:rsid w:val="00F365EA"/>
    <w:rsid w:val="00F404FC"/>
    <w:rsid w:val="00F4296C"/>
    <w:rsid w:val="00F43BC3"/>
    <w:rsid w:val="00F45010"/>
    <w:rsid w:val="00F45348"/>
    <w:rsid w:val="00F656FD"/>
    <w:rsid w:val="00F72712"/>
    <w:rsid w:val="00F75610"/>
    <w:rsid w:val="00F83C96"/>
    <w:rsid w:val="00F90C6C"/>
    <w:rsid w:val="00F90E29"/>
    <w:rsid w:val="00F92070"/>
    <w:rsid w:val="00F96AF3"/>
    <w:rsid w:val="00FA164F"/>
    <w:rsid w:val="00FA2BED"/>
    <w:rsid w:val="00FB256E"/>
    <w:rsid w:val="00FB3A0A"/>
    <w:rsid w:val="00FB55DA"/>
    <w:rsid w:val="00FB6FAF"/>
    <w:rsid w:val="00FB7C0B"/>
    <w:rsid w:val="00FB7E70"/>
    <w:rsid w:val="00FC2345"/>
    <w:rsid w:val="00FC6F60"/>
    <w:rsid w:val="00FD0954"/>
    <w:rsid w:val="00FD6302"/>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7D7E3B"/>
    <w:pPr>
      <w:spacing w:before="100" w:beforeAutospacing="1" w:after="100" w:afterAutospacing="1" w:line="240" w:lineRule="auto"/>
    </w:pPr>
    <w:rPr>
      <w:rFonts w:ascii="Times New Roman" w:hAnsi="Times New Roman"/>
      <w:sz w:val="24"/>
      <w:szCs w:val="24"/>
      <w:lang w:eastAsia="en-GB"/>
    </w:rPr>
  </w:style>
  <w:style w:type="paragraph" w:customStyle="1" w:styleId="Style">
    <w:name w:val="Style"/>
    <w:uiPriority w:val="99"/>
    <w:rsid w:val="00573D8B"/>
    <w:pPr>
      <w:widowControl w:val="0"/>
      <w:autoSpaceDE w:val="0"/>
      <w:autoSpaceDN w:val="0"/>
      <w:adjustRightInd w:val="0"/>
    </w:pPr>
    <w:rPr>
      <w:rFonts w:ascii="Arial" w:hAnsi="Arial" w:cs="Arial"/>
      <w:sz w:val="24"/>
      <w:szCs w:val="24"/>
    </w:rPr>
  </w:style>
  <w:style w:type="paragraph" w:customStyle="1" w:styleId="Default">
    <w:name w:val="Default"/>
    <w:uiPriority w:val="99"/>
    <w:rsid w:val="00465BBC"/>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4D0493"/>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44100">
      <w:marLeft w:val="0"/>
      <w:marRight w:val="0"/>
      <w:marTop w:val="0"/>
      <w:marBottom w:val="0"/>
      <w:divBdr>
        <w:top w:val="none" w:sz="0" w:space="0" w:color="auto"/>
        <w:left w:val="none" w:sz="0" w:space="0" w:color="auto"/>
        <w:bottom w:val="none" w:sz="0" w:space="0" w:color="auto"/>
        <w:right w:val="none" w:sz="0" w:space="0" w:color="auto"/>
      </w:divBdr>
    </w:div>
    <w:div w:id="2131244101">
      <w:marLeft w:val="0"/>
      <w:marRight w:val="0"/>
      <w:marTop w:val="0"/>
      <w:marBottom w:val="0"/>
      <w:divBdr>
        <w:top w:val="none" w:sz="0" w:space="0" w:color="auto"/>
        <w:left w:val="none" w:sz="0" w:space="0" w:color="auto"/>
        <w:bottom w:val="none" w:sz="0" w:space="0" w:color="auto"/>
        <w:right w:val="none" w:sz="0" w:space="0" w:color="auto"/>
      </w:divBdr>
    </w:div>
    <w:div w:id="213124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2283</Words>
  <Characters>12516</Characters>
  <Application>Microsoft Office Word</Application>
  <DocSecurity>0</DocSecurity>
  <Lines>568</Lines>
  <Paragraphs>194</Paragraphs>
  <ScaleCrop>false</ScaleCrop>
  <Company>UK Commission for Employment and Skills</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2012-06-29T10:40:00Z</dcterms:created>
  <dcterms:modified xsi:type="dcterms:W3CDTF">2012-06-29T10:40:00Z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