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E303F6" w:rsidTr="00DC27EE">
        <w:tc>
          <w:tcPr>
            <w:tcW w:w="2518" w:type="dxa"/>
          </w:tcPr>
          <w:p w:rsidR="00E303F6" w:rsidRDefault="00E303F6" w:rsidP="009524C5">
            <w:pPr>
              <w:pStyle w:val="NOSSideHeading"/>
              <w:ind w:right="-108"/>
            </w:pPr>
            <w:bookmarkStart w:id="0" w:name="Overview"/>
            <w:bookmarkStart w:id="1" w:name="_GoBack"/>
            <w:bookmarkEnd w:id="1"/>
            <w:r>
              <w:t>Overview</w:t>
            </w:r>
          </w:p>
        </w:tc>
        <w:tc>
          <w:tcPr>
            <w:tcW w:w="7967" w:type="dxa"/>
          </w:tcPr>
          <w:p w:rsidR="00E303F6" w:rsidRPr="00FF3251" w:rsidRDefault="00E303F6" w:rsidP="00823628">
            <w:pPr>
              <w:pStyle w:val="NOSNumberList"/>
            </w:pPr>
            <w:bookmarkStart w:id="2" w:name="StartOverview"/>
            <w:bookmarkEnd w:id="2"/>
            <w:r w:rsidRPr="00FF3251">
              <w:t>This standard identifies the require</w:t>
            </w:r>
            <w:r>
              <w:t>ments when planning and organising environments for children and families. This includes planning and providing a safe physical environment and personal care that is caring, nurturing and responsive to children’s needs. It also includes organising space and resources to provide a stimulating environment and meet children’s needs.</w:t>
            </w:r>
          </w:p>
          <w:p w:rsidR="00E303F6" w:rsidRPr="00FF3251" w:rsidRDefault="00E303F6" w:rsidP="00823628">
            <w:pPr>
              <w:pStyle w:val="NOSNumberList"/>
            </w:pPr>
          </w:p>
          <w:p w:rsidR="00E303F6" w:rsidRDefault="00E303F6" w:rsidP="00DC27EE">
            <w:pPr>
              <w:pStyle w:val="NOSNumberList"/>
              <w:ind w:left="567" w:hanging="567"/>
            </w:pPr>
          </w:p>
        </w:tc>
      </w:tr>
    </w:tbl>
    <w:p w:rsidR="00E303F6" w:rsidRDefault="00E303F6"/>
    <w:p w:rsidR="00E303F6" w:rsidRDefault="00E303F6">
      <w:r>
        <w:br w:type="page"/>
      </w:r>
    </w:p>
    <w:bookmarkEnd w:id="0"/>
    <w:tbl>
      <w:tblPr>
        <w:tblW w:w="10420" w:type="dxa"/>
        <w:tblLook w:val="00A0" w:firstRow="1" w:lastRow="0" w:firstColumn="1" w:lastColumn="0" w:noHBand="0" w:noVBand="0"/>
      </w:tblPr>
      <w:tblGrid>
        <w:gridCol w:w="2518"/>
        <w:gridCol w:w="7902"/>
      </w:tblGrid>
      <w:tr w:rsidR="00E303F6" w:rsidRPr="00CF4D98" w:rsidTr="00354960">
        <w:trPr>
          <w:trHeight w:val="4780"/>
        </w:trPr>
        <w:tc>
          <w:tcPr>
            <w:tcW w:w="2518" w:type="dxa"/>
          </w:tcPr>
          <w:p w:rsidR="00E303F6" w:rsidRDefault="00E303F6"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E303F6" w:rsidRDefault="00E303F6" w:rsidP="0050084C">
            <w:pPr>
              <w:autoSpaceDE w:val="0"/>
              <w:autoSpaceDN w:val="0"/>
              <w:adjustRightInd w:val="0"/>
              <w:spacing w:after="0" w:line="240" w:lineRule="auto"/>
              <w:rPr>
                <w:rFonts w:ascii="Helvetica" w:hAnsi="Helvetica" w:cs="Helvetica"/>
                <w:b/>
                <w:i/>
                <w:iCs/>
                <w:color w:val="0078C1"/>
              </w:rPr>
            </w:pPr>
          </w:p>
          <w:p w:rsidR="00E303F6" w:rsidRDefault="00E303F6" w:rsidP="0050084C">
            <w:pPr>
              <w:autoSpaceDE w:val="0"/>
              <w:autoSpaceDN w:val="0"/>
              <w:adjustRightInd w:val="0"/>
              <w:spacing w:after="0" w:line="240" w:lineRule="auto"/>
              <w:rPr>
                <w:rFonts w:ascii="Helvetica" w:hAnsi="Helvetica" w:cs="Helvetica"/>
                <w:b/>
                <w:i/>
                <w:iCs/>
                <w:color w:val="0078C1"/>
              </w:rPr>
            </w:pPr>
          </w:p>
          <w:p w:rsidR="00E303F6" w:rsidRDefault="00E303F6" w:rsidP="0050084C">
            <w:pPr>
              <w:autoSpaceDE w:val="0"/>
              <w:autoSpaceDN w:val="0"/>
              <w:adjustRightInd w:val="0"/>
              <w:spacing w:after="0" w:line="240" w:lineRule="auto"/>
              <w:rPr>
                <w:rFonts w:ascii="Helvetica" w:hAnsi="Helvetica" w:cs="Helvetica"/>
                <w:b/>
                <w:i/>
                <w:iCs/>
                <w:color w:val="0078C1"/>
              </w:rPr>
            </w:pPr>
          </w:p>
          <w:p w:rsidR="00E303F6" w:rsidRDefault="00E303F6" w:rsidP="00016B9A">
            <w:pPr>
              <w:pStyle w:val="NOSSideSubHeading"/>
              <w:spacing w:line="240" w:lineRule="auto"/>
            </w:pPr>
            <w:r w:rsidRPr="00CF4D98">
              <w:t>You must be able to:</w:t>
            </w:r>
          </w:p>
          <w:p w:rsidR="00E303F6" w:rsidRDefault="00E303F6" w:rsidP="0050084C">
            <w:pPr>
              <w:autoSpaceDE w:val="0"/>
              <w:autoSpaceDN w:val="0"/>
              <w:adjustRightInd w:val="0"/>
              <w:spacing w:after="0" w:line="240" w:lineRule="auto"/>
              <w:rPr>
                <w:rFonts w:ascii="Arial" w:hAnsi="Arial" w:cs="Arial"/>
                <w:b/>
                <w:bCs/>
                <w:color w:val="0078C1"/>
                <w:sz w:val="26"/>
                <w:lang w:eastAsia="en-GB"/>
              </w:rPr>
            </w:pPr>
          </w:p>
          <w:p w:rsidR="00E303F6" w:rsidRDefault="00E303F6" w:rsidP="0050084C">
            <w:pPr>
              <w:autoSpaceDE w:val="0"/>
              <w:autoSpaceDN w:val="0"/>
              <w:adjustRightInd w:val="0"/>
              <w:spacing w:after="0" w:line="240" w:lineRule="auto"/>
              <w:rPr>
                <w:rFonts w:ascii="Arial" w:hAnsi="Arial" w:cs="Arial"/>
                <w:b/>
                <w:bCs/>
                <w:color w:val="0078C1"/>
                <w:sz w:val="26"/>
                <w:lang w:eastAsia="en-GB"/>
              </w:rPr>
            </w:pPr>
          </w:p>
          <w:p w:rsidR="00E303F6" w:rsidRDefault="00E303F6" w:rsidP="0050084C">
            <w:pPr>
              <w:autoSpaceDE w:val="0"/>
              <w:autoSpaceDN w:val="0"/>
              <w:adjustRightInd w:val="0"/>
              <w:spacing w:after="0" w:line="240" w:lineRule="auto"/>
              <w:rPr>
                <w:rFonts w:ascii="Arial" w:hAnsi="Arial" w:cs="Arial"/>
                <w:b/>
                <w:bCs/>
                <w:color w:val="0078C1"/>
                <w:sz w:val="26"/>
                <w:lang w:eastAsia="en-GB"/>
              </w:rPr>
            </w:pPr>
          </w:p>
          <w:p w:rsidR="00E303F6" w:rsidRDefault="00E303F6" w:rsidP="0050084C">
            <w:pPr>
              <w:autoSpaceDE w:val="0"/>
              <w:autoSpaceDN w:val="0"/>
              <w:adjustRightInd w:val="0"/>
              <w:spacing w:after="0" w:line="240" w:lineRule="auto"/>
              <w:rPr>
                <w:rFonts w:ascii="Arial" w:hAnsi="Arial" w:cs="Arial"/>
                <w:b/>
                <w:bCs/>
                <w:color w:val="0078C1"/>
                <w:sz w:val="26"/>
                <w:lang w:eastAsia="en-GB"/>
              </w:rPr>
            </w:pPr>
          </w:p>
          <w:p w:rsidR="00E303F6" w:rsidRDefault="00E303F6" w:rsidP="0050084C">
            <w:pPr>
              <w:autoSpaceDE w:val="0"/>
              <w:autoSpaceDN w:val="0"/>
              <w:adjustRightInd w:val="0"/>
              <w:spacing w:after="0" w:line="240" w:lineRule="auto"/>
              <w:rPr>
                <w:rFonts w:ascii="Arial" w:hAnsi="Arial" w:cs="Arial"/>
                <w:b/>
                <w:bCs/>
                <w:color w:val="0078C1"/>
                <w:sz w:val="26"/>
                <w:lang w:eastAsia="en-GB"/>
              </w:rPr>
            </w:pPr>
          </w:p>
          <w:p w:rsidR="00E303F6" w:rsidRDefault="00E303F6" w:rsidP="0050084C">
            <w:pPr>
              <w:autoSpaceDE w:val="0"/>
              <w:autoSpaceDN w:val="0"/>
              <w:adjustRightInd w:val="0"/>
              <w:spacing w:after="0" w:line="240" w:lineRule="auto"/>
              <w:rPr>
                <w:rFonts w:ascii="Arial" w:hAnsi="Arial" w:cs="Arial"/>
                <w:b/>
                <w:bCs/>
                <w:color w:val="0078C1"/>
                <w:sz w:val="26"/>
                <w:lang w:eastAsia="en-GB"/>
              </w:rPr>
            </w:pPr>
          </w:p>
          <w:p w:rsidR="00E303F6" w:rsidRDefault="00E303F6" w:rsidP="0050084C">
            <w:pPr>
              <w:autoSpaceDE w:val="0"/>
              <w:autoSpaceDN w:val="0"/>
              <w:adjustRightInd w:val="0"/>
              <w:spacing w:after="0" w:line="240" w:lineRule="auto"/>
              <w:rPr>
                <w:rFonts w:ascii="Arial" w:hAnsi="Arial" w:cs="Arial"/>
                <w:b/>
                <w:bCs/>
                <w:color w:val="0078C1"/>
                <w:sz w:val="26"/>
                <w:lang w:eastAsia="en-GB"/>
              </w:rPr>
            </w:pPr>
          </w:p>
          <w:p w:rsidR="00E303F6" w:rsidRDefault="00E303F6" w:rsidP="0050084C">
            <w:pPr>
              <w:autoSpaceDE w:val="0"/>
              <w:autoSpaceDN w:val="0"/>
              <w:adjustRightInd w:val="0"/>
              <w:spacing w:after="0" w:line="240" w:lineRule="auto"/>
              <w:rPr>
                <w:rFonts w:ascii="Arial" w:hAnsi="Arial" w:cs="Arial"/>
                <w:b/>
                <w:bCs/>
                <w:color w:val="0078C1"/>
                <w:sz w:val="26"/>
                <w:lang w:eastAsia="en-GB"/>
              </w:rPr>
            </w:pPr>
          </w:p>
          <w:p w:rsidR="00E303F6" w:rsidRDefault="00E303F6" w:rsidP="0050084C">
            <w:pPr>
              <w:autoSpaceDE w:val="0"/>
              <w:autoSpaceDN w:val="0"/>
              <w:adjustRightInd w:val="0"/>
              <w:spacing w:after="0" w:line="240" w:lineRule="auto"/>
              <w:rPr>
                <w:rFonts w:ascii="Arial" w:hAnsi="Arial" w:cs="Arial"/>
                <w:b/>
                <w:bCs/>
                <w:color w:val="0078C1"/>
                <w:sz w:val="26"/>
                <w:lang w:eastAsia="en-GB"/>
              </w:rPr>
            </w:pPr>
          </w:p>
          <w:p w:rsidR="00E303F6" w:rsidRDefault="00E303F6" w:rsidP="0050084C">
            <w:pPr>
              <w:autoSpaceDE w:val="0"/>
              <w:autoSpaceDN w:val="0"/>
              <w:adjustRightInd w:val="0"/>
              <w:spacing w:after="0" w:line="240" w:lineRule="auto"/>
              <w:rPr>
                <w:rFonts w:ascii="Arial" w:hAnsi="Arial" w:cs="Arial"/>
                <w:b/>
                <w:bCs/>
                <w:color w:val="0078C1"/>
                <w:sz w:val="26"/>
                <w:lang w:eastAsia="en-GB"/>
              </w:rPr>
            </w:pPr>
          </w:p>
          <w:p w:rsidR="00E303F6" w:rsidRDefault="00E303F6" w:rsidP="0050084C">
            <w:pPr>
              <w:autoSpaceDE w:val="0"/>
              <w:autoSpaceDN w:val="0"/>
              <w:adjustRightInd w:val="0"/>
              <w:spacing w:after="0" w:line="240" w:lineRule="auto"/>
              <w:rPr>
                <w:rFonts w:ascii="Arial" w:hAnsi="Arial" w:cs="Arial"/>
                <w:b/>
                <w:bCs/>
                <w:color w:val="0078C1"/>
                <w:sz w:val="26"/>
                <w:lang w:eastAsia="en-GB"/>
              </w:rPr>
            </w:pPr>
          </w:p>
          <w:p w:rsidR="00E303F6" w:rsidRDefault="00E303F6" w:rsidP="0050084C">
            <w:pPr>
              <w:autoSpaceDE w:val="0"/>
              <w:autoSpaceDN w:val="0"/>
              <w:adjustRightInd w:val="0"/>
              <w:spacing w:after="0" w:line="240" w:lineRule="auto"/>
              <w:rPr>
                <w:rFonts w:ascii="Arial" w:hAnsi="Arial" w:cs="Arial"/>
                <w:b/>
                <w:bCs/>
                <w:color w:val="0078C1"/>
                <w:sz w:val="26"/>
                <w:lang w:eastAsia="en-GB"/>
              </w:rPr>
            </w:pPr>
          </w:p>
          <w:p w:rsidR="00E303F6" w:rsidRDefault="00E303F6" w:rsidP="0050084C">
            <w:pPr>
              <w:autoSpaceDE w:val="0"/>
              <w:autoSpaceDN w:val="0"/>
              <w:adjustRightInd w:val="0"/>
              <w:spacing w:after="0" w:line="240" w:lineRule="auto"/>
              <w:rPr>
                <w:rFonts w:ascii="Arial" w:hAnsi="Arial" w:cs="Arial"/>
                <w:b/>
                <w:bCs/>
                <w:color w:val="0078C1"/>
                <w:sz w:val="26"/>
                <w:lang w:eastAsia="en-GB"/>
              </w:rPr>
            </w:pPr>
          </w:p>
          <w:p w:rsidR="00E303F6" w:rsidRDefault="00E303F6" w:rsidP="0050084C">
            <w:pPr>
              <w:autoSpaceDE w:val="0"/>
              <w:autoSpaceDN w:val="0"/>
              <w:adjustRightInd w:val="0"/>
              <w:spacing w:after="0" w:line="240" w:lineRule="auto"/>
              <w:rPr>
                <w:rFonts w:ascii="Arial" w:hAnsi="Arial" w:cs="Arial"/>
                <w:b/>
                <w:bCs/>
                <w:color w:val="0078C1"/>
                <w:sz w:val="26"/>
                <w:lang w:eastAsia="en-GB"/>
              </w:rPr>
            </w:pPr>
          </w:p>
          <w:p w:rsidR="00E303F6" w:rsidRDefault="00E303F6" w:rsidP="0050084C">
            <w:pPr>
              <w:autoSpaceDE w:val="0"/>
              <w:autoSpaceDN w:val="0"/>
              <w:adjustRightInd w:val="0"/>
              <w:spacing w:after="0" w:line="240" w:lineRule="auto"/>
              <w:rPr>
                <w:rFonts w:ascii="Arial" w:hAnsi="Arial" w:cs="Arial"/>
                <w:b/>
                <w:bCs/>
                <w:color w:val="0078C1"/>
                <w:sz w:val="26"/>
                <w:lang w:eastAsia="en-GB"/>
              </w:rPr>
            </w:pPr>
          </w:p>
          <w:p w:rsidR="00E303F6" w:rsidRDefault="00E303F6" w:rsidP="0050084C">
            <w:pPr>
              <w:autoSpaceDE w:val="0"/>
              <w:autoSpaceDN w:val="0"/>
              <w:adjustRightInd w:val="0"/>
              <w:spacing w:after="0" w:line="240" w:lineRule="auto"/>
              <w:rPr>
                <w:rFonts w:ascii="Arial" w:hAnsi="Arial" w:cs="Arial"/>
                <w:b/>
                <w:bCs/>
                <w:color w:val="0078C1"/>
                <w:sz w:val="26"/>
                <w:lang w:eastAsia="en-GB"/>
              </w:rPr>
            </w:pPr>
          </w:p>
          <w:p w:rsidR="00E303F6" w:rsidRDefault="00E303F6" w:rsidP="0050084C">
            <w:pPr>
              <w:autoSpaceDE w:val="0"/>
              <w:autoSpaceDN w:val="0"/>
              <w:adjustRightInd w:val="0"/>
              <w:spacing w:after="0" w:line="240" w:lineRule="auto"/>
              <w:rPr>
                <w:rFonts w:ascii="Arial" w:hAnsi="Arial" w:cs="Arial"/>
                <w:b/>
                <w:bCs/>
                <w:color w:val="0078C1"/>
                <w:sz w:val="26"/>
                <w:lang w:eastAsia="en-GB"/>
              </w:rPr>
            </w:pPr>
          </w:p>
          <w:p w:rsidR="00E303F6" w:rsidRDefault="00E303F6" w:rsidP="0050084C">
            <w:pPr>
              <w:autoSpaceDE w:val="0"/>
              <w:autoSpaceDN w:val="0"/>
              <w:adjustRightInd w:val="0"/>
              <w:spacing w:after="0" w:line="240" w:lineRule="auto"/>
              <w:rPr>
                <w:rFonts w:ascii="Arial" w:hAnsi="Arial" w:cs="Arial"/>
                <w:b/>
                <w:bCs/>
                <w:color w:val="0078C1"/>
                <w:sz w:val="26"/>
                <w:lang w:eastAsia="en-GB"/>
              </w:rPr>
            </w:pPr>
          </w:p>
          <w:p w:rsidR="00E303F6" w:rsidRDefault="00E303F6" w:rsidP="0050084C">
            <w:pPr>
              <w:autoSpaceDE w:val="0"/>
              <w:autoSpaceDN w:val="0"/>
              <w:adjustRightInd w:val="0"/>
              <w:spacing w:after="0" w:line="240" w:lineRule="auto"/>
              <w:rPr>
                <w:rFonts w:ascii="Arial" w:hAnsi="Arial" w:cs="Arial"/>
                <w:b/>
                <w:bCs/>
                <w:color w:val="0078C1"/>
                <w:sz w:val="26"/>
                <w:lang w:eastAsia="en-GB"/>
              </w:rPr>
            </w:pPr>
          </w:p>
          <w:p w:rsidR="00E303F6" w:rsidRDefault="00E303F6" w:rsidP="0050084C">
            <w:pPr>
              <w:autoSpaceDE w:val="0"/>
              <w:autoSpaceDN w:val="0"/>
              <w:adjustRightInd w:val="0"/>
              <w:spacing w:after="0" w:line="240" w:lineRule="auto"/>
              <w:rPr>
                <w:rFonts w:ascii="Arial" w:hAnsi="Arial" w:cs="Arial"/>
                <w:b/>
                <w:bCs/>
                <w:color w:val="0078C1"/>
                <w:sz w:val="26"/>
                <w:lang w:eastAsia="en-GB"/>
              </w:rPr>
            </w:pPr>
          </w:p>
          <w:p w:rsidR="00E303F6" w:rsidRDefault="00E303F6" w:rsidP="0050084C">
            <w:pPr>
              <w:autoSpaceDE w:val="0"/>
              <w:autoSpaceDN w:val="0"/>
              <w:adjustRightInd w:val="0"/>
              <w:spacing w:after="0" w:line="240" w:lineRule="auto"/>
              <w:rPr>
                <w:rFonts w:ascii="Arial" w:hAnsi="Arial" w:cs="Arial"/>
                <w:b/>
                <w:bCs/>
                <w:color w:val="0078C1"/>
                <w:sz w:val="26"/>
                <w:lang w:eastAsia="en-GB"/>
              </w:rPr>
            </w:pPr>
          </w:p>
          <w:p w:rsidR="00E303F6" w:rsidRDefault="00E303F6" w:rsidP="0050084C">
            <w:pPr>
              <w:autoSpaceDE w:val="0"/>
              <w:autoSpaceDN w:val="0"/>
              <w:adjustRightInd w:val="0"/>
              <w:spacing w:after="0" w:line="240" w:lineRule="auto"/>
              <w:rPr>
                <w:rFonts w:ascii="Arial" w:hAnsi="Arial" w:cs="Arial"/>
                <w:b/>
                <w:bCs/>
                <w:color w:val="0078C1"/>
                <w:sz w:val="26"/>
                <w:lang w:eastAsia="en-GB"/>
              </w:rPr>
            </w:pPr>
          </w:p>
          <w:p w:rsidR="00E303F6" w:rsidRDefault="00E303F6" w:rsidP="0050084C">
            <w:pPr>
              <w:autoSpaceDE w:val="0"/>
              <w:autoSpaceDN w:val="0"/>
              <w:adjustRightInd w:val="0"/>
              <w:spacing w:after="0" w:line="240" w:lineRule="auto"/>
              <w:rPr>
                <w:rFonts w:ascii="Arial" w:hAnsi="Arial" w:cs="Arial"/>
                <w:b/>
                <w:bCs/>
                <w:color w:val="0078C1"/>
                <w:sz w:val="26"/>
                <w:lang w:eastAsia="en-GB"/>
              </w:rPr>
            </w:pPr>
          </w:p>
          <w:p w:rsidR="00E303F6" w:rsidRDefault="00E303F6" w:rsidP="0050084C">
            <w:pPr>
              <w:autoSpaceDE w:val="0"/>
              <w:autoSpaceDN w:val="0"/>
              <w:adjustRightInd w:val="0"/>
              <w:spacing w:after="0" w:line="240" w:lineRule="auto"/>
              <w:rPr>
                <w:rFonts w:ascii="Arial" w:hAnsi="Arial" w:cs="Arial"/>
                <w:b/>
                <w:bCs/>
                <w:color w:val="0078C1"/>
                <w:sz w:val="26"/>
                <w:lang w:eastAsia="en-GB"/>
              </w:rPr>
            </w:pPr>
          </w:p>
          <w:p w:rsidR="00E303F6" w:rsidRDefault="00E303F6" w:rsidP="0050084C">
            <w:pPr>
              <w:autoSpaceDE w:val="0"/>
              <w:autoSpaceDN w:val="0"/>
              <w:adjustRightInd w:val="0"/>
              <w:spacing w:after="0" w:line="240" w:lineRule="auto"/>
              <w:rPr>
                <w:rFonts w:ascii="Arial" w:hAnsi="Arial" w:cs="Arial"/>
                <w:b/>
                <w:bCs/>
                <w:color w:val="0078C1"/>
                <w:sz w:val="26"/>
                <w:lang w:eastAsia="en-GB"/>
              </w:rPr>
            </w:pPr>
          </w:p>
          <w:p w:rsidR="00E303F6" w:rsidRDefault="00E303F6" w:rsidP="0050084C">
            <w:pPr>
              <w:autoSpaceDE w:val="0"/>
              <w:autoSpaceDN w:val="0"/>
              <w:adjustRightInd w:val="0"/>
              <w:spacing w:after="0" w:line="240" w:lineRule="auto"/>
              <w:rPr>
                <w:rFonts w:ascii="Arial" w:hAnsi="Arial" w:cs="Arial"/>
                <w:b/>
                <w:bCs/>
                <w:color w:val="0078C1"/>
                <w:sz w:val="26"/>
                <w:lang w:eastAsia="en-GB"/>
              </w:rPr>
            </w:pPr>
          </w:p>
          <w:p w:rsidR="00E303F6" w:rsidRDefault="00E303F6" w:rsidP="0050084C">
            <w:pPr>
              <w:autoSpaceDE w:val="0"/>
              <w:autoSpaceDN w:val="0"/>
              <w:adjustRightInd w:val="0"/>
              <w:spacing w:after="0" w:line="240" w:lineRule="auto"/>
              <w:rPr>
                <w:rFonts w:ascii="Arial" w:hAnsi="Arial" w:cs="Arial"/>
                <w:b/>
                <w:bCs/>
                <w:color w:val="0078C1"/>
                <w:sz w:val="26"/>
                <w:lang w:eastAsia="en-GB"/>
              </w:rPr>
            </w:pPr>
          </w:p>
          <w:p w:rsidR="00E303F6" w:rsidRDefault="00E303F6" w:rsidP="00BE66F0">
            <w:pPr>
              <w:pStyle w:val="NOSSideSubHeading"/>
              <w:spacing w:line="240" w:lineRule="auto"/>
            </w:pPr>
            <w:r w:rsidRPr="00CF4D98">
              <w:t>You must be able to:</w:t>
            </w: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r w:rsidRPr="00CF4D98">
              <w:t>You must be able to:</w:t>
            </w: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p>
          <w:p w:rsidR="00E303F6" w:rsidRDefault="00E303F6" w:rsidP="00BE66F0">
            <w:pPr>
              <w:pStyle w:val="NOSSideSubHeading"/>
              <w:spacing w:line="240" w:lineRule="auto"/>
            </w:pPr>
            <w:r w:rsidRPr="00CF4D98">
              <w:t>You must be able to:</w:t>
            </w:r>
          </w:p>
          <w:p w:rsidR="00E303F6" w:rsidRPr="00CF4D98" w:rsidRDefault="00E303F6" w:rsidP="0050084C">
            <w:pPr>
              <w:autoSpaceDE w:val="0"/>
              <w:autoSpaceDN w:val="0"/>
              <w:adjustRightInd w:val="0"/>
            </w:pPr>
          </w:p>
        </w:tc>
        <w:tc>
          <w:tcPr>
            <w:tcW w:w="7902" w:type="dxa"/>
          </w:tcPr>
          <w:p w:rsidR="00E303F6" w:rsidRDefault="00E303F6" w:rsidP="00DC27EE">
            <w:pPr>
              <w:pStyle w:val="NOSBodyHeading"/>
            </w:pPr>
            <w:bookmarkStart w:id="5" w:name="StartPerformance"/>
            <w:bookmarkEnd w:id="5"/>
          </w:p>
          <w:p w:rsidR="00E303F6" w:rsidRDefault="00E303F6" w:rsidP="00DC27EE">
            <w:pPr>
              <w:pStyle w:val="NOSBodyHeading"/>
            </w:pPr>
            <w:r>
              <w:t>Plan and provide a positive and safe physical environment in which to promote children’s social, emotional, cognitive and linguistic development</w:t>
            </w:r>
          </w:p>
          <w:p w:rsidR="00E303F6" w:rsidRDefault="00E303F6" w:rsidP="00DC27EE">
            <w:pPr>
              <w:pStyle w:val="NOSBodyHeading"/>
            </w:pPr>
          </w:p>
          <w:p w:rsidR="00E303F6" w:rsidRDefault="00E303F6" w:rsidP="00BE66F0">
            <w:pPr>
              <w:pStyle w:val="NOSBodyHeading"/>
              <w:numPr>
                <w:ilvl w:val="0"/>
                <w:numId w:val="17"/>
              </w:numPr>
              <w:rPr>
                <w:b w:val="0"/>
              </w:rPr>
            </w:pPr>
            <w:r>
              <w:rPr>
                <w:b w:val="0"/>
              </w:rPr>
              <w:t xml:space="preserve">work with </w:t>
            </w:r>
            <w:r w:rsidRPr="00AB2218">
              <w:t>others</w:t>
            </w:r>
            <w:r>
              <w:rPr>
                <w:b w:val="0"/>
              </w:rPr>
              <w:t xml:space="preserve"> to assess what is necessary to create and maintain a safe and secure </w:t>
            </w:r>
            <w:r w:rsidRPr="00AB2218">
              <w:t xml:space="preserve">environment </w:t>
            </w:r>
          </w:p>
          <w:p w:rsidR="00E303F6" w:rsidRPr="00C01EE5" w:rsidRDefault="00E303F6" w:rsidP="00BE66F0">
            <w:pPr>
              <w:pStyle w:val="NOSBodyHeading"/>
              <w:numPr>
                <w:ilvl w:val="0"/>
                <w:numId w:val="17"/>
              </w:numPr>
            </w:pPr>
            <w:r>
              <w:rPr>
                <w:b w:val="0"/>
              </w:rPr>
              <w:t xml:space="preserve">ensure the physical environment meets regulatory and health and safety requirements and protects </w:t>
            </w:r>
            <w:r w:rsidRPr="00DC27EE">
              <w:rPr>
                <w:b w:val="0"/>
              </w:rPr>
              <w:t>the</w:t>
            </w:r>
            <w:r w:rsidRPr="00C221A7">
              <w:t xml:space="preserve"> child</w:t>
            </w:r>
            <w:r>
              <w:rPr>
                <w:b w:val="0"/>
              </w:rPr>
              <w:t xml:space="preserve"> from </w:t>
            </w:r>
            <w:r w:rsidRPr="00C01EE5">
              <w:t>danger</w:t>
            </w:r>
            <w:r>
              <w:rPr>
                <w:b w:val="0"/>
              </w:rPr>
              <w:t xml:space="preserve"> and </w:t>
            </w:r>
            <w:r w:rsidRPr="00C01EE5">
              <w:t>harm</w:t>
            </w:r>
          </w:p>
          <w:p w:rsidR="00E303F6" w:rsidRPr="001B0A7B" w:rsidRDefault="00E303F6" w:rsidP="00BE66F0">
            <w:pPr>
              <w:pStyle w:val="NOSBodyHeading"/>
              <w:numPr>
                <w:ilvl w:val="0"/>
                <w:numId w:val="17"/>
              </w:numPr>
              <w:rPr>
                <w:b w:val="0"/>
              </w:rPr>
            </w:pPr>
            <w:r>
              <w:rPr>
                <w:b w:val="0"/>
              </w:rPr>
              <w:t xml:space="preserve">develop and maintain systems and procedures for </w:t>
            </w:r>
            <w:r w:rsidRPr="00C221A7">
              <w:t>risk</w:t>
            </w:r>
            <w:r>
              <w:rPr>
                <w:b w:val="0"/>
              </w:rPr>
              <w:t xml:space="preserve"> assessment and health and safety, according to </w:t>
            </w:r>
            <w:r w:rsidRPr="00CF4332">
              <w:t>work setting</w:t>
            </w:r>
            <w:r>
              <w:rPr>
                <w:b w:val="0"/>
              </w:rPr>
              <w:t xml:space="preserve"> requirements</w:t>
            </w:r>
          </w:p>
          <w:p w:rsidR="00E303F6" w:rsidRPr="001B0A7B" w:rsidRDefault="00E303F6" w:rsidP="00BE66F0">
            <w:pPr>
              <w:pStyle w:val="NOSBodyHeading"/>
              <w:numPr>
                <w:ilvl w:val="0"/>
                <w:numId w:val="17"/>
              </w:numPr>
              <w:rPr>
                <w:b w:val="0"/>
              </w:rPr>
            </w:pPr>
            <w:r>
              <w:rPr>
                <w:b w:val="0"/>
              </w:rPr>
              <w:t xml:space="preserve">adapt the environment to meets the </w:t>
            </w:r>
            <w:r w:rsidRPr="00C221A7">
              <w:rPr>
                <w:b w:val="0"/>
              </w:rPr>
              <w:t>child’s</w:t>
            </w:r>
            <w:r>
              <w:rPr>
                <w:b w:val="0"/>
              </w:rPr>
              <w:t xml:space="preserve">, </w:t>
            </w:r>
            <w:r w:rsidRPr="00AB2218">
              <w:t>parents</w:t>
            </w:r>
            <w:r>
              <w:rPr>
                <w:b w:val="0"/>
              </w:rPr>
              <w:t xml:space="preserve"> and </w:t>
            </w:r>
            <w:r w:rsidRPr="00AB2218">
              <w:t>key people</w:t>
            </w:r>
            <w:r>
              <w:rPr>
                <w:b w:val="0"/>
              </w:rPr>
              <w:t>’s</w:t>
            </w:r>
            <w:r w:rsidRPr="00C221A7">
              <w:t xml:space="preserve"> </w:t>
            </w:r>
            <w:r>
              <w:rPr>
                <w:b w:val="0"/>
              </w:rPr>
              <w:t xml:space="preserve">preferences and needs, according to their developmental stage </w:t>
            </w:r>
          </w:p>
          <w:p w:rsidR="00E303F6" w:rsidRDefault="00E303F6" w:rsidP="00BE66F0">
            <w:pPr>
              <w:pStyle w:val="NOSBodyHeading"/>
              <w:numPr>
                <w:ilvl w:val="0"/>
                <w:numId w:val="17"/>
              </w:numPr>
              <w:rPr>
                <w:b w:val="0"/>
              </w:rPr>
            </w:pPr>
            <w:r>
              <w:rPr>
                <w:b w:val="0"/>
              </w:rPr>
              <w:t xml:space="preserve">ensure that the environment promotes </w:t>
            </w:r>
            <w:r w:rsidRPr="00FF3251">
              <w:rPr>
                <w:b w:val="0"/>
              </w:rPr>
              <w:t>inclusion</w:t>
            </w:r>
            <w:r>
              <w:rPr>
                <w:b w:val="0"/>
              </w:rPr>
              <w:t xml:space="preserve"> and </w:t>
            </w:r>
            <w:r w:rsidRPr="00593B94">
              <w:t>active participation</w:t>
            </w:r>
            <w:r>
              <w:t xml:space="preserve"> </w:t>
            </w:r>
            <w:r w:rsidRPr="004D03FA">
              <w:rPr>
                <w:b w:val="0"/>
              </w:rPr>
              <w:t>of the child</w:t>
            </w:r>
            <w:r>
              <w:rPr>
                <w:b w:val="0"/>
              </w:rPr>
              <w:t>, parents and key people</w:t>
            </w:r>
          </w:p>
          <w:p w:rsidR="00E303F6" w:rsidRDefault="00E303F6" w:rsidP="00BE66F0">
            <w:pPr>
              <w:pStyle w:val="NOSBodyHeading"/>
              <w:numPr>
                <w:ilvl w:val="0"/>
                <w:numId w:val="17"/>
              </w:numPr>
              <w:rPr>
                <w:b w:val="0"/>
              </w:rPr>
            </w:pPr>
            <w:r>
              <w:rPr>
                <w:b w:val="0"/>
              </w:rPr>
              <w:t xml:space="preserve">promote and </w:t>
            </w:r>
            <w:r w:rsidRPr="00593B94">
              <w:t>value diversity</w:t>
            </w:r>
            <w:r>
              <w:rPr>
                <w:b w:val="0"/>
              </w:rPr>
              <w:t xml:space="preserve"> within the environment and range of </w:t>
            </w:r>
            <w:r w:rsidRPr="00AB2218">
              <w:t>activities</w:t>
            </w:r>
            <w:r>
              <w:rPr>
                <w:b w:val="0"/>
              </w:rPr>
              <w:t xml:space="preserve"> provided</w:t>
            </w:r>
          </w:p>
          <w:p w:rsidR="00E303F6" w:rsidRPr="001B0A7B" w:rsidRDefault="00E303F6" w:rsidP="00BE66F0">
            <w:pPr>
              <w:pStyle w:val="NOSBodyHeading"/>
              <w:numPr>
                <w:ilvl w:val="0"/>
                <w:numId w:val="17"/>
              </w:numPr>
              <w:rPr>
                <w:b w:val="0"/>
              </w:rPr>
            </w:pPr>
            <w:r>
              <w:rPr>
                <w:b w:val="0"/>
              </w:rPr>
              <w:t xml:space="preserve">ensure the physical environment supports </w:t>
            </w:r>
            <w:r w:rsidRPr="00416036">
              <w:t>curriculum frameworks</w:t>
            </w:r>
            <w:r>
              <w:rPr>
                <w:b w:val="0"/>
              </w:rPr>
              <w:t xml:space="preserve"> and planning for the child’s play and </w:t>
            </w:r>
            <w:r w:rsidRPr="00AC5285">
              <w:t>holistic development</w:t>
            </w:r>
          </w:p>
          <w:p w:rsidR="00E303F6" w:rsidRPr="00165E40" w:rsidRDefault="00E303F6" w:rsidP="00BE66F0">
            <w:pPr>
              <w:pStyle w:val="NOSBodyHeading"/>
              <w:numPr>
                <w:ilvl w:val="0"/>
                <w:numId w:val="17"/>
              </w:numPr>
              <w:rPr>
                <w:b w:val="0"/>
              </w:rPr>
            </w:pPr>
            <w:r>
              <w:rPr>
                <w:b w:val="0"/>
              </w:rPr>
              <w:t>o</w:t>
            </w:r>
            <w:r w:rsidRPr="00165E40">
              <w:rPr>
                <w:b w:val="0"/>
              </w:rPr>
              <w:t xml:space="preserve">rganise both visual and tactile displays to stimulate </w:t>
            </w:r>
            <w:r>
              <w:rPr>
                <w:b w:val="0"/>
              </w:rPr>
              <w:t>the child’s</w:t>
            </w:r>
            <w:r w:rsidRPr="00165E40">
              <w:rPr>
                <w:b w:val="0"/>
              </w:rPr>
              <w:t xml:space="preserve"> curiosity and cognitive development</w:t>
            </w:r>
          </w:p>
          <w:p w:rsidR="00E303F6" w:rsidRPr="001B0A7B" w:rsidRDefault="00E303F6" w:rsidP="00BE66F0">
            <w:pPr>
              <w:pStyle w:val="NOSBodyHeading"/>
              <w:numPr>
                <w:ilvl w:val="0"/>
                <w:numId w:val="17"/>
              </w:numPr>
              <w:rPr>
                <w:b w:val="0"/>
              </w:rPr>
            </w:pPr>
            <w:r>
              <w:rPr>
                <w:b w:val="0"/>
              </w:rPr>
              <w:t xml:space="preserve">display the child's work in ways that build </w:t>
            </w:r>
            <w:r w:rsidRPr="00C221A7">
              <w:t>creativity</w:t>
            </w:r>
            <w:r>
              <w:rPr>
                <w:b w:val="0"/>
              </w:rPr>
              <w:t xml:space="preserve"> and self-esteem </w:t>
            </w:r>
          </w:p>
          <w:p w:rsidR="00E303F6" w:rsidRPr="001B0A7B" w:rsidRDefault="00E303F6" w:rsidP="00BE66F0">
            <w:pPr>
              <w:pStyle w:val="NOSBodyHeading"/>
              <w:numPr>
                <w:ilvl w:val="0"/>
                <w:numId w:val="17"/>
              </w:numPr>
              <w:rPr>
                <w:b w:val="0"/>
              </w:rPr>
            </w:pPr>
            <w:r>
              <w:rPr>
                <w:b w:val="0"/>
              </w:rPr>
              <w:t>ensure the environment provides opportunity for exercise and physical play</w:t>
            </w:r>
          </w:p>
          <w:p w:rsidR="00E303F6" w:rsidRDefault="00E303F6" w:rsidP="00BE66F0">
            <w:pPr>
              <w:pStyle w:val="NOSBodyHeading"/>
              <w:numPr>
                <w:ilvl w:val="0"/>
                <w:numId w:val="17"/>
              </w:numPr>
              <w:rPr>
                <w:b w:val="0"/>
              </w:rPr>
            </w:pPr>
            <w:r>
              <w:rPr>
                <w:b w:val="0"/>
              </w:rPr>
              <w:t>organise and structure the physical environment to maximise sensory experiences and play and learning opportunities of different types</w:t>
            </w:r>
          </w:p>
          <w:p w:rsidR="00E303F6" w:rsidRDefault="00E303F6" w:rsidP="00DC27EE">
            <w:pPr>
              <w:pStyle w:val="NOSBodyHeading"/>
            </w:pPr>
          </w:p>
          <w:p w:rsidR="00E303F6" w:rsidRDefault="00E303F6" w:rsidP="00DC27EE">
            <w:pPr>
              <w:pStyle w:val="NOSBodyHeading"/>
            </w:pPr>
            <w:r>
              <w:t>Organise space and resources to meet children's needs</w:t>
            </w:r>
          </w:p>
          <w:p w:rsidR="00E303F6" w:rsidRDefault="00E303F6" w:rsidP="00DC27EE">
            <w:pPr>
              <w:pStyle w:val="NOSBodyHeading"/>
            </w:pPr>
          </w:p>
          <w:p w:rsidR="00E303F6" w:rsidRDefault="00E303F6" w:rsidP="00DC27EE">
            <w:pPr>
              <w:pStyle w:val="NOSBodyHeading"/>
              <w:numPr>
                <w:ilvl w:val="0"/>
                <w:numId w:val="17"/>
              </w:numPr>
            </w:pPr>
            <w:r>
              <w:rPr>
                <w:b w:val="0"/>
              </w:rPr>
              <w:t>plan and organise the safe use of physical space to provide a comfortable and stimulating environment for the child</w:t>
            </w:r>
          </w:p>
          <w:p w:rsidR="00E303F6" w:rsidRDefault="00E303F6" w:rsidP="00DC27EE">
            <w:pPr>
              <w:pStyle w:val="NOSBodyHeading"/>
              <w:numPr>
                <w:ilvl w:val="0"/>
                <w:numId w:val="17"/>
              </w:numPr>
            </w:pPr>
            <w:r>
              <w:rPr>
                <w:b w:val="0"/>
              </w:rPr>
              <w:t>organise furniture and equipment so that activities can be carried out safely and allow the child to move freely</w:t>
            </w:r>
          </w:p>
          <w:p w:rsidR="00E303F6" w:rsidRDefault="00E303F6" w:rsidP="00DC27EE">
            <w:pPr>
              <w:pStyle w:val="NOSBodyHeading"/>
              <w:numPr>
                <w:ilvl w:val="0"/>
                <w:numId w:val="17"/>
              </w:numPr>
            </w:pPr>
            <w:r>
              <w:rPr>
                <w:b w:val="0"/>
              </w:rPr>
              <w:t>encourage the child, parents and key people to be actively involved in decisions about their environment</w:t>
            </w:r>
          </w:p>
          <w:p w:rsidR="00E303F6" w:rsidRDefault="00E303F6" w:rsidP="00DC27EE">
            <w:pPr>
              <w:pStyle w:val="NOSBodyHeading"/>
              <w:numPr>
                <w:ilvl w:val="0"/>
                <w:numId w:val="17"/>
              </w:numPr>
            </w:pPr>
            <w:r>
              <w:rPr>
                <w:b w:val="0"/>
              </w:rPr>
              <w:t>organise resources so they are accessible to the child, parents and key people and enable choice and independence</w:t>
            </w:r>
          </w:p>
          <w:p w:rsidR="00E303F6" w:rsidRDefault="00E303F6" w:rsidP="00DC27EE">
            <w:pPr>
              <w:pStyle w:val="NOSBodyHeading"/>
              <w:numPr>
                <w:ilvl w:val="0"/>
                <w:numId w:val="17"/>
              </w:numPr>
            </w:pPr>
            <w:r>
              <w:rPr>
                <w:b w:val="0"/>
              </w:rPr>
              <w:t>promote the use ICT to support play and learning</w:t>
            </w:r>
          </w:p>
          <w:p w:rsidR="00E303F6" w:rsidRDefault="00E303F6" w:rsidP="00DC27EE">
            <w:pPr>
              <w:pStyle w:val="NOSBodyHeading"/>
              <w:numPr>
                <w:ilvl w:val="0"/>
                <w:numId w:val="17"/>
              </w:numPr>
            </w:pPr>
            <w:r>
              <w:rPr>
                <w:b w:val="0"/>
              </w:rPr>
              <w:t>adapt the environment to ensure it is equally accessible to all children</w:t>
            </w:r>
          </w:p>
          <w:p w:rsidR="00E303F6" w:rsidRDefault="00E303F6" w:rsidP="00DC27EE">
            <w:pPr>
              <w:pStyle w:val="NOSBodyHeading"/>
              <w:numPr>
                <w:ilvl w:val="0"/>
                <w:numId w:val="17"/>
              </w:numPr>
              <w:rPr>
                <w:b w:val="0"/>
              </w:rPr>
            </w:pPr>
            <w:r>
              <w:rPr>
                <w:b w:val="0"/>
              </w:rPr>
              <w:lastRenderedPageBreak/>
              <w:t xml:space="preserve">ensure there are comfortable areas where the child can go for quiet and privacy </w:t>
            </w:r>
          </w:p>
          <w:p w:rsidR="00E303F6" w:rsidRDefault="00E303F6" w:rsidP="00DC27EE">
            <w:pPr>
              <w:pStyle w:val="NOSBodyHeading"/>
            </w:pPr>
          </w:p>
          <w:p w:rsidR="00E303F6" w:rsidRDefault="00E303F6" w:rsidP="00DC27EE">
            <w:pPr>
              <w:pStyle w:val="NOSBodyHeading"/>
            </w:pPr>
            <w:r>
              <w:t>Provide a caring, nurturing and responsive environment</w:t>
            </w:r>
          </w:p>
          <w:p w:rsidR="00E303F6" w:rsidRDefault="00E303F6" w:rsidP="00DC27EE">
            <w:pPr>
              <w:pStyle w:val="NOSBodyHeading"/>
            </w:pPr>
          </w:p>
          <w:p w:rsidR="00E303F6" w:rsidRDefault="00E303F6" w:rsidP="00DC27EE">
            <w:pPr>
              <w:pStyle w:val="NOSBodyHeading"/>
              <w:numPr>
                <w:ilvl w:val="0"/>
                <w:numId w:val="17"/>
              </w:numPr>
            </w:pPr>
            <w:r>
              <w:rPr>
                <w:b w:val="0"/>
              </w:rPr>
              <w:t xml:space="preserve">demonstrate that you value the child, parents and key people and respect their </w:t>
            </w:r>
            <w:r w:rsidRPr="00593B94">
              <w:t>culture</w:t>
            </w:r>
            <w:r>
              <w:rPr>
                <w:b w:val="0"/>
              </w:rPr>
              <w:t xml:space="preserve">, </w:t>
            </w:r>
            <w:r w:rsidRPr="00593B94">
              <w:t>ethnicity</w:t>
            </w:r>
            <w:r>
              <w:rPr>
                <w:b w:val="0"/>
              </w:rPr>
              <w:t>, faith, language and background</w:t>
            </w:r>
          </w:p>
          <w:p w:rsidR="00E303F6" w:rsidRDefault="00E303F6" w:rsidP="00DC27EE">
            <w:pPr>
              <w:pStyle w:val="NOSBodyHeading"/>
              <w:numPr>
                <w:ilvl w:val="0"/>
                <w:numId w:val="17"/>
              </w:numPr>
            </w:pPr>
            <w:r>
              <w:rPr>
                <w:b w:val="0"/>
              </w:rPr>
              <w:t>encourage the child to be positive about their own cultural backgrounds</w:t>
            </w:r>
          </w:p>
          <w:p w:rsidR="00E303F6" w:rsidRPr="006907F3" w:rsidRDefault="00E303F6" w:rsidP="00DC27EE">
            <w:pPr>
              <w:pStyle w:val="NOSBodyHeading"/>
              <w:numPr>
                <w:ilvl w:val="0"/>
                <w:numId w:val="17"/>
              </w:numPr>
            </w:pPr>
            <w:r>
              <w:rPr>
                <w:b w:val="0"/>
              </w:rPr>
              <w:t>praise and acknowledge the child’s efforts and achievements</w:t>
            </w:r>
          </w:p>
          <w:p w:rsidR="00E303F6" w:rsidRDefault="00E303F6" w:rsidP="00DC27EE">
            <w:pPr>
              <w:pStyle w:val="NOSBodyHeading"/>
              <w:numPr>
                <w:ilvl w:val="0"/>
                <w:numId w:val="17"/>
              </w:numPr>
            </w:pPr>
            <w:r>
              <w:rPr>
                <w:b w:val="0"/>
              </w:rPr>
              <w:t xml:space="preserve">be responsive to the child’s emotions and experiences </w:t>
            </w:r>
          </w:p>
          <w:p w:rsidR="00E303F6" w:rsidRPr="00570715" w:rsidRDefault="00E303F6" w:rsidP="00DC27EE">
            <w:pPr>
              <w:pStyle w:val="NOSBodyHeading"/>
              <w:numPr>
                <w:ilvl w:val="0"/>
                <w:numId w:val="17"/>
              </w:numPr>
            </w:pPr>
            <w:r>
              <w:rPr>
                <w:b w:val="0"/>
              </w:rPr>
              <w:t xml:space="preserve">provide support for the child, parents and key people through </w:t>
            </w:r>
            <w:r w:rsidRPr="00570715">
              <w:t>transition processes</w:t>
            </w:r>
          </w:p>
          <w:p w:rsidR="00E303F6" w:rsidRDefault="00E303F6" w:rsidP="00DC27EE">
            <w:pPr>
              <w:pStyle w:val="NOSBodyHeading"/>
              <w:numPr>
                <w:ilvl w:val="0"/>
                <w:numId w:val="17"/>
              </w:numPr>
            </w:pPr>
            <w:r>
              <w:rPr>
                <w:b w:val="0"/>
              </w:rPr>
              <w:t>implement flexible and sensitive arrangements for the new child who is settling in</w:t>
            </w:r>
          </w:p>
          <w:p w:rsidR="00E303F6" w:rsidRPr="00570715" w:rsidRDefault="00E303F6" w:rsidP="00DC27EE">
            <w:pPr>
              <w:pStyle w:val="NOSBodyHeading"/>
              <w:numPr>
                <w:ilvl w:val="0"/>
                <w:numId w:val="17"/>
              </w:numPr>
            </w:pPr>
            <w:r>
              <w:rPr>
                <w:b w:val="0"/>
              </w:rPr>
              <w:t>provide consistent care and a stable environment for the child, according to their developmental stage, preferences and needs</w:t>
            </w:r>
          </w:p>
          <w:p w:rsidR="00E303F6" w:rsidRPr="00593B94" w:rsidRDefault="00E303F6" w:rsidP="00DC27EE">
            <w:pPr>
              <w:pStyle w:val="NOSBodyHeading"/>
              <w:numPr>
                <w:ilvl w:val="0"/>
                <w:numId w:val="17"/>
              </w:numPr>
            </w:pPr>
            <w:r w:rsidRPr="00570715">
              <w:t>communicate</w:t>
            </w:r>
            <w:r>
              <w:rPr>
                <w:b w:val="0"/>
              </w:rPr>
              <w:t xml:space="preserve"> clearly and calmly to the child the boundaries and limitations of acceptable behaviour </w:t>
            </w:r>
          </w:p>
          <w:p w:rsidR="00E303F6" w:rsidRPr="0073526B" w:rsidRDefault="00E303F6" w:rsidP="00DC27EE">
            <w:pPr>
              <w:pStyle w:val="NOSBodyHeading"/>
              <w:numPr>
                <w:ilvl w:val="0"/>
                <w:numId w:val="17"/>
              </w:numPr>
              <w:rPr>
                <w:b w:val="0"/>
              </w:rPr>
            </w:pPr>
            <w:r>
              <w:rPr>
                <w:b w:val="0"/>
              </w:rPr>
              <w:t>e</w:t>
            </w:r>
            <w:r w:rsidRPr="0073526B">
              <w:rPr>
                <w:b w:val="0"/>
              </w:rPr>
              <w:t>nsure that you are consistent and fair in the way you deal with the child’s behaviour</w:t>
            </w:r>
          </w:p>
          <w:p w:rsidR="00E303F6" w:rsidRDefault="00E303F6" w:rsidP="00DC27EE">
            <w:pPr>
              <w:pStyle w:val="NOSBodyHeading"/>
              <w:numPr>
                <w:ilvl w:val="0"/>
                <w:numId w:val="17"/>
              </w:numPr>
              <w:rPr>
                <w:b w:val="0"/>
              </w:rPr>
            </w:pPr>
            <w:r>
              <w:rPr>
                <w:b w:val="0"/>
              </w:rPr>
              <w:t xml:space="preserve">promote flexible routines to support the child's well-being </w:t>
            </w:r>
          </w:p>
          <w:p w:rsidR="00E303F6" w:rsidRDefault="00E303F6" w:rsidP="00DC27EE">
            <w:pPr>
              <w:pStyle w:val="NOSBodyHeading"/>
              <w:numPr>
                <w:ilvl w:val="0"/>
                <w:numId w:val="17"/>
              </w:numPr>
              <w:rPr>
                <w:b w:val="0"/>
              </w:rPr>
            </w:pPr>
            <w:r>
              <w:rPr>
                <w:b w:val="0"/>
              </w:rPr>
              <w:t xml:space="preserve">encourage the child to take responsibility for themselves and others and become more independent, according to their stage of development and needs </w:t>
            </w:r>
          </w:p>
          <w:p w:rsidR="00E303F6" w:rsidRPr="0073526B" w:rsidRDefault="00E303F6" w:rsidP="00DC27EE">
            <w:pPr>
              <w:pStyle w:val="NOSBodyHeading"/>
              <w:numPr>
                <w:ilvl w:val="0"/>
                <w:numId w:val="17"/>
              </w:numPr>
              <w:rPr>
                <w:b w:val="0"/>
              </w:rPr>
            </w:pPr>
            <w:r>
              <w:rPr>
                <w:b w:val="0"/>
              </w:rPr>
              <w:t>e</w:t>
            </w:r>
            <w:r w:rsidRPr="0073526B">
              <w:rPr>
                <w:b w:val="0"/>
              </w:rPr>
              <w:t>xplain any foreseeable changes to the child's environment clearly and honestly, providing reassurance, explanations and comfort for any unforeseen changes</w:t>
            </w:r>
          </w:p>
          <w:p w:rsidR="00E303F6" w:rsidRPr="0073526B" w:rsidRDefault="00E303F6" w:rsidP="00DC27EE">
            <w:pPr>
              <w:pStyle w:val="NOSBodyHeading"/>
              <w:numPr>
                <w:ilvl w:val="0"/>
                <w:numId w:val="17"/>
              </w:numPr>
            </w:pPr>
            <w:r>
              <w:rPr>
                <w:b w:val="0"/>
              </w:rPr>
              <w:t>be available to the child, parents and key people when they wish to communicate with you</w:t>
            </w:r>
          </w:p>
          <w:p w:rsidR="00E303F6" w:rsidRDefault="00E303F6" w:rsidP="00DC27EE">
            <w:pPr>
              <w:pStyle w:val="NOSBodyHeading"/>
              <w:numPr>
                <w:ilvl w:val="0"/>
                <w:numId w:val="17"/>
              </w:numPr>
            </w:pPr>
            <w:r>
              <w:rPr>
                <w:b w:val="0"/>
              </w:rPr>
              <w:t>be flexible and responsive to the child's changing needs and circumstances</w:t>
            </w:r>
          </w:p>
          <w:p w:rsidR="00E303F6" w:rsidRPr="00570715" w:rsidRDefault="00E303F6" w:rsidP="00DC27EE">
            <w:pPr>
              <w:pStyle w:val="NOSBodyHeading"/>
              <w:numPr>
                <w:ilvl w:val="0"/>
                <w:numId w:val="17"/>
              </w:numPr>
            </w:pPr>
            <w:r>
              <w:rPr>
                <w:b w:val="0"/>
              </w:rPr>
              <w:t>deal positively with conflict that may arise between the child, parents, key people and others within the setting</w:t>
            </w:r>
          </w:p>
          <w:p w:rsidR="00E303F6" w:rsidRDefault="00E303F6" w:rsidP="00DC27EE">
            <w:pPr>
              <w:pStyle w:val="NOSBodyHeading"/>
              <w:numPr>
                <w:ilvl w:val="0"/>
                <w:numId w:val="17"/>
              </w:numPr>
            </w:pPr>
            <w:r>
              <w:rPr>
                <w:b w:val="0"/>
              </w:rPr>
              <w:t>ensure that parents and key people receive up to date information regularly about their child’s activities and developmental progress</w:t>
            </w:r>
          </w:p>
          <w:p w:rsidR="00E303F6" w:rsidRDefault="00E303F6" w:rsidP="00DC27EE">
            <w:pPr>
              <w:pStyle w:val="NOSBodyHeading"/>
              <w:rPr>
                <w:b w:val="0"/>
              </w:rPr>
            </w:pPr>
          </w:p>
          <w:p w:rsidR="00E303F6" w:rsidRDefault="00E303F6" w:rsidP="00DC27EE">
            <w:pPr>
              <w:pStyle w:val="NOSBodyHeading"/>
            </w:pPr>
            <w:r>
              <w:t>Facilitate children's personal care</w:t>
            </w:r>
          </w:p>
          <w:p w:rsidR="00E303F6" w:rsidRDefault="00E303F6" w:rsidP="00DC27EE">
            <w:pPr>
              <w:pStyle w:val="NOSBodyHeading"/>
            </w:pPr>
          </w:p>
          <w:p w:rsidR="00E303F6" w:rsidRPr="00347D4F" w:rsidRDefault="00E303F6" w:rsidP="00DC27EE">
            <w:pPr>
              <w:pStyle w:val="NOSBodyHeading"/>
              <w:numPr>
                <w:ilvl w:val="0"/>
                <w:numId w:val="17"/>
              </w:numPr>
            </w:pPr>
            <w:r>
              <w:rPr>
                <w:b w:val="0"/>
              </w:rPr>
              <w:t>work with the child, parents, key people and others to identify any specific care needs of the child</w:t>
            </w:r>
          </w:p>
          <w:p w:rsidR="00E303F6" w:rsidRDefault="00E303F6" w:rsidP="00DC27EE">
            <w:pPr>
              <w:pStyle w:val="NOSBodyHeading"/>
              <w:numPr>
                <w:ilvl w:val="0"/>
                <w:numId w:val="17"/>
              </w:numPr>
            </w:pPr>
            <w:r>
              <w:rPr>
                <w:b w:val="0"/>
              </w:rPr>
              <w:t xml:space="preserve">encourage the child to care for themselves, according to their preferences, developmental stage and needs </w:t>
            </w:r>
          </w:p>
          <w:p w:rsidR="00E303F6" w:rsidRDefault="00E303F6" w:rsidP="00DC27EE">
            <w:pPr>
              <w:pStyle w:val="NOSBodyHeading"/>
              <w:numPr>
                <w:ilvl w:val="0"/>
                <w:numId w:val="17"/>
              </w:numPr>
            </w:pPr>
            <w:r>
              <w:rPr>
                <w:b w:val="0"/>
              </w:rPr>
              <w:t>ensure personal care routines support the child’s protection and that of the adults who care for them</w:t>
            </w:r>
          </w:p>
          <w:p w:rsidR="00E303F6" w:rsidRDefault="00E303F6" w:rsidP="00DC27EE">
            <w:pPr>
              <w:pStyle w:val="NOSBodyHeading"/>
              <w:numPr>
                <w:ilvl w:val="0"/>
                <w:numId w:val="17"/>
              </w:numPr>
            </w:pPr>
            <w:r>
              <w:rPr>
                <w:b w:val="0"/>
              </w:rPr>
              <w:lastRenderedPageBreak/>
              <w:t>meet the child’s physical care needs in ways that reflect the preferences and needs of the child, parents and key people, and according to cultural and religious practices, so long as this does not compromise the well-being of the child</w:t>
            </w:r>
          </w:p>
          <w:p w:rsidR="00E303F6" w:rsidRDefault="00E303F6" w:rsidP="00DC27EE">
            <w:pPr>
              <w:pStyle w:val="NOSBodyHeading"/>
              <w:numPr>
                <w:ilvl w:val="0"/>
                <w:numId w:val="17"/>
              </w:numPr>
            </w:pPr>
            <w:r>
              <w:rPr>
                <w:b w:val="0"/>
              </w:rPr>
              <w:t>meet the child's nutritional needs during the time they are present, according to their preferences and needs, the wishes of their parents and key people and work setting requirements</w:t>
            </w:r>
          </w:p>
          <w:p w:rsidR="00E303F6" w:rsidRDefault="00E303F6" w:rsidP="00DC27EE">
            <w:pPr>
              <w:pStyle w:val="NOSBodyHeading"/>
              <w:numPr>
                <w:ilvl w:val="0"/>
                <w:numId w:val="17"/>
              </w:numPr>
            </w:pPr>
            <w:r>
              <w:rPr>
                <w:b w:val="0"/>
              </w:rPr>
              <w:t>take the necessary safety and hygiene measures when handling and storing food, according to work setting requirements</w:t>
            </w:r>
          </w:p>
          <w:p w:rsidR="00E303F6" w:rsidRDefault="00E303F6" w:rsidP="00DC27EE">
            <w:pPr>
              <w:pStyle w:val="NOSBodyHeading"/>
              <w:numPr>
                <w:ilvl w:val="0"/>
                <w:numId w:val="17"/>
              </w:numPr>
            </w:pPr>
            <w:r>
              <w:rPr>
                <w:b w:val="0"/>
              </w:rPr>
              <w:t>set up systems to deal safely with waste, according to work setting requirements</w:t>
            </w:r>
          </w:p>
          <w:p w:rsidR="00E303F6" w:rsidRPr="00347D4F" w:rsidRDefault="00E303F6" w:rsidP="00DC27EE">
            <w:pPr>
              <w:pStyle w:val="NOSBodyHeading"/>
              <w:numPr>
                <w:ilvl w:val="0"/>
                <w:numId w:val="17"/>
              </w:numPr>
            </w:pPr>
            <w:r>
              <w:rPr>
                <w:b w:val="0"/>
              </w:rPr>
              <w:t>deal with the child’s medicines or other specific medical requirements, according to work setting requirements</w:t>
            </w:r>
          </w:p>
          <w:p w:rsidR="00E303F6" w:rsidRPr="001B0A7B" w:rsidRDefault="00E303F6" w:rsidP="00DC27EE">
            <w:pPr>
              <w:pStyle w:val="NOSBodyHeading"/>
              <w:numPr>
                <w:ilvl w:val="0"/>
                <w:numId w:val="17"/>
              </w:numPr>
              <w:rPr>
                <w:b w:val="0"/>
              </w:rPr>
            </w:pPr>
            <w:r>
              <w:rPr>
                <w:b w:val="0"/>
              </w:rPr>
              <w:t>ensure that any particular requirements are documented and shared with those involved in the child’s care</w:t>
            </w:r>
          </w:p>
        </w:tc>
      </w:tr>
    </w:tbl>
    <w:p w:rsidR="00E303F6" w:rsidRDefault="00E303F6" w:rsidP="0052780A">
      <w:bookmarkStart w:id="6" w:name="EndPerformance"/>
      <w:bookmarkEnd w:id="6"/>
      <w:bookmarkEnd w:id="4"/>
    </w:p>
    <w:p w:rsidR="00E303F6" w:rsidRDefault="00E303F6" w:rsidP="0052780A"/>
    <w:p w:rsidR="00E303F6" w:rsidRDefault="00E303F6">
      <w:r>
        <w:rPr>
          <w:b/>
        </w:rPr>
        <w:br w:type="page"/>
      </w:r>
    </w:p>
    <w:tbl>
      <w:tblPr>
        <w:tblW w:w="0" w:type="auto"/>
        <w:tblLook w:val="00A0" w:firstRow="1" w:lastRow="0" w:firstColumn="1" w:lastColumn="0" w:noHBand="0" w:noVBand="0"/>
      </w:tblPr>
      <w:tblGrid>
        <w:gridCol w:w="2518"/>
        <w:gridCol w:w="7902"/>
      </w:tblGrid>
      <w:tr w:rsidR="00E303F6" w:rsidRPr="00CF4D98" w:rsidTr="00690067">
        <w:tc>
          <w:tcPr>
            <w:tcW w:w="2518" w:type="dxa"/>
          </w:tcPr>
          <w:p w:rsidR="00E303F6" w:rsidRDefault="00E303F6" w:rsidP="00173AEB">
            <w:pPr>
              <w:pStyle w:val="NOSSideHeading"/>
              <w:rPr>
                <w:rFonts w:cs="Arial"/>
                <w:bCs/>
              </w:rPr>
            </w:pPr>
            <w:r w:rsidRPr="0036118B">
              <w:rPr>
                <w:rFonts w:cs="Arial"/>
              </w:rPr>
              <w:t>K</w:t>
            </w:r>
            <w:r w:rsidRPr="0036118B">
              <w:rPr>
                <w:rFonts w:cs="Arial"/>
                <w:bCs/>
              </w:rPr>
              <w:t>nowledge and understanding</w:t>
            </w:r>
            <w:bookmarkStart w:id="7" w:name="Knowledge"/>
          </w:p>
          <w:p w:rsidR="00E303F6" w:rsidRDefault="00E303F6" w:rsidP="00173AEB">
            <w:pPr>
              <w:pStyle w:val="NOSSideHeading"/>
              <w:rPr>
                <w:rFonts w:ascii="Helvetica" w:hAnsi="Helvetica" w:cs="Helvetica"/>
                <w:b w:val="0"/>
                <w:i/>
                <w:iCs/>
                <w:noProof w:val="0"/>
                <w:color w:val="0078C1"/>
                <w:sz w:val="22"/>
              </w:rPr>
            </w:pPr>
          </w:p>
          <w:p w:rsidR="00E303F6" w:rsidRPr="0036118B" w:rsidRDefault="00E303F6"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E303F6" w:rsidRDefault="00E303F6" w:rsidP="00173AEB">
            <w:pPr>
              <w:pStyle w:val="NOSSideSubHeading"/>
              <w:spacing w:line="240" w:lineRule="auto"/>
              <w:rPr>
                <w:rFonts w:ascii="Helvetica" w:hAnsi="Helvetica" w:cs="Helvetica"/>
                <w:iCs/>
                <w:noProof w:val="0"/>
                <w:color w:val="0078C1"/>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SubHeading"/>
              <w:spacing w:line="240" w:lineRule="auto"/>
              <w:rPr>
                <w:rFonts w:cs="Arial"/>
                <w:iCs/>
                <w:noProof w:val="0"/>
                <w:color w:val="0078C1"/>
              </w:rPr>
            </w:pPr>
          </w:p>
          <w:p w:rsidR="00E303F6" w:rsidRDefault="00E303F6" w:rsidP="00BE66F0">
            <w:pPr>
              <w:pStyle w:val="NOSSideSubHeading"/>
              <w:spacing w:line="240" w:lineRule="auto"/>
              <w:rPr>
                <w:rFonts w:cs="Arial"/>
                <w:iCs/>
                <w:noProof w:val="0"/>
                <w:color w:val="0078C1"/>
              </w:rPr>
            </w:pPr>
          </w:p>
          <w:p w:rsidR="00E303F6" w:rsidRDefault="00E303F6" w:rsidP="00BE66F0">
            <w:pPr>
              <w:pStyle w:val="NOSSideSubHeading"/>
              <w:spacing w:line="240" w:lineRule="auto"/>
              <w:rPr>
                <w:rFonts w:cs="Arial"/>
                <w:iCs/>
                <w:noProof w:val="0"/>
                <w:color w:val="0078C1"/>
              </w:rPr>
            </w:pPr>
          </w:p>
          <w:p w:rsidR="00E303F6" w:rsidRDefault="00E303F6" w:rsidP="00BE66F0">
            <w:pPr>
              <w:pStyle w:val="NOSSideSubHeading"/>
              <w:spacing w:line="240" w:lineRule="auto"/>
              <w:rPr>
                <w:rFonts w:cs="Arial"/>
                <w:iCs/>
                <w:noProof w:val="0"/>
                <w:color w:val="0078C1"/>
              </w:rPr>
            </w:pPr>
          </w:p>
          <w:p w:rsidR="00E303F6" w:rsidRDefault="00E303F6" w:rsidP="00BE66F0">
            <w:pPr>
              <w:pStyle w:val="NOSSideSubHeading"/>
              <w:spacing w:line="240" w:lineRule="auto"/>
              <w:rPr>
                <w:rFonts w:cs="Arial"/>
                <w:iCs/>
                <w:noProof w:val="0"/>
                <w:color w:val="0078C1"/>
              </w:rPr>
            </w:pPr>
          </w:p>
          <w:p w:rsidR="00E303F6" w:rsidRDefault="00E303F6" w:rsidP="00BE66F0">
            <w:pPr>
              <w:pStyle w:val="NOSSideSubHeading"/>
              <w:spacing w:line="240" w:lineRule="auto"/>
              <w:rPr>
                <w:rFonts w:cs="Arial"/>
                <w:iCs/>
                <w:noProof w:val="0"/>
                <w:color w:val="0078C1"/>
              </w:rPr>
            </w:pPr>
          </w:p>
          <w:p w:rsidR="00E303F6" w:rsidRDefault="00E303F6" w:rsidP="00BE66F0">
            <w:pPr>
              <w:pStyle w:val="NOSSideSubHeading"/>
              <w:spacing w:line="240" w:lineRule="auto"/>
              <w:rPr>
                <w:rFonts w:cs="Arial"/>
                <w:iCs/>
                <w:noProof w:val="0"/>
                <w:color w:val="0078C1"/>
              </w:rPr>
            </w:pPr>
          </w:p>
          <w:p w:rsidR="00E303F6" w:rsidRDefault="00E303F6" w:rsidP="00BE66F0">
            <w:pPr>
              <w:pStyle w:val="NOSSideSubHeading"/>
              <w:spacing w:line="240" w:lineRule="auto"/>
              <w:rPr>
                <w:rFonts w:cs="Arial"/>
                <w:iCs/>
                <w:noProof w:val="0"/>
                <w:color w:val="0078C1"/>
              </w:rPr>
            </w:pPr>
          </w:p>
          <w:p w:rsidR="00E303F6" w:rsidRDefault="00E303F6" w:rsidP="00BE66F0">
            <w:pPr>
              <w:pStyle w:val="NOSSideSubHeading"/>
              <w:spacing w:line="240" w:lineRule="auto"/>
              <w:rPr>
                <w:rFonts w:cs="Arial"/>
                <w:iCs/>
                <w:noProof w:val="0"/>
                <w:color w:val="0078C1"/>
              </w:rPr>
            </w:pPr>
          </w:p>
          <w:p w:rsidR="00E303F6" w:rsidRPr="0036118B" w:rsidRDefault="00E303F6" w:rsidP="00BE66F0">
            <w:pPr>
              <w:pStyle w:val="NOSSideSubHeading"/>
              <w:spacing w:line="240" w:lineRule="auto"/>
              <w:rPr>
                <w:rFonts w:cs="Arial"/>
                <w:iCs/>
                <w:noProof w:val="0"/>
                <w:color w:val="0078C1"/>
              </w:rPr>
            </w:pPr>
            <w:r w:rsidRPr="0036118B">
              <w:rPr>
                <w:rFonts w:cs="Arial"/>
                <w:iCs/>
                <w:noProof w:val="0"/>
                <w:color w:val="0078C1"/>
              </w:rPr>
              <w:t>You need to know and understand:</w:t>
            </w: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Pr="0036118B" w:rsidRDefault="00E303F6" w:rsidP="00BE66F0">
            <w:pPr>
              <w:pStyle w:val="NOSSideSubHeading"/>
              <w:spacing w:line="240" w:lineRule="auto"/>
              <w:rPr>
                <w:rFonts w:cs="Arial"/>
                <w:iCs/>
                <w:noProof w:val="0"/>
                <w:color w:val="0078C1"/>
              </w:rPr>
            </w:pPr>
            <w:r w:rsidRPr="0036118B">
              <w:rPr>
                <w:rFonts w:cs="Arial"/>
                <w:iCs/>
                <w:noProof w:val="0"/>
                <w:color w:val="0078C1"/>
              </w:rPr>
              <w:t>You need to know and understand:</w:t>
            </w:r>
          </w:p>
          <w:p w:rsidR="00E303F6" w:rsidRDefault="00E303F6" w:rsidP="00690067">
            <w:pPr>
              <w:pStyle w:val="NOSSideSubHeading"/>
            </w:pPr>
          </w:p>
          <w:p w:rsidR="00E303F6" w:rsidRDefault="00E303F6" w:rsidP="00690067">
            <w:pPr>
              <w:pStyle w:val="NOSSideSubHeading"/>
            </w:pPr>
          </w:p>
          <w:p w:rsidR="00E303F6" w:rsidRDefault="00E303F6" w:rsidP="00690067">
            <w:pPr>
              <w:pStyle w:val="NOSSideSubHeading"/>
            </w:pPr>
          </w:p>
          <w:p w:rsidR="00E303F6" w:rsidRDefault="00E303F6" w:rsidP="00690067">
            <w:pPr>
              <w:pStyle w:val="NOSSideSubHeading"/>
            </w:pPr>
          </w:p>
          <w:p w:rsidR="00E303F6" w:rsidRDefault="00E303F6" w:rsidP="00690067">
            <w:pPr>
              <w:pStyle w:val="NOSSideSubHeading"/>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Pr="0036118B" w:rsidRDefault="00E303F6" w:rsidP="00BE66F0">
            <w:pPr>
              <w:pStyle w:val="NOSSideSubHeading"/>
              <w:spacing w:line="240" w:lineRule="auto"/>
              <w:rPr>
                <w:rFonts w:cs="Arial"/>
                <w:iCs/>
                <w:noProof w:val="0"/>
                <w:color w:val="0078C1"/>
              </w:rPr>
            </w:pPr>
            <w:r w:rsidRPr="0036118B">
              <w:rPr>
                <w:rFonts w:cs="Arial"/>
                <w:iCs/>
                <w:noProof w:val="0"/>
                <w:color w:val="0078C1"/>
              </w:rPr>
              <w:t>You need to know and understand:</w:t>
            </w: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Pr="0036118B" w:rsidRDefault="00E303F6" w:rsidP="00BE66F0">
            <w:pPr>
              <w:pStyle w:val="NOSSideSubHeading"/>
              <w:spacing w:line="240" w:lineRule="auto"/>
              <w:rPr>
                <w:rFonts w:cs="Arial"/>
                <w:iCs/>
                <w:noProof w:val="0"/>
                <w:color w:val="0078C1"/>
              </w:rPr>
            </w:pPr>
            <w:r w:rsidRPr="0036118B">
              <w:rPr>
                <w:rFonts w:cs="Arial"/>
                <w:iCs/>
                <w:noProof w:val="0"/>
                <w:color w:val="0078C1"/>
              </w:rPr>
              <w:t>You need to know and understand:</w:t>
            </w:r>
          </w:p>
          <w:p w:rsidR="00E303F6" w:rsidRDefault="00E303F6" w:rsidP="00690067">
            <w:pPr>
              <w:pStyle w:val="NOSSideSubHeading"/>
            </w:pPr>
          </w:p>
          <w:p w:rsidR="00E303F6" w:rsidRDefault="00E303F6" w:rsidP="00BE66F0">
            <w:pPr>
              <w:pStyle w:val="NOSSideHeading"/>
              <w:rPr>
                <w:rFonts w:ascii="Helvetica" w:hAnsi="Helvetica" w:cs="Helvetica"/>
                <w:b w:val="0"/>
                <w:i/>
                <w:iCs/>
                <w:noProof w:val="0"/>
                <w:color w:val="0078C1"/>
                <w:sz w:val="22"/>
              </w:rPr>
            </w:pPr>
          </w:p>
          <w:p w:rsidR="00E303F6" w:rsidRDefault="00E303F6" w:rsidP="00BE66F0">
            <w:pPr>
              <w:pStyle w:val="NOSSideHeading"/>
              <w:rPr>
                <w:rFonts w:ascii="Helvetica" w:hAnsi="Helvetica" w:cs="Helvetica"/>
                <w:b w:val="0"/>
                <w:i/>
                <w:iCs/>
                <w:noProof w:val="0"/>
                <w:color w:val="0078C1"/>
                <w:sz w:val="22"/>
              </w:rPr>
            </w:pPr>
          </w:p>
          <w:p w:rsidR="00E303F6" w:rsidRPr="0036118B" w:rsidRDefault="00E303F6" w:rsidP="00BE66F0">
            <w:pPr>
              <w:pStyle w:val="NOSSideSubHeading"/>
              <w:spacing w:line="240" w:lineRule="auto"/>
              <w:rPr>
                <w:rFonts w:cs="Arial"/>
                <w:iCs/>
                <w:noProof w:val="0"/>
                <w:color w:val="0078C1"/>
              </w:rPr>
            </w:pPr>
            <w:r w:rsidRPr="0036118B">
              <w:rPr>
                <w:rFonts w:cs="Arial"/>
                <w:iCs/>
                <w:noProof w:val="0"/>
                <w:color w:val="0078C1"/>
              </w:rPr>
              <w:t>You need to know and understand:</w:t>
            </w:r>
          </w:p>
          <w:p w:rsidR="00E303F6" w:rsidRDefault="00E303F6" w:rsidP="00690067">
            <w:pPr>
              <w:pStyle w:val="NOSSideSubHeading"/>
            </w:pPr>
          </w:p>
          <w:p w:rsidR="00E303F6" w:rsidRDefault="00E303F6" w:rsidP="00690067">
            <w:pPr>
              <w:pStyle w:val="NOSSideSubHeading"/>
            </w:pPr>
          </w:p>
          <w:p w:rsidR="00E303F6" w:rsidRDefault="00E303F6" w:rsidP="00690067">
            <w:pPr>
              <w:pStyle w:val="NOSSideSubHeading"/>
            </w:pPr>
          </w:p>
          <w:p w:rsidR="00E303F6" w:rsidRDefault="00E303F6" w:rsidP="00BE66F0">
            <w:pPr>
              <w:pStyle w:val="NOSSideHeading"/>
              <w:rPr>
                <w:rFonts w:ascii="Helvetica" w:hAnsi="Helvetica" w:cs="Helvetica"/>
                <w:b w:val="0"/>
                <w:i/>
                <w:iCs/>
                <w:noProof w:val="0"/>
                <w:color w:val="0078C1"/>
                <w:sz w:val="22"/>
              </w:rPr>
            </w:pPr>
          </w:p>
          <w:p w:rsidR="00E303F6" w:rsidRPr="0036118B" w:rsidRDefault="00E303F6" w:rsidP="00BE66F0">
            <w:pPr>
              <w:pStyle w:val="NOSSideSubHeading"/>
              <w:spacing w:line="240" w:lineRule="auto"/>
              <w:rPr>
                <w:rFonts w:cs="Arial"/>
                <w:iCs/>
                <w:noProof w:val="0"/>
                <w:color w:val="0078C1"/>
              </w:rPr>
            </w:pPr>
            <w:r w:rsidRPr="0036118B">
              <w:rPr>
                <w:rFonts w:cs="Arial"/>
                <w:iCs/>
                <w:noProof w:val="0"/>
                <w:color w:val="0078C1"/>
              </w:rPr>
              <w:t>You need to know and understand:</w:t>
            </w:r>
          </w:p>
          <w:p w:rsidR="00E303F6" w:rsidRDefault="00E303F6" w:rsidP="00690067">
            <w:pPr>
              <w:pStyle w:val="NOSSideSubHeading"/>
            </w:pPr>
          </w:p>
          <w:p w:rsidR="00E303F6" w:rsidRDefault="00E303F6" w:rsidP="00690067">
            <w:pPr>
              <w:pStyle w:val="NOSSideSubHeading"/>
            </w:pPr>
          </w:p>
          <w:p w:rsidR="00E303F6" w:rsidRDefault="00E303F6" w:rsidP="00690067">
            <w:pPr>
              <w:pStyle w:val="NOSSideSubHeading"/>
            </w:pPr>
          </w:p>
          <w:p w:rsidR="00E303F6" w:rsidRDefault="00E303F6" w:rsidP="00690067">
            <w:pPr>
              <w:pStyle w:val="NOSSideSubHeading"/>
            </w:pPr>
          </w:p>
          <w:p w:rsidR="00E303F6" w:rsidRDefault="00E303F6" w:rsidP="00690067">
            <w:pPr>
              <w:pStyle w:val="NOSSideSubHeading"/>
            </w:pPr>
          </w:p>
          <w:p w:rsidR="00E303F6" w:rsidRDefault="00E303F6" w:rsidP="00690067">
            <w:pPr>
              <w:pStyle w:val="NOSSideSubHeading"/>
            </w:pPr>
          </w:p>
          <w:p w:rsidR="00E303F6" w:rsidRDefault="00E303F6" w:rsidP="00690067">
            <w:pPr>
              <w:pStyle w:val="NOSSideSubHeading"/>
            </w:pPr>
          </w:p>
          <w:p w:rsidR="00E303F6" w:rsidRDefault="00E303F6" w:rsidP="00BE66F0">
            <w:pPr>
              <w:pStyle w:val="NOSSideHeading"/>
              <w:rPr>
                <w:rFonts w:ascii="Helvetica" w:hAnsi="Helvetica" w:cs="Helvetica"/>
                <w:b w:val="0"/>
                <w:i/>
                <w:iCs/>
                <w:noProof w:val="0"/>
                <w:color w:val="0078C1"/>
                <w:sz w:val="22"/>
              </w:rPr>
            </w:pPr>
          </w:p>
          <w:p w:rsidR="00E303F6" w:rsidRPr="0036118B" w:rsidRDefault="00E303F6" w:rsidP="00BE66F0">
            <w:pPr>
              <w:pStyle w:val="NOSSideSubHeading"/>
              <w:spacing w:line="240" w:lineRule="auto"/>
              <w:rPr>
                <w:rFonts w:cs="Arial"/>
                <w:iCs/>
                <w:noProof w:val="0"/>
                <w:color w:val="0078C1"/>
              </w:rPr>
            </w:pPr>
            <w:r w:rsidRPr="0036118B">
              <w:rPr>
                <w:rFonts w:cs="Arial"/>
                <w:iCs/>
                <w:noProof w:val="0"/>
                <w:color w:val="0078C1"/>
              </w:rPr>
              <w:t>You need to know and understand:</w:t>
            </w:r>
          </w:p>
          <w:p w:rsidR="00E303F6" w:rsidRDefault="00E303F6" w:rsidP="00690067">
            <w:pPr>
              <w:pStyle w:val="NOSSideSubHeading"/>
            </w:pPr>
          </w:p>
          <w:p w:rsidR="00E303F6" w:rsidRDefault="00E303F6" w:rsidP="00690067">
            <w:pPr>
              <w:pStyle w:val="NOSSideSubHeading"/>
            </w:pPr>
          </w:p>
          <w:p w:rsidR="00E303F6" w:rsidRDefault="00E303F6" w:rsidP="00690067">
            <w:pPr>
              <w:pStyle w:val="NOSSideSubHeading"/>
            </w:pPr>
          </w:p>
          <w:p w:rsidR="00E303F6" w:rsidRDefault="00E303F6" w:rsidP="00690067">
            <w:pPr>
              <w:pStyle w:val="NOSSideSubHeading"/>
            </w:pPr>
          </w:p>
          <w:p w:rsidR="00E303F6" w:rsidRDefault="00E303F6" w:rsidP="00690067">
            <w:pPr>
              <w:pStyle w:val="NOSSideSubHeading"/>
            </w:pPr>
          </w:p>
          <w:p w:rsidR="00E303F6" w:rsidRDefault="00E303F6" w:rsidP="00690067">
            <w:pPr>
              <w:pStyle w:val="NOSSideSubHeading"/>
            </w:pPr>
          </w:p>
          <w:p w:rsidR="00E303F6" w:rsidRDefault="00E303F6" w:rsidP="00690067">
            <w:pPr>
              <w:pStyle w:val="NOSSideSubHeading"/>
            </w:pPr>
          </w:p>
          <w:p w:rsidR="00E303F6" w:rsidRPr="0036118B" w:rsidRDefault="00E303F6" w:rsidP="00BE66F0">
            <w:pPr>
              <w:pStyle w:val="NOSSideSubHeading"/>
              <w:spacing w:line="240" w:lineRule="auto"/>
              <w:rPr>
                <w:rFonts w:cs="Arial"/>
                <w:iCs/>
                <w:noProof w:val="0"/>
                <w:color w:val="0078C1"/>
              </w:rPr>
            </w:pPr>
            <w:r w:rsidRPr="0036118B">
              <w:rPr>
                <w:rFonts w:cs="Arial"/>
                <w:iCs/>
                <w:noProof w:val="0"/>
                <w:color w:val="0078C1"/>
              </w:rPr>
              <w:t>You need to know and understand:</w:t>
            </w:r>
          </w:p>
          <w:p w:rsidR="00E303F6" w:rsidRDefault="00E303F6" w:rsidP="00690067">
            <w:pPr>
              <w:pStyle w:val="NOSSideSubHeading"/>
            </w:pPr>
          </w:p>
          <w:p w:rsidR="00E303F6" w:rsidRDefault="00E303F6" w:rsidP="00690067">
            <w:pPr>
              <w:pStyle w:val="NOSSideSubHeading"/>
            </w:pPr>
          </w:p>
          <w:p w:rsidR="00E303F6" w:rsidRPr="00CF4D98" w:rsidRDefault="00E303F6" w:rsidP="00690067">
            <w:pPr>
              <w:pStyle w:val="NOSSideSubHeading"/>
            </w:pPr>
          </w:p>
        </w:tc>
        <w:tc>
          <w:tcPr>
            <w:tcW w:w="7902" w:type="dxa"/>
          </w:tcPr>
          <w:p w:rsidR="00E303F6" w:rsidRDefault="00E303F6" w:rsidP="004F611B">
            <w:pPr>
              <w:pStyle w:val="NOSNumberList"/>
              <w:rPr>
                <w:b/>
              </w:rPr>
            </w:pPr>
            <w:bookmarkStart w:id="8" w:name="StartKnowledge"/>
            <w:bookmarkEnd w:id="8"/>
          </w:p>
          <w:p w:rsidR="00E303F6" w:rsidRDefault="00E303F6" w:rsidP="00385F27">
            <w:pPr>
              <w:pStyle w:val="NOSNumberList"/>
              <w:rPr>
                <w:b/>
                <w:color w:val="000000"/>
              </w:rPr>
            </w:pPr>
            <w:r w:rsidRPr="00D47928">
              <w:rPr>
                <w:b/>
                <w:color w:val="000000"/>
              </w:rPr>
              <w:t>Rights</w:t>
            </w:r>
          </w:p>
          <w:p w:rsidR="00E303F6" w:rsidRPr="00D47928" w:rsidRDefault="00E303F6" w:rsidP="00385F27">
            <w:pPr>
              <w:pStyle w:val="NOSNumberList"/>
              <w:rPr>
                <w:b/>
                <w:color w:val="000000"/>
              </w:rPr>
            </w:pPr>
          </w:p>
          <w:p w:rsidR="00E303F6" w:rsidRPr="00D47928" w:rsidRDefault="00E303F6" w:rsidP="00385F27">
            <w:pPr>
              <w:pStyle w:val="NOSNumberList"/>
              <w:numPr>
                <w:ilvl w:val="0"/>
                <w:numId w:val="6"/>
              </w:numPr>
              <w:rPr>
                <w:color w:val="000000"/>
              </w:rPr>
            </w:pPr>
            <w:r w:rsidRPr="00D47928">
              <w:rPr>
                <w:color w:val="000000"/>
              </w:rPr>
              <w:t xml:space="preserve">legal and work setting requirements on equality, diversity, discrimination and rights </w:t>
            </w:r>
          </w:p>
          <w:p w:rsidR="00E303F6" w:rsidRPr="00D47928" w:rsidRDefault="00E303F6" w:rsidP="00385F27">
            <w:pPr>
              <w:pStyle w:val="NOSNumberList"/>
              <w:numPr>
                <w:ilvl w:val="0"/>
                <w:numId w:val="6"/>
              </w:numPr>
              <w:rPr>
                <w:color w:val="000000"/>
              </w:rPr>
            </w:pPr>
            <w:r w:rsidRPr="00D47928">
              <w:rPr>
                <w:color w:val="000000"/>
              </w:rPr>
              <w:t xml:space="preserve">your role in promoting children and young people’s rights, choices, wellbeing and active participation </w:t>
            </w:r>
          </w:p>
          <w:p w:rsidR="00E303F6" w:rsidRPr="00D47928" w:rsidRDefault="00E303F6" w:rsidP="00385F27">
            <w:pPr>
              <w:pStyle w:val="NOSNumberList"/>
              <w:numPr>
                <w:ilvl w:val="0"/>
                <w:numId w:val="6"/>
              </w:numPr>
              <w:rPr>
                <w:color w:val="000000"/>
              </w:rPr>
            </w:pPr>
            <w:r w:rsidRPr="00D47928">
              <w:rPr>
                <w:color w:val="000000"/>
              </w:rPr>
              <w:t xml:space="preserve">your duty to report any acts or omissions that could infringe the rights of children and young people </w:t>
            </w:r>
          </w:p>
          <w:p w:rsidR="00E303F6" w:rsidRPr="00D47928" w:rsidRDefault="00E303F6" w:rsidP="00385F27">
            <w:pPr>
              <w:pStyle w:val="NOSNumberList"/>
              <w:numPr>
                <w:ilvl w:val="0"/>
                <w:numId w:val="6"/>
              </w:numPr>
              <w:rPr>
                <w:color w:val="000000"/>
              </w:rPr>
            </w:pPr>
            <w:r w:rsidRPr="00D47928">
              <w:rPr>
                <w:color w:val="000000"/>
              </w:rPr>
              <w:t xml:space="preserve">how to deal with and challenge discrimination </w:t>
            </w:r>
          </w:p>
          <w:p w:rsidR="00E303F6" w:rsidRPr="00D47928" w:rsidRDefault="00E303F6" w:rsidP="00385F27">
            <w:pPr>
              <w:pStyle w:val="NOSNumberList"/>
              <w:numPr>
                <w:ilvl w:val="0"/>
                <w:numId w:val="6"/>
              </w:numPr>
              <w:rPr>
                <w:color w:val="000000"/>
              </w:rPr>
            </w:pPr>
            <w:r w:rsidRPr="00D47928">
              <w:rPr>
                <w:color w:val="000000"/>
              </w:rPr>
              <w:t>the rights that key people, children and young people have to make complaints and be supported to do so</w:t>
            </w:r>
            <w:r w:rsidRPr="00D47928">
              <w:rPr>
                <w:b/>
                <w:color w:val="000000"/>
              </w:rPr>
              <w:t xml:space="preserve"> </w:t>
            </w:r>
          </w:p>
          <w:p w:rsidR="00E303F6" w:rsidRPr="00D47928" w:rsidRDefault="00E303F6" w:rsidP="00385F27">
            <w:pPr>
              <w:pStyle w:val="NOSNumberList"/>
              <w:ind w:left="360"/>
              <w:rPr>
                <w:color w:val="000000"/>
              </w:rPr>
            </w:pPr>
          </w:p>
          <w:p w:rsidR="00E303F6" w:rsidRDefault="00E303F6" w:rsidP="00385F27">
            <w:pPr>
              <w:pStyle w:val="NOSNumberList"/>
              <w:rPr>
                <w:b/>
                <w:color w:val="000000"/>
              </w:rPr>
            </w:pPr>
            <w:r w:rsidRPr="00D47928">
              <w:rPr>
                <w:b/>
                <w:color w:val="000000"/>
              </w:rPr>
              <w:t>Your practice</w:t>
            </w:r>
          </w:p>
          <w:p w:rsidR="00E303F6" w:rsidRPr="00D47928" w:rsidRDefault="00E303F6" w:rsidP="00385F27">
            <w:pPr>
              <w:pStyle w:val="NOSNumberList"/>
              <w:rPr>
                <w:b/>
                <w:color w:val="000000"/>
              </w:rPr>
            </w:pPr>
          </w:p>
          <w:p w:rsidR="00E303F6" w:rsidRPr="00D47928" w:rsidRDefault="00E303F6" w:rsidP="00385F27">
            <w:pPr>
              <w:pStyle w:val="NOSNumberList"/>
              <w:numPr>
                <w:ilvl w:val="0"/>
                <w:numId w:val="29"/>
              </w:numPr>
              <w:rPr>
                <w:color w:val="000000"/>
              </w:rPr>
            </w:pPr>
            <w:r w:rsidRPr="00D47928">
              <w:rPr>
                <w:color w:val="000000"/>
              </w:rPr>
              <w:t xml:space="preserve">legislation, codes of practice, standards, frameworks and guidance relevant to your work, your work setting and the content of this standard </w:t>
            </w:r>
          </w:p>
          <w:p w:rsidR="00E303F6" w:rsidRPr="00D47928" w:rsidRDefault="00E303F6" w:rsidP="00385F27">
            <w:pPr>
              <w:pStyle w:val="NOSNumberList"/>
              <w:numPr>
                <w:ilvl w:val="0"/>
                <w:numId w:val="29"/>
              </w:numPr>
              <w:rPr>
                <w:color w:val="000000"/>
              </w:rPr>
            </w:pPr>
            <w:r>
              <w:rPr>
                <w:color w:val="000000"/>
              </w:rPr>
              <w:t xml:space="preserve">how </w:t>
            </w:r>
            <w:r w:rsidRPr="00D47928">
              <w:rPr>
                <w:color w:val="000000"/>
              </w:rPr>
              <w:t xml:space="preserve">your own background, experiences and beliefs may have an impact on your practice </w:t>
            </w:r>
          </w:p>
          <w:p w:rsidR="00E303F6" w:rsidRPr="00D47928" w:rsidRDefault="00E303F6" w:rsidP="00385F27">
            <w:pPr>
              <w:pStyle w:val="NOSNumberList"/>
              <w:numPr>
                <w:ilvl w:val="0"/>
                <w:numId w:val="29"/>
              </w:numPr>
              <w:rPr>
                <w:color w:val="000000"/>
              </w:rPr>
            </w:pPr>
            <w:r w:rsidRPr="00D47928">
              <w:rPr>
                <w:color w:val="000000"/>
              </w:rPr>
              <w:t>your own roles, responsibilities and accountabilities with their limits and boundaries</w:t>
            </w:r>
          </w:p>
          <w:p w:rsidR="00E303F6" w:rsidRPr="00D47928" w:rsidRDefault="00E303F6" w:rsidP="00385F27">
            <w:pPr>
              <w:pStyle w:val="NOSNumberList"/>
              <w:numPr>
                <w:ilvl w:val="0"/>
                <w:numId w:val="29"/>
              </w:numPr>
              <w:rPr>
                <w:color w:val="000000"/>
              </w:rPr>
            </w:pPr>
            <w:r w:rsidRPr="00D47928">
              <w:rPr>
                <w:color w:val="000000"/>
              </w:rPr>
              <w:t>the roles, responsibilities and accountabilities of others with whom you work</w:t>
            </w:r>
          </w:p>
          <w:p w:rsidR="00E303F6" w:rsidRPr="00D47928" w:rsidRDefault="00E303F6" w:rsidP="00385F27">
            <w:pPr>
              <w:pStyle w:val="NOSNumberList"/>
              <w:numPr>
                <w:ilvl w:val="0"/>
                <w:numId w:val="29"/>
              </w:numPr>
              <w:rPr>
                <w:color w:val="000000"/>
              </w:rPr>
            </w:pPr>
            <w:r w:rsidRPr="00D47928">
              <w:rPr>
                <w:color w:val="000000"/>
              </w:rPr>
              <w:t>how to access and work to procedures and agreed ways of working</w:t>
            </w:r>
          </w:p>
          <w:p w:rsidR="00E303F6" w:rsidRPr="00D47928" w:rsidRDefault="00E303F6" w:rsidP="00385F27">
            <w:pPr>
              <w:pStyle w:val="NOSNumberList"/>
              <w:numPr>
                <w:ilvl w:val="0"/>
                <w:numId w:val="29"/>
              </w:numPr>
              <w:rPr>
                <w:color w:val="000000"/>
              </w:rPr>
            </w:pPr>
            <w:r w:rsidRPr="00D47928">
              <w:rPr>
                <w:color w:val="000000"/>
              </w:rPr>
              <w:t xml:space="preserve">the meaning of person centred/child centred working and the importance of knowing and respecting all children </w:t>
            </w:r>
            <w:r>
              <w:rPr>
                <w:color w:val="000000"/>
              </w:rPr>
              <w:t xml:space="preserve">and </w:t>
            </w:r>
            <w:r w:rsidRPr="00D47928">
              <w:rPr>
                <w:color w:val="000000"/>
              </w:rPr>
              <w:t>young people as an individual</w:t>
            </w:r>
          </w:p>
          <w:p w:rsidR="00E303F6" w:rsidRPr="00D47928" w:rsidRDefault="00E303F6" w:rsidP="00385F27">
            <w:pPr>
              <w:pStyle w:val="NOSNumberList"/>
              <w:numPr>
                <w:ilvl w:val="0"/>
                <w:numId w:val="29"/>
              </w:numPr>
              <w:rPr>
                <w:color w:val="000000"/>
              </w:rPr>
            </w:pPr>
            <w:r w:rsidRPr="00D47928">
              <w:rPr>
                <w:color w:val="000000"/>
              </w:rPr>
              <w:t xml:space="preserve">the prime importance of the interests and well-being of children and young people  </w:t>
            </w:r>
          </w:p>
          <w:p w:rsidR="00E303F6" w:rsidRPr="00D47928" w:rsidRDefault="00E303F6" w:rsidP="00385F27">
            <w:pPr>
              <w:pStyle w:val="NOSNumberList"/>
              <w:numPr>
                <w:ilvl w:val="0"/>
                <w:numId w:val="29"/>
              </w:numPr>
              <w:rPr>
                <w:color w:val="000000"/>
              </w:rPr>
            </w:pPr>
            <w:r w:rsidRPr="00D47928">
              <w:rPr>
                <w:color w:val="000000"/>
              </w:rPr>
              <w:t xml:space="preserve">children </w:t>
            </w:r>
            <w:r>
              <w:rPr>
                <w:color w:val="000000"/>
              </w:rPr>
              <w:t xml:space="preserve">and </w:t>
            </w:r>
            <w:r w:rsidRPr="00D47928">
              <w:rPr>
                <w:color w:val="000000"/>
              </w:rPr>
              <w:t xml:space="preserve">young people’s cultural and language context </w:t>
            </w:r>
          </w:p>
          <w:p w:rsidR="00E303F6" w:rsidRPr="00D47928" w:rsidRDefault="00E303F6" w:rsidP="00385F27">
            <w:pPr>
              <w:pStyle w:val="NOSNumberList"/>
              <w:numPr>
                <w:ilvl w:val="0"/>
                <w:numId w:val="29"/>
              </w:numPr>
              <w:rPr>
                <w:color w:val="000000"/>
              </w:rPr>
            </w:pPr>
            <w:r w:rsidRPr="00D47928">
              <w:rPr>
                <w:color w:val="000000"/>
              </w:rPr>
              <w:t>how to build trust and rapport in a relationship</w:t>
            </w:r>
          </w:p>
          <w:p w:rsidR="00E303F6" w:rsidRPr="00D47928" w:rsidRDefault="00E303F6" w:rsidP="00385F27">
            <w:pPr>
              <w:pStyle w:val="NOSNumberList"/>
              <w:numPr>
                <w:ilvl w:val="0"/>
                <w:numId w:val="29"/>
              </w:numPr>
              <w:rPr>
                <w:color w:val="000000"/>
              </w:rPr>
            </w:pPr>
            <w:r w:rsidRPr="00D47928">
              <w:rPr>
                <w:color w:val="000000"/>
              </w:rPr>
              <w:t>how your power and influence as a worker can impact on relationships</w:t>
            </w:r>
          </w:p>
          <w:p w:rsidR="00E303F6" w:rsidRPr="00D47928" w:rsidRDefault="00E303F6" w:rsidP="00385F27">
            <w:pPr>
              <w:pStyle w:val="NOSNumberList"/>
              <w:numPr>
                <w:ilvl w:val="0"/>
                <w:numId w:val="29"/>
              </w:numPr>
              <w:rPr>
                <w:color w:val="000000"/>
              </w:rPr>
            </w:pPr>
            <w:r w:rsidRPr="00D47928">
              <w:rPr>
                <w:color w:val="000000"/>
              </w:rPr>
              <w:t>how to work in ways that promote active participation and maintain children and young people’s dignity, respect, personal beliefs and preferences</w:t>
            </w:r>
          </w:p>
          <w:p w:rsidR="00E303F6" w:rsidRPr="00D47928" w:rsidRDefault="00E303F6" w:rsidP="00385F27">
            <w:pPr>
              <w:pStyle w:val="NOSNumberList"/>
              <w:numPr>
                <w:ilvl w:val="0"/>
                <w:numId w:val="29"/>
              </w:numPr>
              <w:rPr>
                <w:color w:val="000000"/>
              </w:rPr>
            </w:pPr>
            <w:r w:rsidRPr="00D47928">
              <w:rPr>
                <w:color w:val="000000"/>
              </w:rPr>
              <w:t xml:space="preserve">how to work in partnership with children, young people, key people and others </w:t>
            </w:r>
          </w:p>
          <w:p w:rsidR="00E303F6" w:rsidRPr="00D47928" w:rsidRDefault="00E303F6" w:rsidP="00385F27">
            <w:pPr>
              <w:pStyle w:val="NOSNumberList"/>
              <w:numPr>
                <w:ilvl w:val="0"/>
                <w:numId w:val="29"/>
              </w:numPr>
              <w:rPr>
                <w:color w:val="000000"/>
              </w:rPr>
            </w:pPr>
            <w:r w:rsidRPr="00D47928">
              <w:rPr>
                <w:color w:val="000000"/>
              </w:rPr>
              <w:t xml:space="preserve">how to manage ethical conflicts and dilemmas in your work </w:t>
            </w:r>
          </w:p>
          <w:p w:rsidR="00E303F6" w:rsidRPr="00D47928" w:rsidRDefault="00E303F6" w:rsidP="00385F27">
            <w:pPr>
              <w:pStyle w:val="NOSNumberList"/>
              <w:numPr>
                <w:ilvl w:val="0"/>
                <w:numId w:val="29"/>
              </w:numPr>
              <w:rPr>
                <w:color w:val="000000"/>
              </w:rPr>
            </w:pPr>
            <w:r w:rsidRPr="00D47928">
              <w:rPr>
                <w:color w:val="000000"/>
              </w:rPr>
              <w:t>how to challenge poor practice</w:t>
            </w:r>
          </w:p>
          <w:p w:rsidR="00E303F6" w:rsidRDefault="00E303F6" w:rsidP="00385F27">
            <w:pPr>
              <w:pStyle w:val="NOSNumberList"/>
              <w:numPr>
                <w:ilvl w:val="0"/>
                <w:numId w:val="29"/>
              </w:numPr>
              <w:rPr>
                <w:color w:val="000000"/>
              </w:rPr>
            </w:pPr>
            <w:r w:rsidRPr="00D47928">
              <w:rPr>
                <w:color w:val="000000"/>
              </w:rPr>
              <w:t>how and when to seek support in situations beyond your experience and expertise</w:t>
            </w:r>
          </w:p>
          <w:p w:rsidR="00E303F6" w:rsidRDefault="00E303F6" w:rsidP="00385F27">
            <w:pPr>
              <w:pStyle w:val="NOSNumberList"/>
              <w:rPr>
                <w:b/>
                <w:color w:val="000000"/>
              </w:rPr>
            </w:pPr>
          </w:p>
          <w:p w:rsidR="00E303F6" w:rsidRDefault="00E303F6" w:rsidP="00385F27">
            <w:pPr>
              <w:pStyle w:val="NOSNumberList"/>
              <w:rPr>
                <w:b/>
                <w:color w:val="000000"/>
              </w:rPr>
            </w:pPr>
            <w:r w:rsidRPr="00D47928">
              <w:rPr>
                <w:b/>
                <w:color w:val="000000"/>
              </w:rPr>
              <w:t>Theory for practice</w:t>
            </w:r>
          </w:p>
          <w:p w:rsidR="00E303F6" w:rsidRPr="00D47928" w:rsidRDefault="00E303F6" w:rsidP="00385F27">
            <w:pPr>
              <w:pStyle w:val="NOSNumberList"/>
              <w:rPr>
                <w:b/>
                <w:color w:val="000000"/>
              </w:rPr>
            </w:pPr>
          </w:p>
          <w:p w:rsidR="00E303F6" w:rsidRDefault="00E303F6" w:rsidP="00385F27">
            <w:pPr>
              <w:pStyle w:val="NOSNumberList"/>
              <w:numPr>
                <w:ilvl w:val="0"/>
                <w:numId w:val="30"/>
              </w:numPr>
              <w:rPr>
                <w:color w:val="000000"/>
              </w:rPr>
            </w:pPr>
            <w:r w:rsidRPr="00D47928">
              <w:rPr>
                <w:color w:val="000000"/>
              </w:rPr>
              <w:t xml:space="preserve">the nature and impact of </w:t>
            </w:r>
            <w:r w:rsidRPr="00D47928">
              <w:rPr>
                <w:b/>
                <w:color w:val="000000"/>
              </w:rPr>
              <w:t xml:space="preserve">factors that may affect the health, wellbeing and development </w:t>
            </w:r>
            <w:r w:rsidRPr="00D47928">
              <w:rPr>
                <w:color w:val="000000"/>
              </w:rPr>
              <w:t xml:space="preserve">of children and young people you care for or support </w:t>
            </w:r>
          </w:p>
          <w:p w:rsidR="00E303F6" w:rsidRPr="00D47928" w:rsidRDefault="00E303F6" w:rsidP="00385F27">
            <w:pPr>
              <w:pStyle w:val="NOSNumberList"/>
              <w:numPr>
                <w:ilvl w:val="0"/>
                <w:numId w:val="30"/>
              </w:numPr>
              <w:rPr>
                <w:color w:val="000000"/>
              </w:rPr>
            </w:pPr>
            <w:r w:rsidRPr="00D47928">
              <w:rPr>
                <w:color w:val="000000"/>
              </w:rPr>
              <w:t>factors that promote positive health and wellbeing of children and young people</w:t>
            </w:r>
          </w:p>
          <w:p w:rsidR="00E303F6" w:rsidRPr="00D47928" w:rsidRDefault="00E303F6" w:rsidP="00385F27">
            <w:pPr>
              <w:pStyle w:val="NOSNumberList"/>
              <w:numPr>
                <w:ilvl w:val="0"/>
                <w:numId w:val="30"/>
              </w:numPr>
              <w:rPr>
                <w:color w:val="000000"/>
              </w:rPr>
            </w:pPr>
            <w:r w:rsidRPr="00D47928">
              <w:rPr>
                <w:color w:val="000000"/>
              </w:rPr>
              <w:t>theories underpinning our understanding of child development</w:t>
            </w:r>
            <w:r>
              <w:rPr>
                <w:color w:val="000000"/>
              </w:rPr>
              <w:t xml:space="preserve"> and learning, </w:t>
            </w:r>
            <w:r w:rsidRPr="00D47928">
              <w:rPr>
                <w:color w:val="000000"/>
              </w:rPr>
              <w:t>and factors that affect it</w:t>
            </w:r>
          </w:p>
          <w:p w:rsidR="00E303F6" w:rsidRPr="00D47928" w:rsidRDefault="00E303F6" w:rsidP="00385F27">
            <w:pPr>
              <w:pStyle w:val="NOSNumberList"/>
              <w:numPr>
                <w:ilvl w:val="0"/>
                <w:numId w:val="30"/>
              </w:numPr>
              <w:rPr>
                <w:color w:val="000000"/>
              </w:rPr>
            </w:pPr>
            <w:r w:rsidRPr="00D47928">
              <w:rPr>
                <w:color w:val="000000"/>
              </w:rPr>
              <w:t>theories about attachment and impact on children and young people</w:t>
            </w:r>
          </w:p>
          <w:p w:rsidR="00E303F6" w:rsidRPr="00D47928" w:rsidRDefault="00E303F6" w:rsidP="00385F27">
            <w:pPr>
              <w:pStyle w:val="NOSNumberList"/>
              <w:ind w:left="720" w:hanging="708"/>
              <w:rPr>
                <w:color w:val="000000"/>
              </w:rPr>
            </w:pPr>
          </w:p>
          <w:p w:rsidR="00E303F6" w:rsidRDefault="00E303F6" w:rsidP="00385F27">
            <w:pPr>
              <w:pStyle w:val="NOSNumberList"/>
              <w:ind w:left="720" w:hanging="708"/>
              <w:rPr>
                <w:b/>
                <w:color w:val="000000"/>
              </w:rPr>
            </w:pPr>
            <w:r w:rsidRPr="00D47928">
              <w:rPr>
                <w:b/>
                <w:color w:val="000000"/>
              </w:rPr>
              <w:t>Communication</w:t>
            </w:r>
          </w:p>
          <w:p w:rsidR="00E303F6" w:rsidRPr="00D47928" w:rsidRDefault="00E303F6" w:rsidP="00385F27">
            <w:pPr>
              <w:pStyle w:val="NOSNumberList"/>
              <w:ind w:left="720" w:hanging="708"/>
              <w:rPr>
                <w:b/>
                <w:color w:val="000000"/>
              </w:rPr>
            </w:pPr>
          </w:p>
          <w:p w:rsidR="00E303F6" w:rsidRPr="00D47928" w:rsidRDefault="00E303F6" w:rsidP="00D07B16">
            <w:pPr>
              <w:pStyle w:val="NOSNumberList"/>
              <w:numPr>
                <w:ilvl w:val="0"/>
                <w:numId w:val="31"/>
              </w:numPr>
              <w:rPr>
                <w:color w:val="000000"/>
              </w:rPr>
            </w:pPr>
            <w:r w:rsidRPr="00D47928">
              <w:rPr>
                <w:color w:val="000000"/>
              </w:rPr>
              <w:t xml:space="preserve">the importance of effective communication in the work setting </w:t>
            </w:r>
          </w:p>
          <w:p w:rsidR="00E303F6" w:rsidRPr="00D47928" w:rsidRDefault="00E303F6" w:rsidP="00D07B16">
            <w:pPr>
              <w:pStyle w:val="NOSNumberList"/>
              <w:numPr>
                <w:ilvl w:val="0"/>
                <w:numId w:val="31"/>
              </w:numPr>
              <w:rPr>
                <w:color w:val="000000"/>
              </w:rPr>
            </w:pPr>
            <w:r w:rsidRPr="00D47928">
              <w:rPr>
                <w:color w:val="000000"/>
              </w:rPr>
              <w:t>factors that can have a positive or negative effect on communication and language skills and their development in children and young people</w:t>
            </w:r>
            <w:r w:rsidRPr="00D47928">
              <w:rPr>
                <w:color w:val="000000"/>
              </w:rPr>
              <w:tab/>
            </w:r>
          </w:p>
          <w:p w:rsidR="00E303F6" w:rsidRPr="00D47928" w:rsidRDefault="00E303F6" w:rsidP="00D07B16">
            <w:pPr>
              <w:pStyle w:val="NOSNumberList"/>
              <w:numPr>
                <w:ilvl w:val="0"/>
                <w:numId w:val="31"/>
              </w:numPr>
              <w:rPr>
                <w:color w:val="000000"/>
              </w:rPr>
            </w:pPr>
            <w:r w:rsidRPr="00D47928">
              <w:rPr>
                <w:color w:val="000000"/>
              </w:rPr>
              <w:t>methods and techniques to promote communication skills which enable children and young people to express their needs, views and preferences</w:t>
            </w:r>
          </w:p>
          <w:p w:rsidR="00E303F6" w:rsidRPr="00D47928" w:rsidRDefault="00E303F6" w:rsidP="00385F27">
            <w:pPr>
              <w:pStyle w:val="NOSNumberList"/>
              <w:rPr>
                <w:b/>
                <w:color w:val="000000"/>
              </w:rPr>
            </w:pPr>
          </w:p>
          <w:p w:rsidR="00E303F6" w:rsidRDefault="00E303F6" w:rsidP="00385F27">
            <w:pPr>
              <w:pStyle w:val="NOSNumberList"/>
              <w:rPr>
                <w:b/>
                <w:color w:val="000000"/>
              </w:rPr>
            </w:pPr>
            <w:r w:rsidRPr="00D47928">
              <w:rPr>
                <w:b/>
                <w:color w:val="000000"/>
              </w:rPr>
              <w:t>Personal and professional development</w:t>
            </w:r>
          </w:p>
          <w:p w:rsidR="00E303F6" w:rsidRPr="00D47928" w:rsidRDefault="00E303F6" w:rsidP="00385F27">
            <w:pPr>
              <w:pStyle w:val="NOSNumberList"/>
              <w:rPr>
                <w:b/>
                <w:color w:val="000000"/>
              </w:rPr>
            </w:pPr>
          </w:p>
          <w:p w:rsidR="00E303F6" w:rsidRDefault="00E303F6" w:rsidP="00D07B16">
            <w:pPr>
              <w:pStyle w:val="NOSNumberList"/>
              <w:numPr>
                <w:ilvl w:val="0"/>
                <w:numId w:val="32"/>
              </w:numPr>
              <w:rPr>
                <w:color w:val="000000"/>
              </w:rPr>
            </w:pPr>
            <w:r w:rsidRPr="00D47928">
              <w:rPr>
                <w:color w:val="000000"/>
              </w:rPr>
              <w:t xml:space="preserve">principles of reflective practice and why it is important </w:t>
            </w:r>
          </w:p>
          <w:p w:rsidR="00E303F6" w:rsidRPr="00D47928" w:rsidRDefault="00E303F6" w:rsidP="00385F27">
            <w:pPr>
              <w:pStyle w:val="NOSNumberList"/>
              <w:ind w:left="12"/>
              <w:rPr>
                <w:color w:val="000000"/>
              </w:rPr>
            </w:pPr>
          </w:p>
          <w:p w:rsidR="00E303F6" w:rsidRDefault="00E303F6" w:rsidP="00385F27">
            <w:pPr>
              <w:pStyle w:val="NOSNumberList"/>
              <w:ind w:left="720" w:hanging="708"/>
              <w:rPr>
                <w:b/>
                <w:color w:val="000000"/>
              </w:rPr>
            </w:pPr>
            <w:r w:rsidRPr="00D47928">
              <w:rPr>
                <w:b/>
                <w:color w:val="000000"/>
              </w:rPr>
              <w:t>Health and Safety</w:t>
            </w:r>
          </w:p>
          <w:p w:rsidR="00E303F6" w:rsidRPr="00D47928" w:rsidRDefault="00E303F6" w:rsidP="00385F27">
            <w:pPr>
              <w:pStyle w:val="NOSNumberList"/>
              <w:ind w:left="720" w:hanging="708"/>
              <w:rPr>
                <w:b/>
                <w:color w:val="000000"/>
              </w:rPr>
            </w:pPr>
          </w:p>
          <w:p w:rsidR="00E303F6" w:rsidRPr="00D47928" w:rsidRDefault="00E303F6" w:rsidP="00D07B16">
            <w:pPr>
              <w:pStyle w:val="NOSNumberList"/>
              <w:numPr>
                <w:ilvl w:val="0"/>
                <w:numId w:val="32"/>
              </w:numPr>
              <w:rPr>
                <w:color w:val="000000"/>
              </w:rPr>
            </w:pPr>
            <w:r w:rsidRPr="00D47928">
              <w:rPr>
                <w:color w:val="000000"/>
              </w:rPr>
              <w:t xml:space="preserve">your work setting policies and practices for monitoring and maintaining health, safety and security in the work environment </w:t>
            </w:r>
          </w:p>
          <w:p w:rsidR="00E303F6" w:rsidRPr="00D47928" w:rsidRDefault="00E303F6" w:rsidP="00D07B16">
            <w:pPr>
              <w:pStyle w:val="NOSNumberList"/>
              <w:numPr>
                <w:ilvl w:val="0"/>
                <w:numId w:val="32"/>
              </w:numPr>
              <w:rPr>
                <w:color w:val="000000"/>
              </w:rPr>
            </w:pPr>
            <w:r w:rsidRPr="00D47928">
              <w:rPr>
                <w:color w:val="000000"/>
              </w:rPr>
              <w:t xml:space="preserve">practices for the prevention and control of infection </w:t>
            </w:r>
          </w:p>
          <w:p w:rsidR="00E303F6" w:rsidRPr="00D47928" w:rsidRDefault="00E303F6" w:rsidP="00385F27">
            <w:pPr>
              <w:pStyle w:val="NOSNumberList"/>
              <w:rPr>
                <w:color w:val="000000"/>
              </w:rPr>
            </w:pPr>
          </w:p>
          <w:p w:rsidR="00E303F6" w:rsidRDefault="00E303F6" w:rsidP="00385F27">
            <w:pPr>
              <w:pStyle w:val="NOSNumberList"/>
              <w:rPr>
                <w:b/>
                <w:color w:val="000000"/>
              </w:rPr>
            </w:pPr>
            <w:r w:rsidRPr="00D47928">
              <w:rPr>
                <w:b/>
                <w:color w:val="000000"/>
              </w:rPr>
              <w:t>Safeguarding</w:t>
            </w:r>
          </w:p>
          <w:p w:rsidR="00E303F6" w:rsidRPr="00D47928" w:rsidRDefault="00E303F6" w:rsidP="00385F27">
            <w:pPr>
              <w:pStyle w:val="NOSNumberList"/>
              <w:rPr>
                <w:b/>
                <w:color w:val="000000"/>
              </w:rPr>
            </w:pPr>
          </w:p>
          <w:p w:rsidR="00E303F6" w:rsidRPr="00D47928" w:rsidRDefault="00E303F6" w:rsidP="00D07B16">
            <w:pPr>
              <w:pStyle w:val="NOSNumberList"/>
              <w:numPr>
                <w:ilvl w:val="0"/>
                <w:numId w:val="33"/>
              </w:numPr>
              <w:rPr>
                <w:color w:val="000000"/>
              </w:rPr>
            </w:pPr>
            <w:r w:rsidRPr="00D47928">
              <w:rPr>
                <w:color w:val="000000"/>
              </w:rPr>
              <w:t>the responsibility that everyone has to raise concerns about possible harm or abuse, poor or discriminatory practices</w:t>
            </w:r>
          </w:p>
          <w:p w:rsidR="00E303F6" w:rsidRPr="00D47928" w:rsidRDefault="00E303F6" w:rsidP="00D07B16">
            <w:pPr>
              <w:pStyle w:val="NOSNumberList"/>
              <w:numPr>
                <w:ilvl w:val="0"/>
                <w:numId w:val="33"/>
              </w:numPr>
              <w:rPr>
                <w:color w:val="000000"/>
              </w:rPr>
            </w:pPr>
            <w:r w:rsidRPr="00D47928">
              <w:rPr>
                <w:color w:val="000000"/>
              </w:rPr>
              <w:t>indicators of potential or actual harm or abuse</w:t>
            </w:r>
          </w:p>
          <w:p w:rsidR="00E303F6" w:rsidRPr="00D47928" w:rsidRDefault="00E303F6" w:rsidP="00D07B16">
            <w:pPr>
              <w:pStyle w:val="NOSNumberList"/>
              <w:numPr>
                <w:ilvl w:val="0"/>
                <w:numId w:val="33"/>
              </w:numPr>
              <w:rPr>
                <w:color w:val="000000"/>
              </w:rPr>
            </w:pPr>
            <w:r w:rsidRPr="00D47928">
              <w:rPr>
                <w:color w:val="000000"/>
              </w:rPr>
              <w:t>how and when to report any concerns about abuse, poor or discriminatory practice, resources or operational difficulties</w:t>
            </w:r>
          </w:p>
          <w:p w:rsidR="00E303F6" w:rsidRPr="00D47928" w:rsidRDefault="00E303F6" w:rsidP="00D07B16">
            <w:pPr>
              <w:pStyle w:val="NOSNumberList"/>
              <w:numPr>
                <w:ilvl w:val="0"/>
                <w:numId w:val="33"/>
              </w:numPr>
              <w:rPr>
                <w:color w:val="000000"/>
              </w:rPr>
            </w:pPr>
            <w:r w:rsidRPr="00D47928">
              <w:rPr>
                <w:color w:val="000000"/>
              </w:rPr>
              <w:t>what to do if you have reported concerns but no action is taken to address them</w:t>
            </w:r>
          </w:p>
          <w:p w:rsidR="00E303F6" w:rsidRDefault="00E303F6" w:rsidP="00385F27">
            <w:pPr>
              <w:pStyle w:val="NOSNumberList"/>
            </w:pPr>
          </w:p>
          <w:p w:rsidR="00E303F6" w:rsidRDefault="00E303F6" w:rsidP="00385F27">
            <w:pPr>
              <w:pStyle w:val="NOSNumberList"/>
              <w:rPr>
                <w:b/>
                <w:bCs/>
              </w:rPr>
            </w:pPr>
            <w:r w:rsidRPr="00E95613">
              <w:rPr>
                <w:b/>
                <w:bCs/>
              </w:rPr>
              <w:t>Handling information</w:t>
            </w:r>
          </w:p>
          <w:p w:rsidR="00E303F6" w:rsidRPr="00E95613" w:rsidRDefault="00E303F6" w:rsidP="00385F27">
            <w:pPr>
              <w:pStyle w:val="NOSNumberList"/>
              <w:rPr>
                <w:b/>
              </w:rPr>
            </w:pPr>
          </w:p>
          <w:p w:rsidR="00E303F6" w:rsidRPr="00F071B5" w:rsidRDefault="00E303F6" w:rsidP="00D07B16">
            <w:pPr>
              <w:pStyle w:val="NOSNumberList"/>
              <w:numPr>
                <w:ilvl w:val="0"/>
                <w:numId w:val="33"/>
              </w:numPr>
            </w:pPr>
            <w:r w:rsidRPr="00F071B5">
              <w:t xml:space="preserve">legal requirements, policies and procedures for the security and </w:t>
            </w:r>
            <w:r w:rsidRPr="00F071B5">
              <w:lastRenderedPageBreak/>
              <w:t>confidentiality of information</w:t>
            </w:r>
          </w:p>
          <w:p w:rsidR="00E303F6" w:rsidRPr="00F071B5" w:rsidRDefault="00E303F6" w:rsidP="00D07B16">
            <w:pPr>
              <w:pStyle w:val="NOSNumberList"/>
              <w:numPr>
                <w:ilvl w:val="0"/>
                <w:numId w:val="33"/>
              </w:numPr>
            </w:pPr>
            <w:r w:rsidRPr="00F071B5">
              <w:t>legal and work setting requirements for recording information and producing reports</w:t>
            </w:r>
            <w:r>
              <w:t xml:space="preserve"> including the use of electronic communication</w:t>
            </w:r>
          </w:p>
          <w:p w:rsidR="00E303F6" w:rsidRDefault="00E303F6" w:rsidP="00D07B16">
            <w:pPr>
              <w:pStyle w:val="NOSNumberList"/>
              <w:numPr>
                <w:ilvl w:val="0"/>
                <w:numId w:val="33"/>
              </w:numPr>
            </w:pPr>
            <w:r w:rsidRPr="00F071B5">
              <w:t xml:space="preserve">principles of confidentiality and when to pass on otherwise confidential information </w:t>
            </w:r>
          </w:p>
          <w:p w:rsidR="00E303F6" w:rsidRDefault="00E303F6" w:rsidP="00BE66F0">
            <w:pPr>
              <w:pStyle w:val="NOSNumberList"/>
              <w:ind w:left="567" w:hanging="567"/>
            </w:pPr>
          </w:p>
          <w:p w:rsidR="00E303F6" w:rsidRDefault="00E303F6" w:rsidP="004F611B">
            <w:pPr>
              <w:pStyle w:val="NOSBodyHeading"/>
              <w:rPr>
                <w:color w:val="000000"/>
              </w:rPr>
            </w:pPr>
            <w:r w:rsidRPr="000D6B94">
              <w:rPr>
                <w:color w:val="000000"/>
              </w:rPr>
              <w:t>Specific to this NOS</w:t>
            </w:r>
          </w:p>
          <w:p w:rsidR="00E303F6" w:rsidRPr="000D6B94" w:rsidRDefault="00E303F6" w:rsidP="004F611B">
            <w:pPr>
              <w:pStyle w:val="NOSBodyHeading"/>
              <w:rPr>
                <w:rFonts w:cs="Arial"/>
                <w:b w:val="0"/>
                <w:color w:val="000000"/>
                <w:highlight w:val="yellow"/>
              </w:rPr>
            </w:pPr>
          </w:p>
          <w:p w:rsidR="00E303F6" w:rsidRPr="00E359CB" w:rsidRDefault="00E303F6" w:rsidP="00D07B16">
            <w:pPr>
              <w:pStyle w:val="NOSNumberList"/>
              <w:numPr>
                <w:ilvl w:val="0"/>
                <w:numId w:val="33"/>
              </w:numPr>
            </w:pPr>
            <w:r w:rsidRPr="00916A68">
              <w:rPr>
                <w:lang w:eastAsia="en-GB"/>
              </w:rPr>
              <w:t xml:space="preserve">the </w:t>
            </w:r>
            <w:r w:rsidRPr="00AE2F92">
              <w:rPr>
                <w:b/>
                <w:lang w:eastAsia="en-GB"/>
              </w:rPr>
              <w:t>transitions</w:t>
            </w:r>
            <w:r w:rsidRPr="00916A68">
              <w:rPr>
                <w:lang w:eastAsia="en-GB"/>
              </w:rPr>
              <w:t xml:space="preserve"> that children a</w:t>
            </w:r>
            <w:r>
              <w:rPr>
                <w:lang w:eastAsia="en-GB"/>
              </w:rPr>
              <w:t>nd young people may go through</w:t>
            </w:r>
          </w:p>
          <w:p w:rsidR="00E303F6" w:rsidRPr="004F611B" w:rsidRDefault="00E303F6" w:rsidP="00D07B16">
            <w:pPr>
              <w:pStyle w:val="NOSBodyHeading"/>
              <w:numPr>
                <w:ilvl w:val="0"/>
                <w:numId w:val="33"/>
              </w:numPr>
              <w:rPr>
                <w:b w:val="0"/>
              </w:rPr>
            </w:pPr>
            <w:r>
              <w:rPr>
                <w:rFonts w:cs="Arial"/>
                <w:b w:val="0"/>
              </w:rPr>
              <w:t>m</w:t>
            </w:r>
            <w:r w:rsidRPr="004F611B">
              <w:rPr>
                <w:rFonts w:cs="Arial"/>
                <w:b w:val="0"/>
              </w:rPr>
              <w:t>aterials and equipment, including ICT, that can be used to promote play and development</w:t>
            </w:r>
          </w:p>
          <w:p w:rsidR="00E303F6" w:rsidRPr="004F611B" w:rsidRDefault="00E303F6" w:rsidP="00D07B16">
            <w:pPr>
              <w:pStyle w:val="NOSBodyHeading"/>
              <w:numPr>
                <w:ilvl w:val="0"/>
                <w:numId w:val="33"/>
              </w:numPr>
              <w:rPr>
                <w:b w:val="0"/>
              </w:rPr>
            </w:pPr>
            <w:r>
              <w:rPr>
                <w:rFonts w:cs="Arial"/>
                <w:b w:val="0"/>
              </w:rPr>
              <w:t>t</w:t>
            </w:r>
            <w:r w:rsidRPr="004F611B">
              <w:rPr>
                <w:rFonts w:cs="Arial"/>
                <w:b w:val="0"/>
              </w:rPr>
              <w:t>he importance of protecting adults who work with children and who may become vulnerable to accusations of improper behaviour</w:t>
            </w:r>
          </w:p>
          <w:p w:rsidR="00E303F6" w:rsidRPr="001B0A7B" w:rsidRDefault="00E303F6" w:rsidP="00D07B16">
            <w:pPr>
              <w:pStyle w:val="NOSBodyHeading"/>
              <w:numPr>
                <w:ilvl w:val="0"/>
                <w:numId w:val="33"/>
              </w:numPr>
              <w:rPr>
                <w:b w:val="0"/>
              </w:rPr>
            </w:pPr>
            <w:r>
              <w:rPr>
                <w:rFonts w:cs="Arial"/>
                <w:b w:val="0"/>
              </w:rPr>
              <w:t>k</w:t>
            </w:r>
            <w:r w:rsidRPr="004F611B">
              <w:rPr>
                <w:rFonts w:cs="Arial"/>
                <w:b w:val="0"/>
              </w:rPr>
              <w:t>nowledge of child development and resilience</w:t>
            </w:r>
          </w:p>
        </w:tc>
      </w:tr>
    </w:tbl>
    <w:p w:rsidR="00E303F6" w:rsidRPr="00E66529" w:rsidRDefault="00E303F6" w:rsidP="002D66E2">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794"/>
      </w:tblGrid>
      <w:tr w:rsidR="00E303F6" w:rsidRPr="00D11402" w:rsidTr="009524C5">
        <w:tc>
          <w:tcPr>
            <w:tcW w:w="2518" w:type="dxa"/>
          </w:tcPr>
          <w:p w:rsidR="00E303F6" w:rsidRDefault="00E303F6" w:rsidP="00690067">
            <w:pPr>
              <w:pStyle w:val="NOSSideHeading"/>
            </w:pPr>
            <w:bookmarkStart w:id="12" w:name="Glossary" w:colFirst="0" w:colLast="1"/>
            <w:bookmarkEnd w:id="10"/>
            <w:r w:rsidRPr="0036118B">
              <w:rPr>
                <w:rFonts w:cs="Arial"/>
              </w:rPr>
              <w:t>Scope/range related to performance criteria</w:t>
            </w:r>
          </w:p>
        </w:tc>
        <w:tc>
          <w:tcPr>
            <w:tcW w:w="7794" w:type="dxa"/>
          </w:tcPr>
          <w:p w:rsidR="00E303F6" w:rsidRPr="002D66E2" w:rsidRDefault="00E303F6" w:rsidP="002D66E2">
            <w:pPr>
              <w:spacing w:after="0" w:line="300" w:lineRule="exact"/>
              <w:rPr>
                <w:rFonts w:ascii="Arial" w:hAnsi="Arial" w:cs="Arial"/>
                <w:color w:val="000000"/>
              </w:rPr>
            </w:pPr>
            <w:bookmarkStart w:id="13" w:name="StartGlossary"/>
            <w:bookmarkEnd w:id="13"/>
            <w:r w:rsidRPr="002D66E2">
              <w:rPr>
                <w:rFonts w:ascii="Arial" w:hAnsi="Arial" w:cs="Arial"/>
                <w:color w:val="000000"/>
              </w:rPr>
              <w:t xml:space="preserve">The details in this field are explanatory statements of scope and/or examples of possible contexts in which the NOS may apply; they are not to be regarded as range statements required for achievement of the NOS.  </w:t>
            </w:r>
          </w:p>
          <w:p w:rsidR="00E303F6" w:rsidRPr="002D66E2" w:rsidRDefault="00E303F6" w:rsidP="002D66E2">
            <w:pPr>
              <w:spacing w:after="0" w:line="300" w:lineRule="exact"/>
              <w:rPr>
                <w:rFonts w:ascii="Arial" w:hAnsi="Arial" w:cs="Arial"/>
                <w:color w:val="000000"/>
              </w:rPr>
            </w:pPr>
          </w:p>
          <w:p w:rsidR="00E303F6" w:rsidRPr="002D66E2" w:rsidRDefault="00E303F6" w:rsidP="002D66E2">
            <w:pPr>
              <w:spacing w:after="0" w:line="300" w:lineRule="exact"/>
              <w:rPr>
                <w:rFonts w:ascii="Arial" w:hAnsi="Arial" w:cs="Arial"/>
                <w:color w:val="000000"/>
                <w:lang w:eastAsia="en-GB"/>
              </w:rPr>
            </w:pPr>
            <w:r w:rsidRPr="002D66E2">
              <w:rPr>
                <w:rFonts w:ascii="Arial" w:hAnsi="Arial" w:cs="Arial"/>
                <w:color w:val="000000"/>
                <w:lang w:eastAsia="en-GB"/>
              </w:rPr>
              <w:t>Note: Where a child or young person finds it difficult or impossible to express their own preferences and make decisions about their life, achievement of this standard may require the involvement of advocates to represent the views and best interests of the child or young person.</w:t>
            </w:r>
          </w:p>
          <w:p w:rsidR="00E303F6" w:rsidRPr="002D66E2" w:rsidRDefault="00E303F6" w:rsidP="002D66E2">
            <w:pPr>
              <w:spacing w:after="0" w:line="300" w:lineRule="exact"/>
              <w:rPr>
                <w:rFonts w:ascii="Arial" w:hAnsi="Arial" w:cs="Arial"/>
                <w:color w:val="000000"/>
                <w:lang w:eastAsia="en-GB"/>
              </w:rPr>
            </w:pPr>
          </w:p>
          <w:p w:rsidR="00E303F6" w:rsidRPr="002D66E2" w:rsidRDefault="00E303F6" w:rsidP="002D66E2">
            <w:pPr>
              <w:spacing w:after="0" w:line="300" w:lineRule="exact"/>
              <w:rPr>
                <w:rFonts w:ascii="Arial" w:hAnsi="Arial" w:cs="Arial"/>
                <w:color w:val="000000"/>
                <w:lang w:eastAsia="en-GB"/>
              </w:rPr>
            </w:pPr>
            <w:r w:rsidRPr="002D66E2">
              <w:rPr>
                <w:rFonts w:ascii="Arial" w:hAnsi="Arial" w:cs="Arial"/>
                <w:color w:val="000000"/>
                <w:lang w:eastAsia="en-GB"/>
              </w:rPr>
              <w:t>Where there are language differences within the work setting, achievement of this standard may require the involvement of interpreters or translation services.</w:t>
            </w:r>
          </w:p>
          <w:p w:rsidR="00E303F6" w:rsidRPr="002D66E2" w:rsidRDefault="00E303F6" w:rsidP="002D66E2">
            <w:pPr>
              <w:pStyle w:val="NOSBodyText"/>
              <w:rPr>
                <w:rFonts w:cs="Arial"/>
                <w:b/>
                <w:color w:val="000000"/>
              </w:rPr>
            </w:pPr>
          </w:p>
          <w:p w:rsidR="00E303F6" w:rsidRPr="00D07B16" w:rsidRDefault="00E303F6" w:rsidP="00D07B16">
            <w:pPr>
              <w:spacing w:line="240" w:lineRule="auto"/>
              <w:rPr>
                <w:rFonts w:ascii="Arial" w:hAnsi="Arial" w:cs="Arial"/>
                <w:color w:val="000000"/>
              </w:rPr>
            </w:pPr>
            <w:r w:rsidRPr="00D07B16">
              <w:rPr>
                <w:rFonts w:ascii="Arial" w:hAnsi="Arial" w:cs="Arial"/>
                <w:b/>
                <w:color w:val="000000"/>
              </w:rPr>
              <w:t>Active participation</w:t>
            </w:r>
            <w:r w:rsidRPr="00D07B16">
              <w:rPr>
                <w:rFonts w:ascii="Arial" w:hAnsi="Arial" w:cs="Arial"/>
                <w:color w:val="000000"/>
              </w:rPr>
              <w:t xml:space="preserve"> is a way of working that regards children and young people as active partners in their own care or support rather than passive recipients.  Active participation recognises each child and young person’s right to participate in the activities and relationships of everyday life as independently as possible</w:t>
            </w:r>
          </w:p>
          <w:p w:rsidR="00E303F6" w:rsidRPr="00D07B16" w:rsidRDefault="00E303F6" w:rsidP="00D07B16">
            <w:pPr>
              <w:spacing w:line="240" w:lineRule="auto"/>
              <w:rPr>
                <w:rFonts w:ascii="Arial" w:hAnsi="Arial" w:cs="Arial"/>
                <w:bCs/>
                <w:color w:val="000000"/>
              </w:rPr>
            </w:pPr>
            <w:r w:rsidRPr="00D07B16">
              <w:rPr>
                <w:rFonts w:ascii="Arial" w:hAnsi="Arial" w:cs="Arial"/>
                <w:b/>
              </w:rPr>
              <w:t xml:space="preserve">Activities and experiences </w:t>
            </w:r>
            <w:r w:rsidRPr="00D07B16">
              <w:rPr>
                <w:rFonts w:ascii="Arial" w:hAnsi="Arial" w:cs="Arial"/>
              </w:rPr>
              <w:t xml:space="preserve">refers to play, learning and leisure activities that meet the preferences, needs and abilities of the child or young person with whom you work, such as </w:t>
            </w:r>
            <w:proofErr w:type="spellStart"/>
            <w:r w:rsidRPr="00D07B16">
              <w:rPr>
                <w:rFonts w:ascii="Arial" w:hAnsi="Arial" w:cs="Arial"/>
              </w:rPr>
              <w:t>playdough</w:t>
            </w:r>
            <w:proofErr w:type="spellEnd"/>
            <w:r w:rsidRPr="00D07B16">
              <w:rPr>
                <w:rFonts w:ascii="Arial" w:hAnsi="Arial" w:cs="Arial"/>
              </w:rPr>
              <w:t xml:space="preserve">, skipping, football, reading and storytelling, ICT activities, arts and craft.  </w:t>
            </w:r>
          </w:p>
          <w:p w:rsidR="00E303F6" w:rsidRPr="00D865A9" w:rsidRDefault="00E303F6" w:rsidP="00D07B16">
            <w:pPr>
              <w:spacing w:line="240" w:lineRule="auto"/>
              <w:rPr>
                <w:rFonts w:ascii="Arial" w:hAnsi="Arial" w:cs="Arial"/>
                <w:color w:val="000000"/>
                <w:lang w:val="en-US"/>
              </w:rPr>
            </w:pPr>
            <w:r w:rsidRPr="00D865A9">
              <w:rPr>
                <w:rFonts w:ascii="Arial" w:hAnsi="Arial" w:cs="Arial"/>
                <w:b/>
                <w:bCs/>
                <w:color w:val="000000"/>
                <w:lang w:val="en-US"/>
              </w:rPr>
              <w:t xml:space="preserve">Children </w:t>
            </w:r>
            <w:r w:rsidRPr="00D865A9">
              <w:rPr>
                <w:rFonts w:ascii="Arial" w:hAnsi="Arial" w:cs="Arial"/>
                <w:bCs/>
                <w:color w:val="000000"/>
                <w:lang w:val="en-US"/>
              </w:rPr>
              <w:t>are those with</w:t>
            </w:r>
            <w:r w:rsidRPr="00D865A9">
              <w:rPr>
                <w:rFonts w:ascii="Arial" w:hAnsi="Arial" w:cs="Arial"/>
                <w:b/>
                <w:bCs/>
                <w:color w:val="000000"/>
                <w:lang w:val="en-US"/>
              </w:rPr>
              <w:t xml:space="preserve"> </w:t>
            </w:r>
            <w:r w:rsidRPr="00D865A9">
              <w:rPr>
                <w:rFonts w:ascii="Arial" w:hAnsi="Arial" w:cs="Arial"/>
                <w:color w:val="000000"/>
                <w:lang w:val="en-US"/>
              </w:rPr>
              <w:t>whom you are working, except where otherwise stated</w:t>
            </w:r>
          </w:p>
          <w:p w:rsidR="00E303F6" w:rsidRPr="00D865A9" w:rsidRDefault="00E303F6" w:rsidP="00D07B16">
            <w:pPr>
              <w:spacing w:line="240" w:lineRule="auto"/>
              <w:rPr>
                <w:rFonts w:ascii="Arial" w:hAnsi="Arial" w:cs="Arial"/>
                <w:color w:val="000000"/>
              </w:rPr>
            </w:pPr>
            <w:r w:rsidRPr="00D865A9">
              <w:rPr>
                <w:rFonts w:ascii="Arial" w:hAnsi="Arial" w:cs="Arial"/>
                <w:color w:val="000000"/>
              </w:rPr>
              <w:t>To</w:t>
            </w:r>
            <w:r w:rsidRPr="00D865A9">
              <w:rPr>
                <w:rFonts w:ascii="Arial" w:hAnsi="Arial" w:cs="Arial"/>
                <w:b/>
                <w:color w:val="000000"/>
              </w:rPr>
              <w:t xml:space="preserve"> communicate</w:t>
            </w:r>
            <w:r w:rsidRPr="00D865A9">
              <w:rPr>
                <w:rFonts w:ascii="Arial" w:hAnsi="Arial" w:cs="Arial"/>
                <w:color w:val="000000"/>
              </w:rPr>
              <w:t xml:space="preserve"> may include using the child or young person's preferred spoken language; the use of signs; the use of symbols or pictures, writing, objects of reference, communication passports; the use of touch; other </w:t>
            </w:r>
            <w:proofErr w:type="spellStart"/>
            <w:r w:rsidRPr="00D865A9">
              <w:rPr>
                <w:rFonts w:ascii="Arial" w:hAnsi="Arial" w:cs="Arial"/>
                <w:color w:val="000000"/>
              </w:rPr>
              <w:t>non verbal</w:t>
            </w:r>
            <w:proofErr w:type="spellEnd"/>
            <w:r w:rsidRPr="00D865A9">
              <w:rPr>
                <w:rFonts w:ascii="Arial" w:hAnsi="Arial" w:cs="Arial"/>
                <w:color w:val="000000"/>
              </w:rPr>
              <w:t xml:space="preserve"> forms of communication; human and technological aids to communication</w:t>
            </w:r>
          </w:p>
          <w:p w:rsidR="00E303F6" w:rsidRPr="00D07B16" w:rsidRDefault="00E303F6" w:rsidP="00D07B16">
            <w:pPr>
              <w:spacing w:line="240" w:lineRule="auto"/>
              <w:rPr>
                <w:rFonts w:ascii="Arial" w:hAnsi="Arial" w:cs="Arial"/>
                <w:b/>
                <w:bCs/>
                <w:color w:val="000000"/>
                <w:lang w:val="en-US"/>
              </w:rPr>
            </w:pPr>
            <w:r w:rsidRPr="00D07B16">
              <w:rPr>
                <w:rFonts w:ascii="Arial" w:hAnsi="Arial" w:cs="Arial"/>
                <w:b/>
                <w:bCs/>
                <w:color w:val="000000"/>
                <w:lang w:val="en-US"/>
              </w:rPr>
              <w:t xml:space="preserve">Creativity </w:t>
            </w:r>
            <w:r w:rsidRPr="00D07B16">
              <w:rPr>
                <w:rFonts w:ascii="Arial" w:hAnsi="Arial" w:cs="Arial"/>
                <w:bCs/>
                <w:color w:val="000000"/>
                <w:lang w:val="en-US"/>
              </w:rPr>
              <w:t>is the ability to make links and connections between one area of learning and another and therefore extend understanding</w:t>
            </w:r>
            <w:r w:rsidRPr="00D07B16">
              <w:rPr>
                <w:rFonts w:ascii="Arial" w:hAnsi="Arial" w:cs="Arial"/>
                <w:b/>
                <w:bCs/>
                <w:color w:val="000000"/>
                <w:lang w:val="en-US"/>
              </w:rPr>
              <w:t xml:space="preserve"> </w:t>
            </w:r>
          </w:p>
          <w:p w:rsidR="00E303F6" w:rsidRPr="002D66E2" w:rsidRDefault="00E303F6" w:rsidP="00D07B16">
            <w:pPr>
              <w:spacing w:line="240" w:lineRule="auto"/>
              <w:rPr>
                <w:rFonts w:cs="Arial"/>
                <w:color w:val="000000"/>
              </w:rPr>
            </w:pPr>
            <w:r w:rsidRPr="00D07B16">
              <w:rPr>
                <w:rFonts w:ascii="Arial" w:hAnsi="Arial" w:cs="Arial"/>
                <w:b/>
                <w:bCs/>
                <w:color w:val="000000"/>
                <w:lang w:val="en-US"/>
              </w:rPr>
              <w:t>Culture</w:t>
            </w:r>
            <w:r w:rsidRPr="002D66E2">
              <w:rPr>
                <w:rFonts w:cs="Arial"/>
                <w:color w:val="000000"/>
              </w:rPr>
              <w:t xml:space="preserve"> </w:t>
            </w:r>
            <w:r w:rsidRPr="00D07B16">
              <w:rPr>
                <w:rFonts w:ascii="Arial" w:hAnsi="Arial" w:cs="Arial"/>
                <w:bCs/>
                <w:color w:val="000000"/>
                <w:lang w:val="en-US"/>
              </w:rPr>
              <w:t>refers to and includes all factors that contribute to the person's life and experiences, such as social class, language, religious beliefs and practices, family and community traditions</w:t>
            </w:r>
          </w:p>
          <w:p w:rsidR="00E303F6" w:rsidRPr="00D07B16" w:rsidRDefault="00E303F6" w:rsidP="00D07B16">
            <w:pPr>
              <w:spacing w:line="240" w:lineRule="auto"/>
              <w:rPr>
                <w:rFonts w:ascii="Arial" w:hAnsi="Arial" w:cs="Arial"/>
                <w:b/>
                <w:bCs/>
                <w:color w:val="000000"/>
                <w:lang w:val="en-US"/>
              </w:rPr>
            </w:pPr>
            <w:r w:rsidRPr="00D07B16">
              <w:rPr>
                <w:rFonts w:ascii="Arial" w:hAnsi="Arial" w:cs="Arial"/>
                <w:b/>
                <w:bCs/>
                <w:color w:val="000000"/>
                <w:lang w:val="en-US"/>
              </w:rPr>
              <w:t xml:space="preserve">Curriculum frameworks </w:t>
            </w:r>
            <w:r w:rsidRPr="00D07B16">
              <w:rPr>
                <w:rFonts w:ascii="Arial" w:hAnsi="Arial" w:cs="Arial"/>
                <w:bCs/>
                <w:color w:val="000000"/>
                <w:lang w:val="en-US"/>
              </w:rPr>
              <w:t>are the standards and guidance that set out the expectations and requirements for learning and development for pre-school, school age children and young people</w:t>
            </w:r>
            <w:r w:rsidRPr="00D07B16">
              <w:rPr>
                <w:rFonts w:ascii="Arial" w:hAnsi="Arial" w:cs="Arial"/>
                <w:b/>
                <w:bCs/>
                <w:color w:val="000000"/>
                <w:lang w:val="en-US"/>
              </w:rPr>
              <w:t xml:space="preserve"> </w:t>
            </w:r>
          </w:p>
          <w:p w:rsidR="00E303F6" w:rsidRPr="00D07B16" w:rsidRDefault="00E303F6" w:rsidP="00D07B16">
            <w:pPr>
              <w:spacing w:line="240" w:lineRule="auto"/>
              <w:rPr>
                <w:rFonts w:ascii="Arial" w:hAnsi="Arial" w:cs="Arial"/>
                <w:b/>
                <w:bCs/>
                <w:color w:val="000000"/>
                <w:lang w:val="en-US"/>
              </w:rPr>
            </w:pPr>
            <w:r w:rsidRPr="00D07B16">
              <w:rPr>
                <w:rFonts w:ascii="Arial" w:hAnsi="Arial" w:cs="Arial"/>
                <w:b/>
                <w:bCs/>
                <w:color w:val="000000"/>
                <w:lang w:val="en-US"/>
              </w:rPr>
              <w:t xml:space="preserve">Danger </w:t>
            </w:r>
            <w:r w:rsidRPr="00D07B16">
              <w:rPr>
                <w:rFonts w:ascii="Arial" w:hAnsi="Arial" w:cs="Arial"/>
                <w:bCs/>
                <w:color w:val="000000"/>
                <w:lang w:val="en-US"/>
              </w:rPr>
              <w:t>is the possibility of harm and abuse happening</w:t>
            </w:r>
            <w:r w:rsidRPr="00D07B16">
              <w:rPr>
                <w:rFonts w:ascii="Arial" w:hAnsi="Arial" w:cs="Arial"/>
                <w:b/>
                <w:bCs/>
                <w:color w:val="000000"/>
                <w:lang w:val="en-US"/>
              </w:rPr>
              <w:t xml:space="preserve"> </w:t>
            </w:r>
          </w:p>
          <w:p w:rsidR="00E303F6" w:rsidRDefault="00E303F6" w:rsidP="002D66E2">
            <w:pPr>
              <w:pStyle w:val="NOSNumberList"/>
              <w:rPr>
                <w:rFonts w:cs="Arial"/>
                <w:color w:val="000000"/>
              </w:rPr>
            </w:pPr>
            <w:r w:rsidRPr="002D66E2">
              <w:rPr>
                <w:rFonts w:cs="Arial"/>
                <w:b/>
                <w:bCs/>
                <w:color w:val="000000"/>
              </w:rPr>
              <w:t xml:space="preserve">Environment </w:t>
            </w:r>
            <w:r w:rsidRPr="002D66E2">
              <w:rPr>
                <w:rFonts w:cs="Arial"/>
                <w:bCs/>
                <w:color w:val="000000"/>
              </w:rPr>
              <w:t>is the</w:t>
            </w:r>
            <w:r w:rsidRPr="002D66E2">
              <w:rPr>
                <w:rFonts w:cs="Arial"/>
                <w:color w:val="000000"/>
              </w:rPr>
              <w:t xml:space="preserve"> place where the child is cared for, it could include a day care or residential setting </w:t>
            </w:r>
          </w:p>
          <w:p w:rsidR="00E303F6" w:rsidRDefault="00E303F6" w:rsidP="00D07B16">
            <w:pPr>
              <w:pStyle w:val="NOSBodyText"/>
              <w:spacing w:line="240" w:lineRule="auto"/>
              <w:rPr>
                <w:rFonts w:cs="Arial"/>
                <w:b/>
                <w:color w:val="000000"/>
              </w:rPr>
            </w:pPr>
          </w:p>
          <w:p w:rsidR="00E303F6" w:rsidRPr="00D07B16" w:rsidRDefault="00E303F6" w:rsidP="00D07B16">
            <w:pPr>
              <w:spacing w:line="240" w:lineRule="auto"/>
              <w:rPr>
                <w:rFonts w:ascii="Arial" w:hAnsi="Arial" w:cs="Arial"/>
                <w:b/>
                <w:bCs/>
                <w:color w:val="000000"/>
                <w:lang w:val="en-US"/>
              </w:rPr>
            </w:pPr>
            <w:r w:rsidRPr="00D07B16">
              <w:rPr>
                <w:rFonts w:ascii="Arial" w:hAnsi="Arial" w:cs="Arial"/>
                <w:b/>
                <w:bCs/>
                <w:color w:val="000000"/>
                <w:lang w:val="en-US"/>
              </w:rPr>
              <w:t>Ethnicity</w:t>
            </w:r>
            <w:r w:rsidRPr="00D07B16">
              <w:rPr>
                <w:rFonts w:ascii="Arial" w:hAnsi="Arial" w:cs="Arial"/>
                <w:bCs/>
                <w:color w:val="000000"/>
                <w:lang w:val="en-US"/>
              </w:rPr>
              <w:t xml:space="preserve"> refers to a person’s identification with a group that shares some or </w:t>
            </w:r>
            <w:r w:rsidRPr="00D07B16">
              <w:rPr>
                <w:rFonts w:ascii="Arial" w:hAnsi="Arial" w:cs="Arial"/>
                <w:bCs/>
                <w:color w:val="000000"/>
                <w:lang w:val="en-US"/>
              </w:rPr>
              <w:lastRenderedPageBreak/>
              <w:t xml:space="preserve">all of the same culture, lifestyle, language, skin </w:t>
            </w:r>
            <w:proofErr w:type="spellStart"/>
            <w:r w:rsidRPr="00D07B16">
              <w:rPr>
                <w:rFonts w:ascii="Arial" w:hAnsi="Arial" w:cs="Arial"/>
                <w:bCs/>
                <w:color w:val="000000"/>
                <w:lang w:val="en-US"/>
              </w:rPr>
              <w:t>colour</w:t>
            </w:r>
            <w:proofErr w:type="spellEnd"/>
            <w:r w:rsidRPr="00D07B16">
              <w:rPr>
                <w:rFonts w:ascii="Arial" w:hAnsi="Arial" w:cs="Arial"/>
                <w:bCs/>
                <w:color w:val="000000"/>
                <w:lang w:val="en-US"/>
              </w:rPr>
              <w:t>, religious beliefs and practices, nationality, geographical region and history.</w:t>
            </w:r>
            <w:r w:rsidRPr="00D07B16">
              <w:rPr>
                <w:rFonts w:ascii="Arial" w:hAnsi="Arial" w:cs="Arial"/>
                <w:b/>
                <w:bCs/>
                <w:color w:val="000000"/>
                <w:lang w:val="en-US"/>
              </w:rPr>
              <w:t xml:space="preserve"> </w:t>
            </w:r>
          </w:p>
          <w:p w:rsidR="00E303F6" w:rsidRPr="00D07B16" w:rsidRDefault="00E303F6" w:rsidP="00D07B16">
            <w:pPr>
              <w:spacing w:line="240" w:lineRule="auto"/>
              <w:rPr>
                <w:rFonts w:ascii="Arial" w:hAnsi="Arial" w:cs="Arial"/>
                <w:b/>
                <w:bCs/>
                <w:color w:val="000000"/>
                <w:lang w:val="en-US"/>
              </w:rPr>
            </w:pPr>
            <w:r w:rsidRPr="00D07B16">
              <w:rPr>
                <w:rFonts w:ascii="Arial" w:hAnsi="Arial" w:cs="Arial"/>
                <w:b/>
                <w:bCs/>
                <w:color w:val="000000"/>
                <w:lang w:val="en-US"/>
              </w:rPr>
              <w:t xml:space="preserve">Harm </w:t>
            </w:r>
            <w:r w:rsidRPr="00D07B16">
              <w:rPr>
                <w:rFonts w:ascii="Arial" w:hAnsi="Arial" w:cs="Arial"/>
                <w:bCs/>
                <w:color w:val="000000"/>
                <w:lang w:val="en-US"/>
              </w:rPr>
              <w:t>The effects of a baby or child being physically or mentally injured or abused</w:t>
            </w:r>
          </w:p>
          <w:p w:rsidR="00E303F6" w:rsidRPr="00D07B16" w:rsidRDefault="00E303F6" w:rsidP="00D07B16">
            <w:pPr>
              <w:spacing w:line="240" w:lineRule="auto"/>
              <w:rPr>
                <w:rFonts w:ascii="Arial" w:hAnsi="Arial" w:cs="Arial"/>
                <w:bCs/>
                <w:color w:val="000000"/>
                <w:lang w:val="en-US"/>
              </w:rPr>
            </w:pPr>
            <w:r w:rsidRPr="00D07B16">
              <w:rPr>
                <w:rFonts w:ascii="Arial" w:hAnsi="Arial" w:cs="Arial"/>
                <w:b/>
                <w:bCs/>
                <w:color w:val="000000"/>
                <w:lang w:val="en-US"/>
              </w:rPr>
              <w:t xml:space="preserve">Holistic development </w:t>
            </w:r>
            <w:r w:rsidRPr="00D07B16">
              <w:rPr>
                <w:rFonts w:ascii="Arial" w:hAnsi="Arial" w:cs="Arial"/>
                <w:bCs/>
                <w:color w:val="000000"/>
                <w:lang w:val="en-US"/>
              </w:rPr>
              <w:t>refers to babies or children gaining skills and competence to develop their physical, social, emotional, cognitive and linguistic skills</w:t>
            </w:r>
          </w:p>
          <w:p w:rsidR="00E303F6" w:rsidRPr="002D66E2" w:rsidRDefault="00E303F6" w:rsidP="00D07B16">
            <w:pPr>
              <w:spacing w:line="240" w:lineRule="auto"/>
              <w:rPr>
                <w:rFonts w:ascii="Arial" w:hAnsi="Arial" w:cs="Arial"/>
                <w:color w:val="000000"/>
              </w:rPr>
            </w:pPr>
            <w:r w:rsidRPr="00D07B16">
              <w:rPr>
                <w:rFonts w:ascii="Arial" w:hAnsi="Arial" w:cs="Arial"/>
                <w:b/>
                <w:bCs/>
                <w:color w:val="000000"/>
                <w:lang w:val="en-US"/>
              </w:rPr>
              <w:t xml:space="preserve">Key people </w:t>
            </w:r>
            <w:r w:rsidRPr="00D07B16">
              <w:rPr>
                <w:rFonts w:ascii="Arial" w:hAnsi="Arial" w:cs="Arial"/>
                <w:bCs/>
                <w:color w:val="000000"/>
                <w:lang w:val="en-US"/>
              </w:rPr>
              <w:t xml:space="preserve">are those who are important to a child and who can make a difference to his or her well-being. Key people may include family, friends, </w:t>
            </w:r>
            <w:proofErr w:type="spellStart"/>
            <w:r w:rsidRPr="00D07B16">
              <w:rPr>
                <w:rFonts w:ascii="Arial" w:hAnsi="Arial" w:cs="Arial"/>
                <w:bCs/>
                <w:color w:val="000000"/>
                <w:lang w:val="en-US"/>
              </w:rPr>
              <w:t>carers</w:t>
            </w:r>
            <w:proofErr w:type="spellEnd"/>
            <w:r w:rsidRPr="00D07B16">
              <w:rPr>
                <w:rFonts w:ascii="Arial" w:hAnsi="Arial" w:cs="Arial"/>
                <w:bCs/>
                <w:color w:val="000000"/>
                <w:lang w:val="en-US"/>
              </w:rPr>
              <w:t xml:space="preserve"> and others with whom the child has a supportive relationship</w:t>
            </w:r>
            <w:r w:rsidRPr="00D07B16">
              <w:rPr>
                <w:rFonts w:ascii="Arial" w:hAnsi="Arial" w:cs="Arial"/>
                <w:color w:val="000000"/>
              </w:rPr>
              <w:t>.</w:t>
            </w:r>
          </w:p>
          <w:p w:rsidR="00E303F6" w:rsidRPr="00D07B16" w:rsidRDefault="00E303F6" w:rsidP="00D07B16">
            <w:pPr>
              <w:spacing w:line="240" w:lineRule="auto"/>
              <w:rPr>
                <w:rFonts w:ascii="Arial" w:hAnsi="Arial" w:cs="Arial"/>
                <w:bCs/>
                <w:color w:val="000000"/>
                <w:lang w:val="en-US"/>
              </w:rPr>
            </w:pPr>
            <w:r w:rsidRPr="00D07B16">
              <w:rPr>
                <w:rFonts w:ascii="Arial" w:hAnsi="Arial" w:cs="Arial"/>
                <w:b/>
                <w:bCs/>
                <w:color w:val="000000"/>
                <w:lang w:val="en-US"/>
              </w:rPr>
              <w:t xml:space="preserve">Others </w:t>
            </w:r>
            <w:r w:rsidRPr="00D07B16">
              <w:rPr>
                <w:rFonts w:ascii="Arial" w:hAnsi="Arial" w:cs="Arial"/>
                <w:bCs/>
                <w:color w:val="000000"/>
                <w:lang w:val="en-US"/>
              </w:rPr>
              <w:t>are your colleagues and other professionals whose work contributes to the child’s well-being and who enable you to carry out your role</w:t>
            </w:r>
          </w:p>
          <w:p w:rsidR="00E303F6" w:rsidRPr="00D07B16" w:rsidRDefault="00E303F6" w:rsidP="00D07B16">
            <w:pPr>
              <w:spacing w:line="240" w:lineRule="auto"/>
              <w:rPr>
                <w:rFonts w:ascii="Arial" w:hAnsi="Arial" w:cs="Arial"/>
                <w:bCs/>
                <w:color w:val="000000"/>
                <w:lang w:val="en-US"/>
              </w:rPr>
            </w:pPr>
            <w:r w:rsidRPr="00D07B16">
              <w:rPr>
                <w:rFonts w:ascii="Arial" w:hAnsi="Arial" w:cs="Arial"/>
                <w:b/>
                <w:bCs/>
                <w:color w:val="000000"/>
                <w:lang w:val="en-US"/>
              </w:rPr>
              <w:t xml:space="preserve">Parents </w:t>
            </w:r>
            <w:r w:rsidRPr="00D07B16">
              <w:rPr>
                <w:rFonts w:ascii="Arial" w:hAnsi="Arial" w:cs="Arial"/>
                <w:bCs/>
                <w:color w:val="000000"/>
                <w:lang w:val="en-US"/>
              </w:rPr>
              <w:t xml:space="preserve">are the people with legal parental responsibility </w:t>
            </w:r>
          </w:p>
          <w:p w:rsidR="00E303F6" w:rsidRDefault="00E303F6" w:rsidP="002D66E2">
            <w:pPr>
              <w:spacing w:after="0" w:line="300" w:lineRule="exact"/>
              <w:rPr>
                <w:rFonts w:ascii="Arial" w:hAnsi="Arial" w:cs="Arial"/>
                <w:color w:val="000000"/>
              </w:rPr>
            </w:pPr>
            <w:r w:rsidRPr="002D66E2">
              <w:rPr>
                <w:rFonts w:ascii="Arial" w:hAnsi="Arial" w:cs="Arial"/>
                <w:color w:val="000000"/>
              </w:rPr>
              <w:t xml:space="preserve">A </w:t>
            </w:r>
            <w:r w:rsidRPr="002D66E2">
              <w:rPr>
                <w:rFonts w:ascii="Arial" w:hAnsi="Arial" w:cs="Arial"/>
                <w:b/>
                <w:color w:val="000000"/>
              </w:rPr>
              <w:t>risk</w:t>
            </w:r>
            <w:r w:rsidRPr="002D66E2">
              <w:rPr>
                <w:rFonts w:ascii="Arial" w:hAnsi="Arial" w:cs="Arial"/>
                <w:color w:val="000000"/>
              </w:rPr>
              <w:t xml:space="preserve"> takes account of the likelihood of a hazard occurring and may include the possibility of danger, damage or destruction to the environment and goods; the possibility of injury and harm to people, self-harm, bullying, abuse, reckless behaviour</w:t>
            </w:r>
          </w:p>
          <w:p w:rsidR="00E303F6" w:rsidRPr="002D66E2" w:rsidRDefault="00E303F6" w:rsidP="002D66E2">
            <w:pPr>
              <w:spacing w:after="0" w:line="300" w:lineRule="exact"/>
              <w:rPr>
                <w:rFonts w:ascii="Arial" w:hAnsi="Arial" w:cs="Arial"/>
                <w:color w:val="000000"/>
              </w:rPr>
            </w:pPr>
          </w:p>
          <w:p w:rsidR="00E303F6" w:rsidRPr="00D07B16" w:rsidRDefault="00E303F6" w:rsidP="00D07B16">
            <w:pPr>
              <w:spacing w:line="240" w:lineRule="auto"/>
              <w:rPr>
                <w:rFonts w:ascii="Arial" w:hAnsi="Arial" w:cs="Arial"/>
                <w:bCs/>
                <w:color w:val="000000"/>
                <w:lang w:val="en-US"/>
              </w:rPr>
            </w:pPr>
            <w:r w:rsidRPr="00D07B16">
              <w:rPr>
                <w:rFonts w:ascii="Arial" w:hAnsi="Arial" w:cs="Arial"/>
                <w:b/>
                <w:bCs/>
                <w:color w:val="000000"/>
                <w:lang w:val="en-US"/>
              </w:rPr>
              <w:t xml:space="preserve">Transition processes </w:t>
            </w:r>
            <w:r w:rsidRPr="00D07B16">
              <w:rPr>
                <w:rFonts w:ascii="Arial" w:hAnsi="Arial" w:cs="Arial"/>
                <w:bCs/>
                <w:color w:val="000000"/>
                <w:lang w:val="en-US"/>
              </w:rPr>
              <w:t>are changes that happen within the child’s life as they move to different environments and different developmental stages. This includes entering the environment and progressing to school.</w:t>
            </w:r>
          </w:p>
          <w:p w:rsidR="00E303F6" w:rsidRPr="00D07B16" w:rsidRDefault="00E303F6" w:rsidP="00D07B16">
            <w:pPr>
              <w:spacing w:line="240" w:lineRule="auto"/>
              <w:rPr>
                <w:rFonts w:ascii="Arial" w:hAnsi="Arial" w:cs="Arial"/>
                <w:b/>
                <w:bCs/>
                <w:color w:val="000000"/>
                <w:lang w:val="en-US"/>
              </w:rPr>
            </w:pPr>
            <w:r w:rsidRPr="00D07B16">
              <w:rPr>
                <w:rFonts w:ascii="Arial" w:hAnsi="Arial" w:cs="Arial"/>
                <w:b/>
                <w:bCs/>
                <w:color w:val="000000"/>
                <w:lang w:val="en-US"/>
              </w:rPr>
              <w:t xml:space="preserve">The work </w:t>
            </w:r>
            <w:r w:rsidRPr="00D07B16">
              <w:rPr>
                <w:rFonts w:ascii="Arial" w:hAnsi="Arial" w:cs="Arial"/>
                <w:bCs/>
                <w:color w:val="000000"/>
                <w:lang w:val="en-US"/>
              </w:rPr>
              <w:t xml:space="preserve">setting may be in someone’s home, within an </w:t>
            </w:r>
            <w:proofErr w:type="spellStart"/>
            <w:r w:rsidRPr="00D07B16">
              <w:rPr>
                <w:rFonts w:ascii="Arial" w:hAnsi="Arial" w:cs="Arial"/>
                <w:bCs/>
                <w:color w:val="000000"/>
                <w:lang w:val="en-US"/>
              </w:rPr>
              <w:t>organisation’s</w:t>
            </w:r>
            <w:proofErr w:type="spellEnd"/>
            <w:r w:rsidRPr="00D07B16">
              <w:rPr>
                <w:rFonts w:ascii="Arial" w:hAnsi="Arial" w:cs="Arial"/>
                <w:bCs/>
                <w:color w:val="000000"/>
                <w:lang w:val="en-US"/>
              </w:rPr>
              <w:t xml:space="preserve"> premises, in the premises of another </w:t>
            </w:r>
            <w:proofErr w:type="spellStart"/>
            <w:r w:rsidRPr="00D07B16">
              <w:rPr>
                <w:rFonts w:ascii="Arial" w:hAnsi="Arial" w:cs="Arial"/>
                <w:bCs/>
                <w:color w:val="000000"/>
                <w:lang w:val="en-US"/>
              </w:rPr>
              <w:t>organisation</w:t>
            </w:r>
            <w:proofErr w:type="spellEnd"/>
            <w:r w:rsidRPr="00D07B16">
              <w:rPr>
                <w:rFonts w:ascii="Arial" w:hAnsi="Arial" w:cs="Arial"/>
                <w:bCs/>
                <w:color w:val="000000"/>
                <w:lang w:val="en-US"/>
              </w:rPr>
              <w:t>, out in the community</w:t>
            </w:r>
          </w:p>
          <w:p w:rsidR="00E303F6" w:rsidRPr="00D07B16" w:rsidRDefault="00E303F6" w:rsidP="00D07B16">
            <w:pPr>
              <w:spacing w:line="240" w:lineRule="auto"/>
              <w:rPr>
                <w:rFonts w:ascii="Arial" w:hAnsi="Arial" w:cs="Arial"/>
                <w:bCs/>
                <w:color w:val="000000"/>
                <w:lang w:val="en-US"/>
              </w:rPr>
            </w:pPr>
            <w:r w:rsidRPr="00D07B16">
              <w:rPr>
                <w:rFonts w:ascii="Arial" w:hAnsi="Arial" w:cs="Arial"/>
                <w:b/>
                <w:bCs/>
                <w:color w:val="000000"/>
                <w:lang w:val="en-US"/>
              </w:rPr>
              <w:t xml:space="preserve">To value diversity </w:t>
            </w:r>
            <w:r w:rsidRPr="00D07B16">
              <w:rPr>
                <w:rFonts w:ascii="Arial" w:hAnsi="Arial" w:cs="Arial"/>
                <w:bCs/>
                <w:color w:val="000000"/>
                <w:lang w:val="en-US"/>
              </w:rPr>
              <w:t>is accepting and valuing differences in the background of individuals, such as culture, ethnicity, gender, sexual preferences</w:t>
            </w:r>
          </w:p>
          <w:p w:rsidR="00E303F6" w:rsidRPr="002D66E2" w:rsidRDefault="00E303F6" w:rsidP="002D66E2">
            <w:pPr>
              <w:pStyle w:val="NOSBodyText"/>
              <w:rPr>
                <w:rFonts w:cs="Arial"/>
                <w:color w:val="000000"/>
              </w:rPr>
            </w:pPr>
            <w:bookmarkStart w:id="14" w:name="EndGlossary"/>
            <w:bookmarkEnd w:id="14"/>
          </w:p>
        </w:tc>
      </w:tr>
    </w:tbl>
    <w:p w:rsidR="00E303F6" w:rsidRDefault="00E303F6"/>
    <w:tbl>
      <w:tblPr>
        <w:tblW w:w="0" w:type="auto"/>
        <w:tblLook w:val="00A0" w:firstRow="1" w:lastRow="0" w:firstColumn="1" w:lastColumn="0" w:noHBand="0" w:noVBand="0"/>
      </w:tblPr>
      <w:tblGrid>
        <w:gridCol w:w="2518"/>
        <w:gridCol w:w="7794"/>
      </w:tblGrid>
      <w:tr w:rsidR="00E303F6" w:rsidRPr="00D11402" w:rsidTr="009524C5">
        <w:tc>
          <w:tcPr>
            <w:tcW w:w="2518" w:type="dxa"/>
          </w:tcPr>
          <w:p w:rsidR="00E303F6" w:rsidRPr="0036118B" w:rsidRDefault="00E303F6" w:rsidP="00F07E55">
            <w:pPr>
              <w:pStyle w:val="NOSSideHeading"/>
              <w:rPr>
                <w:rFonts w:cs="Arial"/>
              </w:rPr>
            </w:pPr>
            <w:bookmarkStart w:id="15" w:name="Links" w:colFirst="0" w:colLast="1"/>
            <w:bookmarkEnd w:id="12"/>
            <w:r w:rsidRPr="0036118B">
              <w:rPr>
                <w:rFonts w:cs="Arial"/>
              </w:rPr>
              <w:t xml:space="preserve">Scope/range related to </w:t>
            </w:r>
            <w:r>
              <w:rPr>
                <w:rFonts w:cs="Arial"/>
              </w:rPr>
              <w:t>knowledge and understanding</w:t>
            </w:r>
          </w:p>
          <w:p w:rsidR="00E303F6" w:rsidRDefault="00E303F6" w:rsidP="00F07E55">
            <w:pPr>
              <w:pStyle w:val="NOSSideHeading"/>
              <w:rPr>
                <w:rFonts w:cs="Arial"/>
              </w:rPr>
            </w:pPr>
          </w:p>
        </w:tc>
        <w:tc>
          <w:tcPr>
            <w:tcW w:w="7794" w:type="dxa"/>
          </w:tcPr>
          <w:p w:rsidR="00E303F6" w:rsidRPr="003F73C1" w:rsidRDefault="00E303F6" w:rsidP="00F07E55">
            <w:pPr>
              <w:spacing w:after="0" w:line="300" w:lineRule="exact"/>
              <w:rPr>
                <w:rFonts w:ascii="Arial" w:hAnsi="Arial" w:cs="Arial"/>
              </w:rPr>
            </w:pPr>
            <w:r w:rsidRPr="003F73C1">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E303F6" w:rsidRPr="003F73C1" w:rsidRDefault="00E303F6" w:rsidP="00F07E55">
            <w:pPr>
              <w:spacing w:after="0" w:line="300" w:lineRule="exact"/>
              <w:rPr>
                <w:rFonts w:ascii="Arial" w:hAnsi="Arial" w:cs="Arial"/>
              </w:rPr>
            </w:pPr>
          </w:p>
          <w:p w:rsidR="00E303F6" w:rsidRDefault="00E303F6" w:rsidP="00F07E55">
            <w:pPr>
              <w:pStyle w:val="NormalWeb"/>
              <w:spacing w:before="0" w:beforeAutospacing="0" w:after="0" w:afterAutospacing="0" w:line="300" w:lineRule="exact"/>
              <w:rPr>
                <w:rFonts w:ascii="Arial" w:hAnsi="Arial" w:cs="Arial"/>
                <w:sz w:val="22"/>
                <w:szCs w:val="22"/>
              </w:rPr>
            </w:pPr>
            <w:r w:rsidRPr="003F73C1">
              <w:rPr>
                <w:rFonts w:ascii="Arial" w:hAnsi="Arial" w:cs="Arial"/>
                <w:b/>
                <w:bCs/>
                <w:sz w:val="22"/>
                <w:szCs w:val="22"/>
              </w:rPr>
              <w:t>Factors</w:t>
            </w:r>
            <w:r w:rsidRPr="003F73C1">
              <w:rPr>
                <w:rFonts w:ascii="Arial" w:hAnsi="Arial" w:cs="Arial"/>
                <w:sz w:val="22"/>
                <w:szCs w:val="22"/>
              </w:rPr>
              <w:t xml:space="preserve"> </w:t>
            </w:r>
            <w:r w:rsidRPr="003F73C1">
              <w:rPr>
                <w:rFonts w:ascii="Arial" w:hAnsi="Arial" w:cs="Arial"/>
                <w:b/>
                <w:bCs/>
                <w:sz w:val="22"/>
                <w:szCs w:val="22"/>
              </w:rPr>
              <w:t xml:space="preserve">that may affect the health, wellbeing and development </w:t>
            </w:r>
            <w:r w:rsidRPr="003F73C1">
              <w:rPr>
                <w:rFonts w:ascii="Arial" w:hAnsi="Arial" w:cs="Arial"/>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E303F6" w:rsidRPr="003F73C1" w:rsidRDefault="00E303F6" w:rsidP="00F07E55">
            <w:pPr>
              <w:pStyle w:val="NormalWeb"/>
              <w:spacing w:before="0" w:beforeAutospacing="0" w:after="0" w:afterAutospacing="0" w:line="300" w:lineRule="exact"/>
              <w:rPr>
                <w:rFonts w:ascii="Arial" w:hAnsi="Arial" w:cs="Arial"/>
                <w:sz w:val="22"/>
              </w:rPr>
            </w:pPr>
          </w:p>
          <w:p w:rsidR="00E303F6" w:rsidRDefault="00E303F6" w:rsidP="00F07E55">
            <w:pPr>
              <w:pStyle w:val="NOSBodyText"/>
              <w:rPr>
                <w:b/>
              </w:rPr>
            </w:pPr>
            <w:r>
              <w:rPr>
                <w:rFonts w:cs="Arial"/>
                <w:b/>
                <w:color w:val="000000"/>
              </w:rPr>
              <w:t>Transitions</w:t>
            </w:r>
            <w:r>
              <w:rPr>
                <w:rFonts w:cs="Arial"/>
                <w:color w:val="000000"/>
              </w:rPr>
              <w:t xml:space="preserve"> may include starting nursery for the first time, moving from nursery to school, moving home, the birth of a sibling, other changes affecting the child or young person</w:t>
            </w:r>
          </w:p>
        </w:tc>
      </w:tr>
    </w:tbl>
    <w:p w:rsidR="00E303F6" w:rsidRDefault="00E303F6">
      <w:r>
        <w:br w:type="page"/>
      </w:r>
    </w:p>
    <w:tbl>
      <w:tblPr>
        <w:tblW w:w="0" w:type="auto"/>
        <w:tblLook w:val="00A0" w:firstRow="1" w:lastRow="0" w:firstColumn="1" w:lastColumn="0" w:noHBand="0" w:noVBand="0"/>
      </w:tblPr>
      <w:tblGrid>
        <w:gridCol w:w="2518"/>
        <w:gridCol w:w="7794"/>
      </w:tblGrid>
      <w:tr w:rsidR="00E303F6" w:rsidTr="0090299D">
        <w:tc>
          <w:tcPr>
            <w:tcW w:w="2518" w:type="dxa"/>
          </w:tcPr>
          <w:bookmarkEnd w:id="15"/>
          <w:p w:rsidR="00E303F6" w:rsidRPr="0090299D" w:rsidRDefault="00E303F6" w:rsidP="0052433F">
            <w:pPr>
              <w:pStyle w:val="NOSSideHeading"/>
            </w:pPr>
            <w:r w:rsidRPr="0090299D">
              <w:t>Values</w:t>
            </w:r>
          </w:p>
        </w:tc>
        <w:tc>
          <w:tcPr>
            <w:tcW w:w="7794" w:type="dxa"/>
          </w:tcPr>
          <w:p w:rsidR="00E303F6" w:rsidRPr="003F73C1" w:rsidRDefault="00E303F6" w:rsidP="002D66E2">
            <w:pPr>
              <w:spacing w:after="0" w:line="300" w:lineRule="exact"/>
              <w:rPr>
                <w:rFonts w:ascii="Arial" w:hAnsi="Arial" w:cs="Arial"/>
              </w:rPr>
            </w:pPr>
            <w:r w:rsidRPr="003F73C1">
              <w:rPr>
                <w:rFonts w:ascii="Arial" w:hAnsi="Arial" w:cs="Arial"/>
              </w:rPr>
              <w:t>Adherence to codes of practice or conduct where applicable to your role and the principles and values that underpin your work setting, including the rights of children, young people and adults.  These include the rights:</w:t>
            </w:r>
          </w:p>
          <w:p w:rsidR="00E303F6" w:rsidRPr="003F73C1" w:rsidRDefault="00E303F6" w:rsidP="002D66E2">
            <w:pPr>
              <w:spacing w:after="0" w:line="300" w:lineRule="exact"/>
              <w:ind w:left="360"/>
              <w:rPr>
                <w:rFonts w:ascii="Arial" w:hAnsi="Arial" w:cs="Arial"/>
              </w:rPr>
            </w:pPr>
            <w:r w:rsidRPr="003F73C1">
              <w:rPr>
                <w:rFonts w:ascii="Arial" w:hAnsi="Arial" w:cs="Arial"/>
              </w:rPr>
              <w:t>To be treated as an individual</w:t>
            </w:r>
          </w:p>
          <w:p w:rsidR="00E303F6" w:rsidRPr="003F73C1" w:rsidRDefault="00E303F6" w:rsidP="002D66E2">
            <w:pPr>
              <w:spacing w:after="0" w:line="300" w:lineRule="exact"/>
              <w:ind w:left="360"/>
              <w:rPr>
                <w:rFonts w:ascii="Arial" w:hAnsi="Arial" w:cs="Arial"/>
              </w:rPr>
            </w:pPr>
            <w:r w:rsidRPr="003F73C1">
              <w:rPr>
                <w:rFonts w:ascii="Arial" w:hAnsi="Arial" w:cs="Arial"/>
              </w:rPr>
              <w:t>To be treated equally and not be discriminated against</w:t>
            </w:r>
          </w:p>
          <w:p w:rsidR="00E303F6" w:rsidRPr="003F73C1" w:rsidRDefault="00E303F6" w:rsidP="002D66E2">
            <w:pPr>
              <w:spacing w:after="0" w:line="300" w:lineRule="exact"/>
              <w:ind w:left="360"/>
              <w:rPr>
                <w:rFonts w:ascii="Arial" w:hAnsi="Arial" w:cs="Arial"/>
              </w:rPr>
            </w:pPr>
            <w:r w:rsidRPr="003F73C1">
              <w:rPr>
                <w:rFonts w:ascii="Arial" w:hAnsi="Arial" w:cs="Arial"/>
              </w:rPr>
              <w:t>To be respected</w:t>
            </w:r>
          </w:p>
          <w:p w:rsidR="00E303F6" w:rsidRPr="003F73C1" w:rsidRDefault="00E303F6" w:rsidP="002D66E2">
            <w:pPr>
              <w:spacing w:after="0" w:line="300" w:lineRule="exact"/>
              <w:ind w:left="360"/>
              <w:rPr>
                <w:rFonts w:ascii="Arial" w:hAnsi="Arial" w:cs="Arial"/>
              </w:rPr>
            </w:pPr>
            <w:r w:rsidRPr="003F73C1">
              <w:rPr>
                <w:rFonts w:ascii="Arial" w:hAnsi="Arial" w:cs="Arial"/>
              </w:rPr>
              <w:t>To have privacy</w:t>
            </w:r>
          </w:p>
          <w:p w:rsidR="00E303F6" w:rsidRPr="003F73C1" w:rsidRDefault="00E303F6" w:rsidP="002D66E2">
            <w:pPr>
              <w:spacing w:after="0" w:line="300" w:lineRule="exact"/>
              <w:ind w:left="360"/>
              <w:rPr>
                <w:rFonts w:ascii="Arial" w:hAnsi="Arial" w:cs="Arial"/>
              </w:rPr>
            </w:pPr>
            <w:r w:rsidRPr="003F73C1">
              <w:rPr>
                <w:rFonts w:ascii="Arial" w:hAnsi="Arial" w:cs="Arial"/>
              </w:rPr>
              <w:t>To be treated in a dignified way</w:t>
            </w:r>
          </w:p>
          <w:p w:rsidR="00E303F6" w:rsidRPr="003F73C1" w:rsidRDefault="00E303F6" w:rsidP="002D66E2">
            <w:pPr>
              <w:spacing w:after="0" w:line="300" w:lineRule="exact"/>
              <w:ind w:left="360"/>
              <w:rPr>
                <w:rFonts w:ascii="Arial" w:hAnsi="Arial" w:cs="Arial"/>
              </w:rPr>
            </w:pPr>
            <w:r w:rsidRPr="003F73C1">
              <w:rPr>
                <w:rFonts w:ascii="Arial" w:hAnsi="Arial" w:cs="Arial"/>
              </w:rPr>
              <w:t>To be protected from danger and harm</w:t>
            </w:r>
          </w:p>
          <w:p w:rsidR="00E303F6" w:rsidRPr="003F73C1" w:rsidRDefault="00E303F6" w:rsidP="002D66E2">
            <w:pPr>
              <w:spacing w:after="0" w:line="300" w:lineRule="exact"/>
              <w:ind w:left="360"/>
              <w:rPr>
                <w:rFonts w:ascii="Arial" w:hAnsi="Arial" w:cs="Arial"/>
              </w:rPr>
            </w:pPr>
            <w:r w:rsidRPr="003F73C1">
              <w:rPr>
                <w:rFonts w:ascii="Arial" w:hAnsi="Arial" w:cs="Arial"/>
              </w:rPr>
              <w:t>To be supported and cared for in a way that meets their needs, takes account of their choices and also protects them</w:t>
            </w:r>
          </w:p>
          <w:p w:rsidR="00E303F6" w:rsidRPr="003F73C1" w:rsidRDefault="00E303F6" w:rsidP="002D66E2">
            <w:pPr>
              <w:spacing w:after="0" w:line="300" w:lineRule="exact"/>
              <w:ind w:left="360"/>
              <w:rPr>
                <w:rFonts w:ascii="Arial" w:hAnsi="Arial" w:cs="Arial"/>
              </w:rPr>
            </w:pPr>
            <w:r w:rsidRPr="003F73C1">
              <w:rPr>
                <w:rFonts w:ascii="Arial" w:hAnsi="Arial" w:cs="Arial"/>
              </w:rPr>
              <w:t>To communicate using their preferred methods of communication and language</w:t>
            </w:r>
          </w:p>
          <w:p w:rsidR="00E303F6" w:rsidRPr="003F73C1" w:rsidRDefault="00E303F6" w:rsidP="002D66E2">
            <w:pPr>
              <w:spacing w:after="0" w:line="300" w:lineRule="exact"/>
              <w:ind w:left="360"/>
              <w:rPr>
                <w:rFonts w:ascii="Arial" w:hAnsi="Arial" w:cs="Arial"/>
              </w:rPr>
            </w:pPr>
            <w:r w:rsidRPr="003F73C1">
              <w:rPr>
                <w:rFonts w:ascii="Arial" w:hAnsi="Arial" w:cs="Arial"/>
              </w:rPr>
              <w:t>To access information about themselves</w:t>
            </w:r>
          </w:p>
          <w:p w:rsidR="00E303F6" w:rsidRPr="002D66E2" w:rsidRDefault="00E303F6" w:rsidP="002D66E2">
            <w:pPr>
              <w:pStyle w:val="NOSBodyText"/>
              <w:rPr>
                <w:rFonts w:cs="Arial"/>
                <w:color w:val="000000"/>
              </w:rPr>
            </w:pPr>
          </w:p>
        </w:tc>
      </w:tr>
    </w:tbl>
    <w:p w:rsidR="00E303F6" w:rsidRPr="00090C19" w:rsidRDefault="00E303F6" w:rsidP="00090C19">
      <w:r>
        <w:br w:type="page"/>
      </w:r>
    </w:p>
    <w:tbl>
      <w:tblPr>
        <w:tblW w:w="0" w:type="auto"/>
        <w:tblLook w:val="00A0" w:firstRow="1" w:lastRow="0" w:firstColumn="1" w:lastColumn="0" w:noHBand="0" w:noVBand="0"/>
      </w:tblPr>
      <w:tblGrid>
        <w:gridCol w:w="2518"/>
        <w:gridCol w:w="7902"/>
      </w:tblGrid>
      <w:tr w:rsidR="00E303F6" w:rsidRPr="00CF4D98" w:rsidTr="00690067">
        <w:tc>
          <w:tcPr>
            <w:tcW w:w="2518" w:type="dxa"/>
          </w:tcPr>
          <w:p w:rsidR="00E303F6" w:rsidRPr="004E05F7" w:rsidRDefault="00E303F6" w:rsidP="00690067">
            <w:pPr>
              <w:pStyle w:val="NOSSideHeading"/>
            </w:pPr>
            <w:bookmarkStart w:id="16" w:name="EndBookmark"/>
            <w:bookmarkEnd w:id="16"/>
            <w:r>
              <w:br w:type="page"/>
            </w:r>
            <w:r w:rsidRPr="004E05F7">
              <w:rPr>
                <w:rStyle w:val="A2"/>
                <w:b/>
                <w:color w:val="0070C0"/>
                <w:szCs w:val="26"/>
              </w:rPr>
              <w:t>Developed by</w:t>
            </w:r>
          </w:p>
        </w:tc>
        <w:tc>
          <w:tcPr>
            <w:tcW w:w="7902" w:type="dxa"/>
          </w:tcPr>
          <w:p w:rsidR="00E303F6" w:rsidRDefault="00E303F6" w:rsidP="001F6BF7">
            <w:pPr>
              <w:pStyle w:val="NOSBodyText"/>
            </w:pPr>
            <w:bookmarkStart w:id="17" w:name="StartDevelopedBy"/>
            <w:bookmarkEnd w:id="17"/>
            <w:r>
              <w:t>Skills for Care &amp; Development</w:t>
            </w:r>
          </w:p>
          <w:p w:rsidR="00E303F6" w:rsidRPr="00CF4D98" w:rsidRDefault="00E303F6" w:rsidP="001F6BF7">
            <w:pPr>
              <w:pStyle w:val="NOSBodyText"/>
            </w:pPr>
            <w:bookmarkStart w:id="18" w:name="EndDevelopedBy"/>
            <w:bookmarkEnd w:id="18"/>
          </w:p>
        </w:tc>
      </w:tr>
      <w:tr w:rsidR="00E303F6" w:rsidRPr="00CF4D98" w:rsidTr="00690067">
        <w:tc>
          <w:tcPr>
            <w:tcW w:w="2518" w:type="dxa"/>
          </w:tcPr>
          <w:p w:rsidR="00E303F6" w:rsidRPr="004E05F7" w:rsidRDefault="00956A13" w:rsidP="009406A9">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E303F6" w:rsidRPr="004E05F7">
              <w:rPr>
                <w:rStyle w:val="A2"/>
                <w:b/>
                <w:color w:val="0070C0"/>
                <w:szCs w:val="26"/>
              </w:rPr>
              <w:t>Version number</w:t>
            </w:r>
          </w:p>
        </w:tc>
        <w:tc>
          <w:tcPr>
            <w:tcW w:w="7902" w:type="dxa"/>
          </w:tcPr>
          <w:p w:rsidR="00E303F6" w:rsidRDefault="00E303F6" w:rsidP="001F6BF7">
            <w:pPr>
              <w:pStyle w:val="NOSBodyText"/>
              <w:rPr>
                <w:color w:val="221E1F"/>
              </w:rPr>
            </w:pPr>
            <w:bookmarkStart w:id="19" w:name="StartVersion"/>
            <w:bookmarkEnd w:id="19"/>
            <w:r>
              <w:rPr>
                <w:color w:val="221E1F"/>
              </w:rPr>
              <w:t>1</w:t>
            </w:r>
          </w:p>
          <w:p w:rsidR="00E303F6" w:rsidRPr="004E05F7" w:rsidRDefault="00E303F6" w:rsidP="001F6BF7">
            <w:pPr>
              <w:pStyle w:val="NOSBodyText"/>
              <w:rPr>
                <w:color w:val="221E1F"/>
              </w:rPr>
            </w:pPr>
            <w:bookmarkStart w:id="20" w:name="EndVersion"/>
            <w:bookmarkEnd w:id="20"/>
          </w:p>
        </w:tc>
      </w:tr>
      <w:tr w:rsidR="00E303F6" w:rsidRPr="00CF4D98" w:rsidTr="00690067">
        <w:tc>
          <w:tcPr>
            <w:tcW w:w="2518" w:type="dxa"/>
          </w:tcPr>
          <w:p w:rsidR="00E303F6" w:rsidRPr="004E05F7" w:rsidRDefault="00956A1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E303F6">
              <w:rPr>
                <w:rStyle w:val="A2"/>
                <w:rFonts w:ascii="Helvetica" w:hAnsi="Helvetica" w:cs="Helvetica"/>
                <w:bCs/>
                <w:noProof/>
                <w:lang w:eastAsia="en-GB"/>
              </w:rPr>
              <w:t>Date approved</w:t>
            </w:r>
          </w:p>
        </w:tc>
        <w:tc>
          <w:tcPr>
            <w:tcW w:w="7902" w:type="dxa"/>
          </w:tcPr>
          <w:p w:rsidR="00E303F6" w:rsidRDefault="00E303F6" w:rsidP="001F6BF7">
            <w:pPr>
              <w:pStyle w:val="NOSBodyText"/>
              <w:rPr>
                <w:color w:val="221E1F"/>
              </w:rPr>
            </w:pPr>
            <w:bookmarkStart w:id="21" w:name="StartApproved"/>
            <w:bookmarkEnd w:id="21"/>
            <w:r>
              <w:rPr>
                <w:color w:val="221E1F"/>
              </w:rPr>
              <w:t>March 2012</w:t>
            </w:r>
          </w:p>
          <w:p w:rsidR="00E303F6" w:rsidRPr="004E05F7" w:rsidRDefault="00E303F6" w:rsidP="001F6BF7">
            <w:pPr>
              <w:pStyle w:val="NOSBodyText"/>
              <w:rPr>
                <w:color w:val="221E1F"/>
              </w:rPr>
            </w:pPr>
            <w:bookmarkStart w:id="22" w:name="EndApproved"/>
            <w:bookmarkEnd w:id="22"/>
          </w:p>
        </w:tc>
      </w:tr>
      <w:tr w:rsidR="00E303F6" w:rsidRPr="00CF4D98" w:rsidTr="00690067">
        <w:tc>
          <w:tcPr>
            <w:tcW w:w="2518" w:type="dxa"/>
          </w:tcPr>
          <w:p w:rsidR="00E303F6" w:rsidRDefault="00E303F6"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956A13">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E303F6" w:rsidRPr="004E05F7" w:rsidRDefault="00E303F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303F6" w:rsidRDefault="00E303F6" w:rsidP="00690067">
            <w:pPr>
              <w:pStyle w:val="NOSBodyText"/>
              <w:rPr>
                <w:rStyle w:val="A3"/>
              </w:rPr>
            </w:pPr>
            <w:bookmarkStart w:id="23" w:name="StartReview"/>
            <w:bookmarkEnd w:id="23"/>
            <w:r>
              <w:rPr>
                <w:rStyle w:val="A3"/>
              </w:rPr>
              <w:t>December 2014</w:t>
            </w:r>
          </w:p>
          <w:p w:rsidR="00E303F6" w:rsidRPr="004E05F7" w:rsidRDefault="00E303F6" w:rsidP="00690067">
            <w:pPr>
              <w:pStyle w:val="NOSBodyText"/>
              <w:rPr>
                <w:color w:val="221E1F"/>
              </w:rPr>
            </w:pPr>
            <w:bookmarkStart w:id="24" w:name="EndReview"/>
            <w:bookmarkEnd w:id="24"/>
          </w:p>
        </w:tc>
      </w:tr>
      <w:tr w:rsidR="00E303F6" w:rsidRPr="00CF4D98" w:rsidTr="00690067">
        <w:tc>
          <w:tcPr>
            <w:tcW w:w="2518" w:type="dxa"/>
          </w:tcPr>
          <w:p w:rsidR="00E303F6" w:rsidRPr="004E05F7" w:rsidRDefault="00956A1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E303F6">
              <w:rPr>
                <w:rStyle w:val="A2"/>
                <w:rFonts w:ascii="Helvetica" w:hAnsi="Helvetica" w:cs="Helvetica"/>
                <w:bCs/>
                <w:noProof/>
                <w:lang w:eastAsia="en-GB"/>
              </w:rPr>
              <w:t>Validity</w:t>
            </w:r>
          </w:p>
        </w:tc>
        <w:tc>
          <w:tcPr>
            <w:tcW w:w="7902" w:type="dxa"/>
          </w:tcPr>
          <w:p w:rsidR="00E303F6" w:rsidRDefault="00E303F6" w:rsidP="00690067">
            <w:pPr>
              <w:pStyle w:val="NOSBodyText"/>
              <w:rPr>
                <w:rStyle w:val="A3"/>
              </w:rPr>
            </w:pPr>
            <w:bookmarkStart w:id="25" w:name="StartValidity"/>
            <w:bookmarkEnd w:id="25"/>
            <w:r>
              <w:rPr>
                <w:rStyle w:val="A3"/>
              </w:rPr>
              <w:t>Current</w:t>
            </w:r>
          </w:p>
          <w:p w:rsidR="00E303F6" w:rsidRPr="004E05F7" w:rsidRDefault="00E303F6" w:rsidP="00690067">
            <w:pPr>
              <w:pStyle w:val="NOSBodyText"/>
              <w:rPr>
                <w:color w:val="221E1F"/>
              </w:rPr>
            </w:pPr>
            <w:bookmarkStart w:id="26" w:name="EndValidity"/>
            <w:bookmarkEnd w:id="26"/>
          </w:p>
        </w:tc>
      </w:tr>
      <w:tr w:rsidR="00E303F6" w:rsidRPr="00CF4D98" w:rsidTr="00690067">
        <w:tc>
          <w:tcPr>
            <w:tcW w:w="2518" w:type="dxa"/>
          </w:tcPr>
          <w:p w:rsidR="00E303F6" w:rsidRPr="004E05F7" w:rsidRDefault="00956A1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E303F6">
              <w:rPr>
                <w:rStyle w:val="A2"/>
                <w:rFonts w:ascii="Helvetica" w:hAnsi="Helvetica" w:cs="Helvetica"/>
                <w:bCs/>
                <w:noProof/>
                <w:lang w:eastAsia="en-GB"/>
              </w:rPr>
              <w:t>Status</w:t>
            </w:r>
          </w:p>
        </w:tc>
        <w:tc>
          <w:tcPr>
            <w:tcW w:w="7902" w:type="dxa"/>
          </w:tcPr>
          <w:p w:rsidR="00E303F6" w:rsidRDefault="00E303F6" w:rsidP="001F6BF7">
            <w:pPr>
              <w:pStyle w:val="NOSBodyText"/>
              <w:rPr>
                <w:color w:val="221E1F"/>
              </w:rPr>
            </w:pPr>
            <w:bookmarkStart w:id="27" w:name="StartStatus"/>
            <w:bookmarkEnd w:id="27"/>
            <w:r>
              <w:rPr>
                <w:color w:val="221E1F"/>
              </w:rPr>
              <w:t>Original</w:t>
            </w:r>
          </w:p>
          <w:p w:rsidR="00E303F6" w:rsidRPr="004E05F7" w:rsidRDefault="00E303F6" w:rsidP="001F6BF7">
            <w:pPr>
              <w:pStyle w:val="NOSBodyText"/>
              <w:rPr>
                <w:color w:val="221E1F"/>
              </w:rPr>
            </w:pPr>
            <w:bookmarkStart w:id="28" w:name="EndStatus"/>
            <w:bookmarkEnd w:id="28"/>
          </w:p>
        </w:tc>
      </w:tr>
      <w:tr w:rsidR="00E303F6" w:rsidRPr="00CF4D98" w:rsidTr="00690067">
        <w:tc>
          <w:tcPr>
            <w:tcW w:w="2518" w:type="dxa"/>
          </w:tcPr>
          <w:p w:rsidR="00E303F6" w:rsidRDefault="00956A13"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2848;mso-position-horizontal-relative:text;mso-position-vertical-relative:text" o:connectortype="straight" strokecolor="#0070c0" strokeweight="1pt"/>
              </w:pict>
            </w:r>
            <w:r w:rsidR="00E303F6">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E303F6" w:rsidRPr="004E05F7" w:rsidRDefault="00E303F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303F6" w:rsidRDefault="00E303F6" w:rsidP="001F6BF7">
            <w:pPr>
              <w:pStyle w:val="NOSBodyText"/>
              <w:rPr>
                <w:color w:val="221E1F"/>
              </w:rPr>
            </w:pPr>
            <w:bookmarkStart w:id="29" w:name="StartOrigin"/>
            <w:bookmarkEnd w:id="29"/>
            <w:r>
              <w:rPr>
                <w:color w:val="221E1F"/>
              </w:rPr>
              <w:t>Skills for Care &amp; Development</w:t>
            </w:r>
          </w:p>
          <w:p w:rsidR="00E303F6" w:rsidRPr="004E05F7" w:rsidRDefault="00E303F6" w:rsidP="001F6BF7">
            <w:pPr>
              <w:pStyle w:val="NOSBodyText"/>
              <w:rPr>
                <w:color w:val="221E1F"/>
              </w:rPr>
            </w:pPr>
            <w:bookmarkStart w:id="30" w:name="EndOrigin"/>
            <w:bookmarkEnd w:id="30"/>
          </w:p>
        </w:tc>
      </w:tr>
      <w:tr w:rsidR="00E303F6" w:rsidRPr="00CF4D98" w:rsidTr="00690067">
        <w:tc>
          <w:tcPr>
            <w:tcW w:w="2518" w:type="dxa"/>
          </w:tcPr>
          <w:p w:rsidR="00E303F6" w:rsidRPr="004E05F7" w:rsidRDefault="00956A1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E303F6">
              <w:rPr>
                <w:rStyle w:val="A2"/>
                <w:rFonts w:ascii="Helvetica" w:hAnsi="Helvetica" w:cs="Helvetica"/>
                <w:bCs/>
                <w:noProof/>
                <w:lang w:eastAsia="en-GB"/>
              </w:rPr>
              <w:t>Original URN</w:t>
            </w:r>
          </w:p>
        </w:tc>
        <w:tc>
          <w:tcPr>
            <w:tcW w:w="7902" w:type="dxa"/>
          </w:tcPr>
          <w:p w:rsidR="00E303F6" w:rsidRDefault="00E303F6" w:rsidP="001F6BF7">
            <w:pPr>
              <w:pStyle w:val="NOSBodyText"/>
              <w:rPr>
                <w:color w:val="221E1F"/>
              </w:rPr>
            </w:pPr>
            <w:bookmarkStart w:id="31" w:name="StartOriginURN"/>
            <w:bookmarkEnd w:id="31"/>
            <w:r>
              <w:rPr>
                <w:color w:val="221E1F"/>
              </w:rPr>
              <w:t>CCLD 306</w:t>
            </w:r>
          </w:p>
          <w:p w:rsidR="00E303F6" w:rsidRPr="004E05F7" w:rsidRDefault="00E303F6" w:rsidP="001F6BF7">
            <w:pPr>
              <w:pStyle w:val="NOSBodyText"/>
              <w:rPr>
                <w:color w:val="221E1F"/>
              </w:rPr>
            </w:pPr>
            <w:bookmarkStart w:id="32" w:name="EndOriginURN"/>
            <w:bookmarkEnd w:id="32"/>
          </w:p>
        </w:tc>
      </w:tr>
      <w:tr w:rsidR="00E303F6" w:rsidRPr="00CF4D98" w:rsidTr="00690067">
        <w:tc>
          <w:tcPr>
            <w:tcW w:w="2518" w:type="dxa"/>
          </w:tcPr>
          <w:p w:rsidR="00E303F6" w:rsidRDefault="00E303F6"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E303F6" w:rsidRPr="004E05F7" w:rsidRDefault="00E303F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303F6" w:rsidRPr="008005AD" w:rsidRDefault="00E303F6" w:rsidP="00D07B16">
            <w:pPr>
              <w:pStyle w:val="Default"/>
              <w:rPr>
                <w:sz w:val="22"/>
                <w:szCs w:val="22"/>
              </w:rPr>
            </w:pPr>
            <w:bookmarkStart w:id="33" w:name="StartOccupations"/>
            <w:bookmarkEnd w:id="33"/>
            <w:r w:rsidRPr="008005AD">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E303F6" w:rsidRPr="004E05F7" w:rsidRDefault="00E303F6" w:rsidP="001F6BF7">
            <w:pPr>
              <w:pStyle w:val="NOSBodyText"/>
              <w:rPr>
                <w:color w:val="221E1F"/>
              </w:rPr>
            </w:pPr>
            <w:bookmarkStart w:id="34" w:name="EndOccupations"/>
            <w:bookmarkEnd w:id="34"/>
          </w:p>
        </w:tc>
      </w:tr>
      <w:tr w:rsidR="00E303F6" w:rsidRPr="00CF4D98" w:rsidTr="00690067">
        <w:tc>
          <w:tcPr>
            <w:tcW w:w="2518" w:type="dxa"/>
          </w:tcPr>
          <w:p w:rsidR="00E303F6" w:rsidRPr="004E05F7" w:rsidRDefault="00956A1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59776;mso-position-horizontal-relative:text;mso-position-vertical-relative:text" o:connectortype="straight" strokecolor="#0070c0" strokeweight="1pt"/>
              </w:pict>
            </w:r>
            <w:r w:rsidR="00E303F6">
              <w:rPr>
                <w:rStyle w:val="A2"/>
                <w:rFonts w:ascii="Helvetica" w:hAnsi="Helvetica" w:cs="Helvetica"/>
                <w:bCs/>
                <w:noProof/>
                <w:lang w:eastAsia="en-GB"/>
              </w:rPr>
              <w:t>Suite</w:t>
            </w:r>
          </w:p>
        </w:tc>
        <w:tc>
          <w:tcPr>
            <w:tcW w:w="7902" w:type="dxa"/>
          </w:tcPr>
          <w:p w:rsidR="00E303F6" w:rsidRDefault="00E303F6" w:rsidP="001F6BF7">
            <w:pPr>
              <w:pStyle w:val="NOSBodyText"/>
              <w:rPr>
                <w:color w:val="221E1F"/>
              </w:rPr>
            </w:pPr>
            <w:bookmarkStart w:id="35" w:name="StartSuite"/>
            <w:bookmarkEnd w:id="35"/>
            <w:r>
              <w:rPr>
                <w:color w:val="221E1F"/>
              </w:rPr>
              <w:t xml:space="preserve">Children’s Care Learning and Development </w:t>
            </w:r>
          </w:p>
          <w:p w:rsidR="00E303F6" w:rsidRPr="004E05F7" w:rsidRDefault="00E303F6" w:rsidP="001F6BF7">
            <w:pPr>
              <w:pStyle w:val="NOSBodyText"/>
              <w:rPr>
                <w:color w:val="221E1F"/>
              </w:rPr>
            </w:pPr>
            <w:bookmarkStart w:id="36" w:name="EndSuite"/>
            <w:bookmarkEnd w:id="36"/>
          </w:p>
        </w:tc>
      </w:tr>
      <w:tr w:rsidR="00E303F6" w:rsidRPr="00CF4D98" w:rsidTr="00690067">
        <w:tc>
          <w:tcPr>
            <w:tcW w:w="2518" w:type="dxa"/>
          </w:tcPr>
          <w:p w:rsidR="00E303F6" w:rsidRPr="004E05F7" w:rsidRDefault="00956A1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60800;mso-position-horizontal-relative:text;mso-position-vertical-relative:text" o:connectortype="straight" strokecolor="#0070c0" strokeweight="1pt"/>
              </w:pict>
            </w:r>
            <w:r w:rsidR="00E303F6">
              <w:rPr>
                <w:rStyle w:val="A2"/>
                <w:rFonts w:ascii="Helvetica" w:hAnsi="Helvetica" w:cs="Helvetica"/>
                <w:bCs/>
                <w:noProof/>
                <w:lang w:eastAsia="en-GB"/>
              </w:rPr>
              <w:t>Key words</w:t>
            </w:r>
          </w:p>
        </w:tc>
        <w:tc>
          <w:tcPr>
            <w:tcW w:w="7902" w:type="dxa"/>
          </w:tcPr>
          <w:p w:rsidR="00E303F6" w:rsidRDefault="00E303F6" w:rsidP="00690067">
            <w:pPr>
              <w:pStyle w:val="NOSBodyText"/>
              <w:rPr>
                <w:color w:val="221E1F"/>
              </w:rPr>
            </w:pPr>
            <w:bookmarkStart w:id="37" w:name="StartKeywords"/>
            <w:bookmarkEnd w:id="37"/>
            <w:r>
              <w:rPr>
                <w:color w:val="221E1F"/>
              </w:rPr>
              <w:t>plan, organise, environments</w:t>
            </w:r>
          </w:p>
          <w:p w:rsidR="00E303F6" w:rsidRPr="004E05F7" w:rsidRDefault="00E303F6" w:rsidP="00690067">
            <w:pPr>
              <w:pStyle w:val="NOSBodyText"/>
              <w:rPr>
                <w:color w:val="221E1F"/>
              </w:rPr>
            </w:pPr>
            <w:bookmarkStart w:id="38" w:name="EndKeywords"/>
            <w:bookmarkEnd w:id="38"/>
          </w:p>
        </w:tc>
      </w:tr>
    </w:tbl>
    <w:p w:rsidR="00E303F6" w:rsidRDefault="00E303F6" w:rsidP="0052780A"/>
    <w:sectPr w:rsidR="00E303F6"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3F6" w:rsidRDefault="00E303F6" w:rsidP="00521BFC">
      <w:r>
        <w:separator/>
      </w:r>
    </w:p>
  </w:endnote>
  <w:endnote w:type="continuationSeparator" w:id="0">
    <w:p w:rsidR="00E303F6" w:rsidRDefault="00E303F6"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Ref">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3F6" w:rsidRPr="00D13FFB" w:rsidRDefault="00E303F6" w:rsidP="009F7CB5">
    <w:pPr>
      <w:pStyle w:val="Footer"/>
      <w:tabs>
        <w:tab w:val="left" w:pos="1200"/>
        <w:tab w:val="right" w:pos="10206"/>
      </w:tabs>
      <w:rPr>
        <w:sz w:val="18"/>
        <w:szCs w:val="18"/>
      </w:rPr>
    </w:pPr>
    <w:r>
      <w:rPr>
        <w:rFonts w:ascii="Arial" w:hAnsi="Arial" w:cs="Arial"/>
        <w:sz w:val="14"/>
        <w:szCs w:val="14"/>
      </w:rPr>
      <w:t>SCDCCLD0306 Plan and organise environments for children and families</w:t>
    </w:r>
    <w:r w:rsidRPr="008C0064">
      <w:rPr>
        <w:rFonts w:ascii="Arial" w:hAnsi="Arial" w:cs="Arial"/>
        <w:sz w:val="14"/>
        <w:szCs w:val="14"/>
      </w:rPr>
      <w:t xml:space="preserve"> </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956A13">
      <w:rPr>
        <w:rFonts w:ascii="Arial" w:hAnsi="Arial" w:cs="Arial"/>
        <w:noProof/>
        <w:sz w:val="14"/>
        <w:szCs w:val="14"/>
      </w:rPr>
      <w:t>11</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3F6" w:rsidRPr="0086259F" w:rsidRDefault="00E303F6" w:rsidP="0086259F">
    <w:pPr>
      <w:pStyle w:val="Footer"/>
      <w:tabs>
        <w:tab w:val="left" w:pos="1200"/>
        <w:tab w:val="right" w:pos="10206"/>
      </w:tabs>
      <w:rPr>
        <w:sz w:val="18"/>
        <w:szCs w:val="18"/>
      </w:rPr>
    </w:pPr>
    <w:r>
      <w:rPr>
        <w:rFonts w:ascii="Arial" w:hAnsi="Arial" w:cs="Arial"/>
        <w:sz w:val="14"/>
        <w:szCs w:val="14"/>
      </w:rPr>
      <w:t>SCDCCLD0306 Plan and organise environments for children and families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956A13">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3F6" w:rsidRDefault="00E303F6" w:rsidP="00521BFC">
      <w:r>
        <w:separator/>
      </w:r>
    </w:p>
  </w:footnote>
  <w:footnote w:type="continuationSeparator" w:id="0">
    <w:p w:rsidR="00E303F6" w:rsidRDefault="00E303F6"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3F6" w:rsidRPr="009A71B0" w:rsidRDefault="00E303F6" w:rsidP="00220B04">
    <w:pPr>
      <w:pStyle w:val="Header"/>
      <w:spacing w:after="0" w:line="240" w:lineRule="auto"/>
      <w:rPr>
        <w:rFonts w:ascii="Arial" w:hAnsi="Arial" w:cs="Arial"/>
        <w:b/>
        <w:sz w:val="32"/>
        <w:szCs w:val="32"/>
      </w:rPr>
    </w:pPr>
    <w:r w:rsidRPr="009A71B0">
      <w:rPr>
        <w:rFonts w:ascii="Arial" w:hAnsi="Arial" w:cs="Arial"/>
        <w:b/>
        <w:sz w:val="32"/>
        <w:szCs w:val="32"/>
      </w:rPr>
      <w:t xml:space="preserve">SCDCCLD0306 </w:t>
    </w:r>
  </w:p>
  <w:p w:rsidR="00E303F6" w:rsidRPr="00171510" w:rsidRDefault="00E303F6" w:rsidP="00220B04">
    <w:pPr>
      <w:pStyle w:val="Header"/>
      <w:rPr>
        <w:rFonts w:ascii="Arial" w:hAnsi="Arial" w:cs="Arial"/>
        <w:b/>
        <w:sz w:val="32"/>
        <w:szCs w:val="32"/>
      </w:rPr>
    </w:pPr>
    <w:r w:rsidRPr="009A71B0">
      <w:rPr>
        <w:rFonts w:ascii="Arial" w:hAnsi="Arial" w:cs="Arial"/>
        <w:sz w:val="32"/>
        <w:szCs w:val="32"/>
      </w:rPr>
      <w:t>Plan and organise environments for children and families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E303F6" w:rsidTr="009A71B0">
      <w:trPr>
        <w:cantSplit/>
        <w:trHeight w:val="1065"/>
      </w:trPr>
      <w:tc>
        <w:tcPr>
          <w:tcW w:w="7616" w:type="dxa"/>
        </w:tcPr>
        <w:p w:rsidR="00E303F6" w:rsidRPr="009A71B0" w:rsidRDefault="00E303F6" w:rsidP="009A71B0">
          <w:pPr>
            <w:pStyle w:val="Header"/>
            <w:spacing w:after="0" w:line="240" w:lineRule="auto"/>
            <w:rPr>
              <w:rFonts w:ascii="Arial" w:hAnsi="Arial" w:cs="Arial"/>
              <w:b/>
              <w:sz w:val="32"/>
              <w:szCs w:val="32"/>
            </w:rPr>
          </w:pPr>
          <w:r w:rsidRPr="009A71B0">
            <w:rPr>
              <w:rFonts w:ascii="Arial" w:hAnsi="Arial" w:cs="Arial"/>
              <w:b/>
              <w:sz w:val="32"/>
              <w:szCs w:val="32"/>
            </w:rPr>
            <w:t xml:space="preserve">SCDCCLD0306 </w:t>
          </w:r>
        </w:p>
        <w:p w:rsidR="00E303F6" w:rsidRPr="009A71B0" w:rsidRDefault="00E303F6" w:rsidP="009A71B0">
          <w:pPr>
            <w:pStyle w:val="Header"/>
            <w:spacing w:after="0" w:line="240" w:lineRule="auto"/>
            <w:rPr>
              <w:rFonts w:ascii="Arial" w:hAnsi="Arial" w:cs="Arial"/>
            </w:rPr>
          </w:pPr>
          <w:r w:rsidRPr="009A71B0">
            <w:rPr>
              <w:rFonts w:ascii="Arial" w:hAnsi="Arial" w:cs="Arial"/>
              <w:sz w:val="32"/>
              <w:szCs w:val="32"/>
            </w:rPr>
            <w:t xml:space="preserve">Plan and organise environments for children and families </w:t>
          </w:r>
        </w:p>
      </w:tc>
      <w:tc>
        <w:tcPr>
          <w:tcW w:w="2616" w:type="dxa"/>
        </w:tcPr>
        <w:p w:rsidR="00E303F6" w:rsidRDefault="00956A13" w:rsidP="009A71B0">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E303F6" w:rsidRPr="009A1F82" w:rsidRDefault="00956A13" w:rsidP="009A1F82">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6028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5A76"/>
    <w:multiLevelType w:val="multilevel"/>
    <w:tmpl w:val="AB86DD8A"/>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40A361D"/>
    <w:multiLevelType w:val="hybridMultilevel"/>
    <w:tmpl w:val="3F46B676"/>
    <w:lvl w:ilvl="0" w:tplc="EBF0E10E">
      <w:start w:val="20"/>
      <w:numFmt w:val="decimal"/>
      <w:lvlText w:val="K%1"/>
      <w:lvlJc w:val="left"/>
      <w:pPr>
        <w:tabs>
          <w:tab w:val="num" w:pos="1055"/>
        </w:tabs>
        <w:ind w:left="1055" w:hanging="698"/>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087700F5"/>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9936D41"/>
    <w:multiLevelType w:val="hybridMultilevel"/>
    <w:tmpl w:val="F8185D1E"/>
    <w:lvl w:ilvl="0" w:tplc="B26A3F94">
      <w:start w:val="6"/>
      <w:numFmt w:val="decimal"/>
      <w:lvlText w:val="K%1"/>
      <w:lvlJc w:val="left"/>
      <w:pPr>
        <w:tabs>
          <w:tab w:val="num" w:pos="1055"/>
        </w:tabs>
        <w:ind w:left="1055" w:hanging="698"/>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A31080C"/>
    <w:multiLevelType w:val="hybridMultilevel"/>
    <w:tmpl w:val="FF6A2C00"/>
    <w:lvl w:ilvl="0" w:tplc="E8E2A70E">
      <w:start w:val="28"/>
      <w:numFmt w:val="decimal"/>
      <w:lvlText w:val="K%1"/>
      <w:lvlJc w:val="left"/>
      <w:pPr>
        <w:tabs>
          <w:tab w:val="num" w:pos="1055"/>
        </w:tabs>
        <w:ind w:left="1055" w:hanging="698"/>
      </w:pPr>
      <w:rPr>
        <w:rFonts w:ascii="Arial" w:hAnsi="Arial" w:cs="Verdana Ref"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1B583211"/>
    <w:multiLevelType w:val="hybridMultilevel"/>
    <w:tmpl w:val="F7CC06D6"/>
    <w:lvl w:ilvl="0" w:tplc="2850D45A">
      <w:start w:val="1"/>
      <w:numFmt w:val="decimal"/>
      <w:lvlText w:val="K%1"/>
      <w:lvlJc w:val="left"/>
      <w:pPr>
        <w:tabs>
          <w:tab w:val="num" w:pos="1055"/>
        </w:tabs>
        <w:ind w:left="1055" w:hanging="698"/>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30DA48FA"/>
    <w:multiLevelType w:val="hybridMultilevel"/>
    <w:tmpl w:val="CD8AAF56"/>
    <w:lvl w:ilvl="0" w:tplc="E8E2A70E">
      <w:start w:val="28"/>
      <w:numFmt w:val="decimal"/>
      <w:lvlText w:val="K%1"/>
      <w:lvlJc w:val="left"/>
      <w:pPr>
        <w:tabs>
          <w:tab w:val="num" w:pos="1055"/>
        </w:tabs>
        <w:ind w:left="1055" w:hanging="698"/>
      </w:pPr>
      <w:rPr>
        <w:rFonts w:ascii="Arial" w:hAnsi="Arial" w:cs="Verdana Ref"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39C452CA"/>
    <w:multiLevelType w:val="multilevel"/>
    <w:tmpl w:val="D82A7478"/>
    <w:lvl w:ilvl="0">
      <w:start w:val="22"/>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9D7378F"/>
    <w:multiLevelType w:val="multilevel"/>
    <w:tmpl w:val="4AF4ED7C"/>
    <w:lvl w:ilvl="0">
      <w:start w:val="16"/>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ABF61AD"/>
    <w:multiLevelType w:val="hybridMultilevel"/>
    <w:tmpl w:val="C1FC6C76"/>
    <w:lvl w:ilvl="0" w:tplc="E8E2A70E">
      <w:start w:val="28"/>
      <w:numFmt w:val="decimal"/>
      <w:lvlText w:val="K%1"/>
      <w:lvlJc w:val="left"/>
      <w:pPr>
        <w:tabs>
          <w:tab w:val="num" w:pos="1067"/>
        </w:tabs>
        <w:ind w:left="1067" w:hanging="698"/>
      </w:pPr>
      <w:rPr>
        <w:rFonts w:ascii="Arial" w:hAnsi="Arial" w:cs="Verdana Ref" w:hint="default"/>
        <w:b w:val="0"/>
        <w:i w:val="0"/>
        <w:sz w:val="22"/>
      </w:rPr>
    </w:lvl>
    <w:lvl w:ilvl="1" w:tplc="08090019" w:tentative="1">
      <w:start w:val="1"/>
      <w:numFmt w:val="lowerLetter"/>
      <w:lvlText w:val="%2."/>
      <w:lvlJc w:val="left"/>
      <w:pPr>
        <w:tabs>
          <w:tab w:val="num" w:pos="1452"/>
        </w:tabs>
        <w:ind w:left="1452" w:hanging="360"/>
      </w:pPr>
      <w:rPr>
        <w:rFonts w:cs="Times New Roman"/>
      </w:rPr>
    </w:lvl>
    <w:lvl w:ilvl="2" w:tplc="0809001B" w:tentative="1">
      <w:start w:val="1"/>
      <w:numFmt w:val="lowerRoman"/>
      <w:lvlText w:val="%3."/>
      <w:lvlJc w:val="right"/>
      <w:pPr>
        <w:tabs>
          <w:tab w:val="num" w:pos="2172"/>
        </w:tabs>
        <w:ind w:left="2172" w:hanging="180"/>
      </w:pPr>
      <w:rPr>
        <w:rFonts w:cs="Times New Roman"/>
      </w:rPr>
    </w:lvl>
    <w:lvl w:ilvl="3" w:tplc="0809000F" w:tentative="1">
      <w:start w:val="1"/>
      <w:numFmt w:val="decimal"/>
      <w:lvlText w:val="%4."/>
      <w:lvlJc w:val="left"/>
      <w:pPr>
        <w:tabs>
          <w:tab w:val="num" w:pos="2892"/>
        </w:tabs>
        <w:ind w:left="2892" w:hanging="360"/>
      </w:pPr>
      <w:rPr>
        <w:rFonts w:cs="Times New Roman"/>
      </w:rPr>
    </w:lvl>
    <w:lvl w:ilvl="4" w:tplc="08090019" w:tentative="1">
      <w:start w:val="1"/>
      <w:numFmt w:val="lowerLetter"/>
      <w:lvlText w:val="%5."/>
      <w:lvlJc w:val="left"/>
      <w:pPr>
        <w:tabs>
          <w:tab w:val="num" w:pos="3612"/>
        </w:tabs>
        <w:ind w:left="3612" w:hanging="360"/>
      </w:pPr>
      <w:rPr>
        <w:rFonts w:cs="Times New Roman"/>
      </w:rPr>
    </w:lvl>
    <w:lvl w:ilvl="5" w:tplc="0809001B" w:tentative="1">
      <w:start w:val="1"/>
      <w:numFmt w:val="lowerRoman"/>
      <w:lvlText w:val="%6."/>
      <w:lvlJc w:val="right"/>
      <w:pPr>
        <w:tabs>
          <w:tab w:val="num" w:pos="4332"/>
        </w:tabs>
        <w:ind w:left="4332" w:hanging="180"/>
      </w:pPr>
      <w:rPr>
        <w:rFonts w:cs="Times New Roman"/>
      </w:rPr>
    </w:lvl>
    <w:lvl w:ilvl="6" w:tplc="0809000F" w:tentative="1">
      <w:start w:val="1"/>
      <w:numFmt w:val="decimal"/>
      <w:lvlText w:val="%7."/>
      <w:lvlJc w:val="left"/>
      <w:pPr>
        <w:tabs>
          <w:tab w:val="num" w:pos="5052"/>
        </w:tabs>
        <w:ind w:left="5052" w:hanging="360"/>
      </w:pPr>
      <w:rPr>
        <w:rFonts w:cs="Times New Roman"/>
      </w:rPr>
    </w:lvl>
    <w:lvl w:ilvl="7" w:tplc="08090019" w:tentative="1">
      <w:start w:val="1"/>
      <w:numFmt w:val="lowerLetter"/>
      <w:lvlText w:val="%8."/>
      <w:lvlJc w:val="left"/>
      <w:pPr>
        <w:tabs>
          <w:tab w:val="num" w:pos="5772"/>
        </w:tabs>
        <w:ind w:left="5772" w:hanging="360"/>
      </w:pPr>
      <w:rPr>
        <w:rFonts w:cs="Times New Roman"/>
      </w:rPr>
    </w:lvl>
    <w:lvl w:ilvl="8" w:tplc="0809001B" w:tentative="1">
      <w:start w:val="1"/>
      <w:numFmt w:val="lowerRoman"/>
      <w:lvlText w:val="%9."/>
      <w:lvlJc w:val="right"/>
      <w:pPr>
        <w:tabs>
          <w:tab w:val="num" w:pos="6492"/>
        </w:tabs>
        <w:ind w:left="6492" w:hanging="180"/>
      </w:pPr>
      <w:rPr>
        <w:rFonts w:cs="Times New Roman"/>
      </w:rPr>
    </w:lvl>
  </w:abstractNum>
  <w:abstractNum w:abstractNumId="16">
    <w:nsid w:val="3D6C2370"/>
    <w:multiLevelType w:val="multilevel"/>
    <w:tmpl w:val="B476818C"/>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1C85F23"/>
    <w:multiLevelType w:val="multilevel"/>
    <w:tmpl w:val="A23ECD88"/>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7211107"/>
    <w:multiLevelType w:val="multilevel"/>
    <w:tmpl w:val="5B90FA66"/>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4227080"/>
    <w:multiLevelType w:val="hybridMultilevel"/>
    <w:tmpl w:val="5812214E"/>
    <w:lvl w:ilvl="0" w:tplc="C5027B5A">
      <w:start w:val="21"/>
      <w:numFmt w:val="decimal"/>
      <w:lvlText w:val="K%1"/>
      <w:lvlJc w:val="left"/>
      <w:pPr>
        <w:tabs>
          <w:tab w:val="num" w:pos="1055"/>
        </w:tabs>
        <w:ind w:left="1055" w:hanging="695"/>
      </w:pPr>
      <w:rPr>
        <w:rFonts w:ascii="Arial" w:hAnsi="Arial" w:cs="Verdana Ref"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50C72D9"/>
    <w:multiLevelType w:val="multilevel"/>
    <w:tmpl w:val="66AA14AE"/>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6">
    <w:nsid w:val="5E860E25"/>
    <w:multiLevelType w:val="hybridMultilevel"/>
    <w:tmpl w:val="8CDC6756"/>
    <w:lvl w:ilvl="0" w:tplc="6576B95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608F2557"/>
    <w:multiLevelType w:val="multilevel"/>
    <w:tmpl w:val="604A7076"/>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64646A9"/>
    <w:multiLevelType w:val="hybridMultilevel"/>
    <w:tmpl w:val="EF66E25E"/>
    <w:lvl w:ilvl="0" w:tplc="FE92EAB0">
      <w:start w:val="1"/>
      <w:numFmt w:val="decimal"/>
      <w:lvlText w:val="K%1"/>
      <w:lvlJc w:val="left"/>
      <w:pPr>
        <w:tabs>
          <w:tab w:val="num" w:pos="1055"/>
        </w:tabs>
        <w:ind w:left="1055" w:hanging="695"/>
      </w:pPr>
      <w:rPr>
        <w:rFonts w:ascii="Arial" w:hAnsi="Arial" w:cs="Verdana Ref" w:hint="default"/>
        <w:b w:val="0"/>
        <w:i w:val="0"/>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6A3553A0"/>
    <w:multiLevelType w:val="hybridMultilevel"/>
    <w:tmpl w:val="D82A7478"/>
    <w:lvl w:ilvl="0" w:tplc="8320D2FE">
      <w:start w:val="22"/>
      <w:numFmt w:val="decimal"/>
      <w:lvlText w:val="K%1"/>
      <w:lvlJc w:val="left"/>
      <w:pPr>
        <w:tabs>
          <w:tab w:val="num" w:pos="1055"/>
        </w:tabs>
        <w:ind w:left="1055" w:hanging="698"/>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nsid w:val="6C607D22"/>
    <w:multiLevelType w:val="multilevel"/>
    <w:tmpl w:val="CD8AAF56"/>
    <w:lvl w:ilvl="0">
      <w:start w:val="28"/>
      <w:numFmt w:val="decimal"/>
      <w:lvlText w:val="K%1"/>
      <w:lvlJc w:val="left"/>
      <w:pPr>
        <w:tabs>
          <w:tab w:val="num" w:pos="1055"/>
        </w:tabs>
        <w:ind w:left="1055" w:hanging="698"/>
      </w:pPr>
      <w:rPr>
        <w:rFonts w:ascii="Arial" w:hAnsi="Arial" w:cs="Verdana Ref"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FAB3DE3"/>
    <w:multiLevelType w:val="hybridMultilevel"/>
    <w:tmpl w:val="F5CC1ACE"/>
    <w:lvl w:ilvl="0" w:tplc="9348C316">
      <w:start w:val="25"/>
      <w:numFmt w:val="decimal"/>
      <w:lvlText w:val="K%1"/>
      <w:lvlJc w:val="left"/>
      <w:pPr>
        <w:tabs>
          <w:tab w:val="num" w:pos="1055"/>
        </w:tabs>
        <w:ind w:left="1055" w:hanging="698"/>
      </w:pPr>
      <w:rPr>
        <w:rFonts w:ascii="Arial" w:hAnsi="Arial" w:cs="Verdana Ref"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nsid w:val="729A4C69"/>
    <w:multiLevelType w:val="hybridMultilevel"/>
    <w:tmpl w:val="26ECAD76"/>
    <w:lvl w:ilvl="0" w:tplc="046858C4">
      <w:start w:val="6"/>
      <w:numFmt w:val="decimal"/>
      <w:lvlText w:val="K%1"/>
      <w:lvlJc w:val="left"/>
      <w:pPr>
        <w:tabs>
          <w:tab w:val="num" w:pos="1055"/>
        </w:tabs>
        <w:ind w:left="1055" w:hanging="695"/>
      </w:pPr>
      <w:rPr>
        <w:rFonts w:ascii="Arial" w:hAnsi="Arial" w:cs="Verdana Ref"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1"/>
  </w:num>
  <w:num w:numId="2">
    <w:abstractNumId w:val="20"/>
  </w:num>
  <w:num w:numId="3">
    <w:abstractNumId w:val="6"/>
  </w:num>
  <w:num w:numId="4">
    <w:abstractNumId w:val="5"/>
  </w:num>
  <w:num w:numId="5">
    <w:abstractNumId w:val="25"/>
  </w:num>
  <w:num w:numId="6">
    <w:abstractNumId w:val="29"/>
  </w:num>
  <w:num w:numId="7">
    <w:abstractNumId w:val="10"/>
  </w:num>
  <w:num w:numId="8">
    <w:abstractNumId w:val="35"/>
  </w:num>
  <w:num w:numId="9">
    <w:abstractNumId w:val="34"/>
  </w:num>
  <w:num w:numId="10">
    <w:abstractNumId w:val="28"/>
  </w:num>
  <w:num w:numId="11">
    <w:abstractNumId w:val="22"/>
  </w:num>
  <w:num w:numId="12">
    <w:abstractNumId w:val="18"/>
  </w:num>
  <w:num w:numId="13">
    <w:abstractNumId w:val="7"/>
  </w:num>
  <w:num w:numId="14">
    <w:abstractNumId w:val="21"/>
  </w:num>
  <w:num w:numId="15">
    <w:abstractNumId w:val="1"/>
  </w:num>
  <w:num w:numId="16">
    <w:abstractNumId w:val="27"/>
  </w:num>
  <w:num w:numId="17">
    <w:abstractNumId w:val="24"/>
  </w:num>
  <w:num w:numId="18">
    <w:abstractNumId w:val="17"/>
  </w:num>
  <w:num w:numId="19">
    <w:abstractNumId w:val="26"/>
  </w:num>
  <w:num w:numId="20">
    <w:abstractNumId w:val="0"/>
  </w:num>
  <w:num w:numId="21">
    <w:abstractNumId w:val="9"/>
  </w:num>
  <w:num w:numId="22">
    <w:abstractNumId w:val="4"/>
  </w:num>
  <w:num w:numId="23">
    <w:abstractNumId w:val="19"/>
  </w:num>
  <w:num w:numId="24">
    <w:abstractNumId w:val="2"/>
  </w:num>
  <w:num w:numId="25">
    <w:abstractNumId w:val="14"/>
  </w:num>
  <w:num w:numId="26">
    <w:abstractNumId w:val="30"/>
  </w:num>
  <w:num w:numId="27">
    <w:abstractNumId w:val="16"/>
  </w:num>
  <w:num w:numId="28">
    <w:abstractNumId w:val="3"/>
  </w:num>
  <w:num w:numId="29">
    <w:abstractNumId w:val="33"/>
  </w:num>
  <w:num w:numId="30">
    <w:abstractNumId w:val="23"/>
  </w:num>
  <w:num w:numId="31">
    <w:abstractNumId w:val="32"/>
  </w:num>
  <w:num w:numId="32">
    <w:abstractNumId w:val="8"/>
  </w:num>
  <w:num w:numId="33">
    <w:abstractNumId w:val="15"/>
  </w:num>
  <w:num w:numId="34">
    <w:abstractNumId w:val="12"/>
  </w:num>
  <w:num w:numId="35">
    <w:abstractNumId w:val="31"/>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0E24"/>
    <w:rsid w:val="00013E41"/>
    <w:rsid w:val="0001420A"/>
    <w:rsid w:val="00015028"/>
    <w:rsid w:val="00015A73"/>
    <w:rsid w:val="00016B9A"/>
    <w:rsid w:val="0002195A"/>
    <w:rsid w:val="00023F92"/>
    <w:rsid w:val="00034523"/>
    <w:rsid w:val="00035310"/>
    <w:rsid w:val="0003593E"/>
    <w:rsid w:val="00042902"/>
    <w:rsid w:val="0004792D"/>
    <w:rsid w:val="00051B82"/>
    <w:rsid w:val="000556CF"/>
    <w:rsid w:val="00066CD2"/>
    <w:rsid w:val="000739FA"/>
    <w:rsid w:val="00074FC4"/>
    <w:rsid w:val="00077B79"/>
    <w:rsid w:val="00084043"/>
    <w:rsid w:val="00085252"/>
    <w:rsid w:val="00085418"/>
    <w:rsid w:val="000867C6"/>
    <w:rsid w:val="00090C19"/>
    <w:rsid w:val="00093E71"/>
    <w:rsid w:val="000960B9"/>
    <w:rsid w:val="00096244"/>
    <w:rsid w:val="00096378"/>
    <w:rsid w:val="000A2920"/>
    <w:rsid w:val="000A3533"/>
    <w:rsid w:val="000A5804"/>
    <w:rsid w:val="000B1E89"/>
    <w:rsid w:val="000B1EFD"/>
    <w:rsid w:val="000B6D40"/>
    <w:rsid w:val="000D38DB"/>
    <w:rsid w:val="000D6B94"/>
    <w:rsid w:val="000E0A1D"/>
    <w:rsid w:val="000E15F6"/>
    <w:rsid w:val="000E1A7E"/>
    <w:rsid w:val="001016D7"/>
    <w:rsid w:val="0010370F"/>
    <w:rsid w:val="0010479B"/>
    <w:rsid w:val="00104951"/>
    <w:rsid w:val="001103C6"/>
    <w:rsid w:val="00115544"/>
    <w:rsid w:val="0013639C"/>
    <w:rsid w:val="0014595D"/>
    <w:rsid w:val="0016238F"/>
    <w:rsid w:val="001634E2"/>
    <w:rsid w:val="00165E40"/>
    <w:rsid w:val="001662E6"/>
    <w:rsid w:val="00171510"/>
    <w:rsid w:val="00173AEB"/>
    <w:rsid w:val="00176E82"/>
    <w:rsid w:val="00181052"/>
    <w:rsid w:val="00185673"/>
    <w:rsid w:val="00191814"/>
    <w:rsid w:val="00194432"/>
    <w:rsid w:val="001A306E"/>
    <w:rsid w:val="001A697D"/>
    <w:rsid w:val="001B06EE"/>
    <w:rsid w:val="001B0A7B"/>
    <w:rsid w:val="001B0BA6"/>
    <w:rsid w:val="001B27F0"/>
    <w:rsid w:val="001B31A1"/>
    <w:rsid w:val="001B7A7F"/>
    <w:rsid w:val="001C2FB9"/>
    <w:rsid w:val="001C3363"/>
    <w:rsid w:val="001C52C2"/>
    <w:rsid w:val="001D17C9"/>
    <w:rsid w:val="001D5001"/>
    <w:rsid w:val="001E0471"/>
    <w:rsid w:val="001E2E0C"/>
    <w:rsid w:val="001E350B"/>
    <w:rsid w:val="001E75AC"/>
    <w:rsid w:val="001F55F5"/>
    <w:rsid w:val="001F6BF7"/>
    <w:rsid w:val="002063F2"/>
    <w:rsid w:val="00210CE3"/>
    <w:rsid w:val="00212B2D"/>
    <w:rsid w:val="002143B8"/>
    <w:rsid w:val="0021511C"/>
    <w:rsid w:val="002152CA"/>
    <w:rsid w:val="00220B04"/>
    <w:rsid w:val="00222188"/>
    <w:rsid w:val="002229B0"/>
    <w:rsid w:val="00224BC7"/>
    <w:rsid w:val="0024080B"/>
    <w:rsid w:val="002427F4"/>
    <w:rsid w:val="002509F6"/>
    <w:rsid w:val="00251326"/>
    <w:rsid w:val="002523F7"/>
    <w:rsid w:val="0025664D"/>
    <w:rsid w:val="00262F5D"/>
    <w:rsid w:val="00270B1B"/>
    <w:rsid w:val="00275B3D"/>
    <w:rsid w:val="002774F2"/>
    <w:rsid w:val="002A41F4"/>
    <w:rsid w:val="002A4C5F"/>
    <w:rsid w:val="002B1E39"/>
    <w:rsid w:val="002B42E5"/>
    <w:rsid w:val="002B5343"/>
    <w:rsid w:val="002C069C"/>
    <w:rsid w:val="002C10D9"/>
    <w:rsid w:val="002C2EAF"/>
    <w:rsid w:val="002C5190"/>
    <w:rsid w:val="002C6A56"/>
    <w:rsid w:val="002C7275"/>
    <w:rsid w:val="002D1E76"/>
    <w:rsid w:val="002D66E2"/>
    <w:rsid w:val="002E1105"/>
    <w:rsid w:val="002E36E7"/>
    <w:rsid w:val="002E3E75"/>
    <w:rsid w:val="002F0EEA"/>
    <w:rsid w:val="002F4B2F"/>
    <w:rsid w:val="002F606F"/>
    <w:rsid w:val="002F647D"/>
    <w:rsid w:val="00303FD8"/>
    <w:rsid w:val="003053CA"/>
    <w:rsid w:val="00310CA1"/>
    <w:rsid w:val="00320442"/>
    <w:rsid w:val="003319D1"/>
    <w:rsid w:val="00332CCA"/>
    <w:rsid w:val="00345B06"/>
    <w:rsid w:val="00347D4F"/>
    <w:rsid w:val="003521D1"/>
    <w:rsid w:val="00354960"/>
    <w:rsid w:val="0036118B"/>
    <w:rsid w:val="003722CD"/>
    <w:rsid w:val="00377DED"/>
    <w:rsid w:val="00380447"/>
    <w:rsid w:val="00381CFD"/>
    <w:rsid w:val="00385F27"/>
    <w:rsid w:val="00387C8A"/>
    <w:rsid w:val="00394505"/>
    <w:rsid w:val="003B7932"/>
    <w:rsid w:val="003C157A"/>
    <w:rsid w:val="003C182F"/>
    <w:rsid w:val="003C4768"/>
    <w:rsid w:val="003C523C"/>
    <w:rsid w:val="003C6D88"/>
    <w:rsid w:val="003D3486"/>
    <w:rsid w:val="003D524D"/>
    <w:rsid w:val="003D7EF3"/>
    <w:rsid w:val="003E2694"/>
    <w:rsid w:val="003E51E8"/>
    <w:rsid w:val="003F5F57"/>
    <w:rsid w:val="003F73C1"/>
    <w:rsid w:val="003F7686"/>
    <w:rsid w:val="00401539"/>
    <w:rsid w:val="004103D1"/>
    <w:rsid w:val="0041273C"/>
    <w:rsid w:val="00414C13"/>
    <w:rsid w:val="004156D8"/>
    <w:rsid w:val="00416036"/>
    <w:rsid w:val="004228B1"/>
    <w:rsid w:val="00431135"/>
    <w:rsid w:val="00431CA1"/>
    <w:rsid w:val="004322D1"/>
    <w:rsid w:val="004323FE"/>
    <w:rsid w:val="00436586"/>
    <w:rsid w:val="004375BF"/>
    <w:rsid w:val="00447016"/>
    <w:rsid w:val="00451CC3"/>
    <w:rsid w:val="00467D6A"/>
    <w:rsid w:val="00474BDB"/>
    <w:rsid w:val="004750AE"/>
    <w:rsid w:val="00484CF7"/>
    <w:rsid w:val="004901D8"/>
    <w:rsid w:val="0049127B"/>
    <w:rsid w:val="00491F62"/>
    <w:rsid w:val="004971C9"/>
    <w:rsid w:val="00497C87"/>
    <w:rsid w:val="004A5464"/>
    <w:rsid w:val="004A57E2"/>
    <w:rsid w:val="004B12F4"/>
    <w:rsid w:val="004B1702"/>
    <w:rsid w:val="004B689A"/>
    <w:rsid w:val="004D03FA"/>
    <w:rsid w:val="004D08DE"/>
    <w:rsid w:val="004D0EEB"/>
    <w:rsid w:val="004D1F3B"/>
    <w:rsid w:val="004D6960"/>
    <w:rsid w:val="004E05F7"/>
    <w:rsid w:val="004E1481"/>
    <w:rsid w:val="004E21DC"/>
    <w:rsid w:val="004F611B"/>
    <w:rsid w:val="0050084C"/>
    <w:rsid w:val="005009F0"/>
    <w:rsid w:val="005027E6"/>
    <w:rsid w:val="00512317"/>
    <w:rsid w:val="00514B27"/>
    <w:rsid w:val="00515426"/>
    <w:rsid w:val="00516033"/>
    <w:rsid w:val="00521BFC"/>
    <w:rsid w:val="0052433F"/>
    <w:rsid w:val="0052780A"/>
    <w:rsid w:val="00540315"/>
    <w:rsid w:val="00540609"/>
    <w:rsid w:val="00545BAC"/>
    <w:rsid w:val="00546FBF"/>
    <w:rsid w:val="00550971"/>
    <w:rsid w:val="00551ECE"/>
    <w:rsid w:val="00556342"/>
    <w:rsid w:val="00563BF7"/>
    <w:rsid w:val="00570715"/>
    <w:rsid w:val="00574259"/>
    <w:rsid w:val="005833E2"/>
    <w:rsid w:val="005939DC"/>
    <w:rsid w:val="00593B94"/>
    <w:rsid w:val="005A4236"/>
    <w:rsid w:val="005B01E9"/>
    <w:rsid w:val="005B4B99"/>
    <w:rsid w:val="005C618B"/>
    <w:rsid w:val="005E09C4"/>
    <w:rsid w:val="005E61E3"/>
    <w:rsid w:val="005E6FAE"/>
    <w:rsid w:val="005F58C2"/>
    <w:rsid w:val="005F58DE"/>
    <w:rsid w:val="005F7364"/>
    <w:rsid w:val="005F7445"/>
    <w:rsid w:val="005F7944"/>
    <w:rsid w:val="006043DF"/>
    <w:rsid w:val="006075B5"/>
    <w:rsid w:val="00607653"/>
    <w:rsid w:val="00610303"/>
    <w:rsid w:val="00611BDA"/>
    <w:rsid w:val="006145C8"/>
    <w:rsid w:val="00621F6A"/>
    <w:rsid w:val="006229C7"/>
    <w:rsid w:val="00623C04"/>
    <w:rsid w:val="0063089C"/>
    <w:rsid w:val="00637642"/>
    <w:rsid w:val="00647493"/>
    <w:rsid w:val="006505B2"/>
    <w:rsid w:val="00652F8B"/>
    <w:rsid w:val="0066162E"/>
    <w:rsid w:val="00663458"/>
    <w:rsid w:val="006714C6"/>
    <w:rsid w:val="00672A79"/>
    <w:rsid w:val="00673383"/>
    <w:rsid w:val="00677DF5"/>
    <w:rsid w:val="00683429"/>
    <w:rsid w:val="00685DDB"/>
    <w:rsid w:val="00687545"/>
    <w:rsid w:val="00690067"/>
    <w:rsid w:val="006907F3"/>
    <w:rsid w:val="00692FE1"/>
    <w:rsid w:val="00694A3C"/>
    <w:rsid w:val="00695AFE"/>
    <w:rsid w:val="00695DB9"/>
    <w:rsid w:val="006A129C"/>
    <w:rsid w:val="006A618F"/>
    <w:rsid w:val="006A61E1"/>
    <w:rsid w:val="006B1F4C"/>
    <w:rsid w:val="006B2227"/>
    <w:rsid w:val="006B4495"/>
    <w:rsid w:val="006C165D"/>
    <w:rsid w:val="006C2574"/>
    <w:rsid w:val="006D03D8"/>
    <w:rsid w:val="006E0E81"/>
    <w:rsid w:val="006E35D0"/>
    <w:rsid w:val="006E4A65"/>
    <w:rsid w:val="006F0706"/>
    <w:rsid w:val="006F22CB"/>
    <w:rsid w:val="006F3CA8"/>
    <w:rsid w:val="007017D1"/>
    <w:rsid w:val="007156AF"/>
    <w:rsid w:val="00715D93"/>
    <w:rsid w:val="00724E04"/>
    <w:rsid w:val="00726306"/>
    <w:rsid w:val="0073526B"/>
    <w:rsid w:val="00742745"/>
    <w:rsid w:val="00753242"/>
    <w:rsid w:val="007613C5"/>
    <w:rsid w:val="00762896"/>
    <w:rsid w:val="00762E29"/>
    <w:rsid w:val="00780EAB"/>
    <w:rsid w:val="00785D30"/>
    <w:rsid w:val="00791C53"/>
    <w:rsid w:val="007A13ED"/>
    <w:rsid w:val="007B0672"/>
    <w:rsid w:val="007B2606"/>
    <w:rsid w:val="007C232F"/>
    <w:rsid w:val="007C51D3"/>
    <w:rsid w:val="007C7DC5"/>
    <w:rsid w:val="007D3CB0"/>
    <w:rsid w:val="007D52B7"/>
    <w:rsid w:val="007E3062"/>
    <w:rsid w:val="007E7D16"/>
    <w:rsid w:val="008005AD"/>
    <w:rsid w:val="008223CD"/>
    <w:rsid w:val="0082306F"/>
    <w:rsid w:val="00823628"/>
    <w:rsid w:val="00826DD9"/>
    <w:rsid w:val="0084302D"/>
    <w:rsid w:val="00847EA7"/>
    <w:rsid w:val="00860755"/>
    <w:rsid w:val="008616C3"/>
    <w:rsid w:val="0086259F"/>
    <w:rsid w:val="00862792"/>
    <w:rsid w:val="008642AB"/>
    <w:rsid w:val="00866606"/>
    <w:rsid w:val="008829A1"/>
    <w:rsid w:val="00886A13"/>
    <w:rsid w:val="0089143B"/>
    <w:rsid w:val="00892883"/>
    <w:rsid w:val="008961DA"/>
    <w:rsid w:val="00897515"/>
    <w:rsid w:val="008A1218"/>
    <w:rsid w:val="008A2610"/>
    <w:rsid w:val="008A4462"/>
    <w:rsid w:val="008A4E8E"/>
    <w:rsid w:val="008B04B4"/>
    <w:rsid w:val="008B21FF"/>
    <w:rsid w:val="008B3E91"/>
    <w:rsid w:val="008B472C"/>
    <w:rsid w:val="008B6A15"/>
    <w:rsid w:val="008C0064"/>
    <w:rsid w:val="008D486D"/>
    <w:rsid w:val="008E06D6"/>
    <w:rsid w:val="008E079C"/>
    <w:rsid w:val="00901FEF"/>
    <w:rsid w:val="0090299D"/>
    <w:rsid w:val="0090468B"/>
    <w:rsid w:val="0090729C"/>
    <w:rsid w:val="0091039F"/>
    <w:rsid w:val="0091573A"/>
    <w:rsid w:val="00916A68"/>
    <w:rsid w:val="00926F31"/>
    <w:rsid w:val="009406A9"/>
    <w:rsid w:val="009413C7"/>
    <w:rsid w:val="0094411E"/>
    <w:rsid w:val="0094762A"/>
    <w:rsid w:val="00950674"/>
    <w:rsid w:val="009507C1"/>
    <w:rsid w:val="009524C5"/>
    <w:rsid w:val="00956A13"/>
    <w:rsid w:val="00957D1B"/>
    <w:rsid w:val="00964343"/>
    <w:rsid w:val="009648B9"/>
    <w:rsid w:val="00965C13"/>
    <w:rsid w:val="00967459"/>
    <w:rsid w:val="00970FA0"/>
    <w:rsid w:val="00974A9C"/>
    <w:rsid w:val="009759E7"/>
    <w:rsid w:val="00987F3E"/>
    <w:rsid w:val="0099530C"/>
    <w:rsid w:val="009966D8"/>
    <w:rsid w:val="009A1F82"/>
    <w:rsid w:val="009A71B0"/>
    <w:rsid w:val="009A72CF"/>
    <w:rsid w:val="009B2B89"/>
    <w:rsid w:val="009B3DAA"/>
    <w:rsid w:val="009C3304"/>
    <w:rsid w:val="009C3949"/>
    <w:rsid w:val="009D063D"/>
    <w:rsid w:val="009D20A6"/>
    <w:rsid w:val="009D3E57"/>
    <w:rsid w:val="009E742F"/>
    <w:rsid w:val="009F1381"/>
    <w:rsid w:val="009F2A41"/>
    <w:rsid w:val="009F5881"/>
    <w:rsid w:val="009F648B"/>
    <w:rsid w:val="009F7CB5"/>
    <w:rsid w:val="00A10E28"/>
    <w:rsid w:val="00A125F1"/>
    <w:rsid w:val="00A13C08"/>
    <w:rsid w:val="00A42009"/>
    <w:rsid w:val="00A5317C"/>
    <w:rsid w:val="00A560A0"/>
    <w:rsid w:val="00A606B7"/>
    <w:rsid w:val="00A664B3"/>
    <w:rsid w:val="00A73B2E"/>
    <w:rsid w:val="00A910A6"/>
    <w:rsid w:val="00A92AB5"/>
    <w:rsid w:val="00A9731F"/>
    <w:rsid w:val="00AA411C"/>
    <w:rsid w:val="00AB2218"/>
    <w:rsid w:val="00AB493E"/>
    <w:rsid w:val="00AB7B1B"/>
    <w:rsid w:val="00AC5285"/>
    <w:rsid w:val="00AC5EE5"/>
    <w:rsid w:val="00AD1860"/>
    <w:rsid w:val="00AE2F92"/>
    <w:rsid w:val="00AE57EF"/>
    <w:rsid w:val="00B128F6"/>
    <w:rsid w:val="00B15A0B"/>
    <w:rsid w:val="00B165CE"/>
    <w:rsid w:val="00B37F46"/>
    <w:rsid w:val="00B4020E"/>
    <w:rsid w:val="00B4317F"/>
    <w:rsid w:val="00B51DAF"/>
    <w:rsid w:val="00B5446B"/>
    <w:rsid w:val="00B57A27"/>
    <w:rsid w:val="00B652FB"/>
    <w:rsid w:val="00B6690D"/>
    <w:rsid w:val="00B73F65"/>
    <w:rsid w:val="00B82F94"/>
    <w:rsid w:val="00B94166"/>
    <w:rsid w:val="00B9514C"/>
    <w:rsid w:val="00BA0AE6"/>
    <w:rsid w:val="00BA174C"/>
    <w:rsid w:val="00BA2445"/>
    <w:rsid w:val="00BC5E81"/>
    <w:rsid w:val="00BD00EE"/>
    <w:rsid w:val="00BE3E4B"/>
    <w:rsid w:val="00BE436E"/>
    <w:rsid w:val="00BE66F0"/>
    <w:rsid w:val="00BF663F"/>
    <w:rsid w:val="00BF7430"/>
    <w:rsid w:val="00C01EE5"/>
    <w:rsid w:val="00C067E5"/>
    <w:rsid w:val="00C077DD"/>
    <w:rsid w:val="00C12BFA"/>
    <w:rsid w:val="00C20B78"/>
    <w:rsid w:val="00C221A7"/>
    <w:rsid w:val="00C241A2"/>
    <w:rsid w:val="00C2528F"/>
    <w:rsid w:val="00C327DC"/>
    <w:rsid w:val="00C372A8"/>
    <w:rsid w:val="00C45721"/>
    <w:rsid w:val="00C472C3"/>
    <w:rsid w:val="00C617B3"/>
    <w:rsid w:val="00C717B8"/>
    <w:rsid w:val="00C73990"/>
    <w:rsid w:val="00C758AA"/>
    <w:rsid w:val="00C77C64"/>
    <w:rsid w:val="00C806B6"/>
    <w:rsid w:val="00C80E62"/>
    <w:rsid w:val="00C92654"/>
    <w:rsid w:val="00C94311"/>
    <w:rsid w:val="00CA0B7E"/>
    <w:rsid w:val="00CA0BEC"/>
    <w:rsid w:val="00CA3700"/>
    <w:rsid w:val="00CA62ED"/>
    <w:rsid w:val="00CB2698"/>
    <w:rsid w:val="00CC2785"/>
    <w:rsid w:val="00CD4AEA"/>
    <w:rsid w:val="00CF4332"/>
    <w:rsid w:val="00CF4D98"/>
    <w:rsid w:val="00D03896"/>
    <w:rsid w:val="00D07B16"/>
    <w:rsid w:val="00D11402"/>
    <w:rsid w:val="00D13FFB"/>
    <w:rsid w:val="00D15081"/>
    <w:rsid w:val="00D27CC8"/>
    <w:rsid w:val="00D33BD9"/>
    <w:rsid w:val="00D34DD1"/>
    <w:rsid w:val="00D37BF1"/>
    <w:rsid w:val="00D47928"/>
    <w:rsid w:val="00D50956"/>
    <w:rsid w:val="00D646F9"/>
    <w:rsid w:val="00D762B7"/>
    <w:rsid w:val="00D853FD"/>
    <w:rsid w:val="00D865A9"/>
    <w:rsid w:val="00D9240E"/>
    <w:rsid w:val="00D945AE"/>
    <w:rsid w:val="00DA0020"/>
    <w:rsid w:val="00DA134F"/>
    <w:rsid w:val="00DA19E2"/>
    <w:rsid w:val="00DB1A9E"/>
    <w:rsid w:val="00DB2AA3"/>
    <w:rsid w:val="00DB512B"/>
    <w:rsid w:val="00DC076C"/>
    <w:rsid w:val="00DC27EE"/>
    <w:rsid w:val="00DC2A28"/>
    <w:rsid w:val="00DC45F0"/>
    <w:rsid w:val="00DC76D0"/>
    <w:rsid w:val="00DD2303"/>
    <w:rsid w:val="00DD4972"/>
    <w:rsid w:val="00DD6775"/>
    <w:rsid w:val="00DE2894"/>
    <w:rsid w:val="00DE55C1"/>
    <w:rsid w:val="00DF4BC7"/>
    <w:rsid w:val="00DF70EE"/>
    <w:rsid w:val="00E01504"/>
    <w:rsid w:val="00E06A72"/>
    <w:rsid w:val="00E1299D"/>
    <w:rsid w:val="00E2189F"/>
    <w:rsid w:val="00E218B2"/>
    <w:rsid w:val="00E23877"/>
    <w:rsid w:val="00E27661"/>
    <w:rsid w:val="00E303F6"/>
    <w:rsid w:val="00E30B15"/>
    <w:rsid w:val="00E359CB"/>
    <w:rsid w:val="00E4528C"/>
    <w:rsid w:val="00E569AA"/>
    <w:rsid w:val="00E664BC"/>
    <w:rsid w:val="00E66529"/>
    <w:rsid w:val="00E67347"/>
    <w:rsid w:val="00E76313"/>
    <w:rsid w:val="00E80A62"/>
    <w:rsid w:val="00E8791B"/>
    <w:rsid w:val="00E95613"/>
    <w:rsid w:val="00EA74A4"/>
    <w:rsid w:val="00EB50D3"/>
    <w:rsid w:val="00EC19B3"/>
    <w:rsid w:val="00EC1AA4"/>
    <w:rsid w:val="00EC71A9"/>
    <w:rsid w:val="00ED4338"/>
    <w:rsid w:val="00EE5D4B"/>
    <w:rsid w:val="00EF4D32"/>
    <w:rsid w:val="00F02CCD"/>
    <w:rsid w:val="00F071B5"/>
    <w:rsid w:val="00F07E55"/>
    <w:rsid w:val="00F129CF"/>
    <w:rsid w:val="00F152BB"/>
    <w:rsid w:val="00F2327D"/>
    <w:rsid w:val="00F25CCF"/>
    <w:rsid w:val="00F26368"/>
    <w:rsid w:val="00F2717E"/>
    <w:rsid w:val="00F307E2"/>
    <w:rsid w:val="00F353EE"/>
    <w:rsid w:val="00F404FC"/>
    <w:rsid w:val="00F4296C"/>
    <w:rsid w:val="00F45010"/>
    <w:rsid w:val="00F45348"/>
    <w:rsid w:val="00F55045"/>
    <w:rsid w:val="00F61345"/>
    <w:rsid w:val="00F656FD"/>
    <w:rsid w:val="00F72712"/>
    <w:rsid w:val="00F74636"/>
    <w:rsid w:val="00F75610"/>
    <w:rsid w:val="00F83C96"/>
    <w:rsid w:val="00F8594E"/>
    <w:rsid w:val="00F90C6C"/>
    <w:rsid w:val="00F90E29"/>
    <w:rsid w:val="00F96583"/>
    <w:rsid w:val="00F96AF3"/>
    <w:rsid w:val="00FA164F"/>
    <w:rsid w:val="00FB3A0A"/>
    <w:rsid w:val="00FB6FAF"/>
    <w:rsid w:val="00FB7C0B"/>
    <w:rsid w:val="00FB7E70"/>
    <w:rsid w:val="00FC2345"/>
    <w:rsid w:val="00FC6F60"/>
    <w:rsid w:val="00FD016D"/>
    <w:rsid w:val="00FD0954"/>
    <w:rsid w:val="00FD64FB"/>
    <w:rsid w:val="00FD7584"/>
    <w:rsid w:val="00FD759E"/>
    <w:rsid w:val="00FD775F"/>
    <w:rsid w:val="00FE3F3E"/>
    <w:rsid w:val="00FE7535"/>
    <w:rsid w:val="00FF3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NormalWeb">
    <w:name w:val="Normal (Web)"/>
    <w:basedOn w:val="Normal"/>
    <w:uiPriority w:val="99"/>
    <w:rsid w:val="002D66E2"/>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uiPriority w:val="99"/>
    <w:rsid w:val="00D07B1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2062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2446</Words>
  <Characters>13479</Characters>
  <Application>Microsoft Office Word</Application>
  <DocSecurity>0</DocSecurity>
  <Lines>586</Lines>
  <Paragraphs>206</Paragraphs>
  <ScaleCrop>false</ScaleCrop>
  <Company>UK Commission for Employment and Skills</Company>
  <LinksUpToDate>false</LinksUpToDate>
  <CharactersWithSpaces>15719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cp:lastPrinted>2011-10-18T10:48:00Z</cp:lastPrinted>
  <dcterms:created xsi:type="dcterms:W3CDTF">2012-06-29T10:15:00Z</dcterms:created>
  <dcterms:modified xsi:type="dcterms:W3CDTF">2012-06-29T10:15:00Z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