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DF5341" w:rsidTr="009524C5">
        <w:tc>
          <w:tcPr>
            <w:tcW w:w="2518" w:type="dxa"/>
          </w:tcPr>
          <w:p w:rsidR="00DF5341" w:rsidRDefault="00DF5341" w:rsidP="009524C5">
            <w:pPr>
              <w:pStyle w:val="NOSSideHeading"/>
              <w:ind w:right="-108"/>
            </w:pPr>
            <w:bookmarkStart w:id="0" w:name="Overview"/>
            <w:bookmarkStart w:id="1" w:name="_GoBack"/>
            <w:bookmarkEnd w:id="1"/>
            <w:r>
              <w:t>Overview</w:t>
            </w:r>
          </w:p>
        </w:tc>
        <w:tc>
          <w:tcPr>
            <w:tcW w:w="7967" w:type="dxa"/>
          </w:tcPr>
          <w:p w:rsidR="00DF5341" w:rsidRPr="00F8116C" w:rsidRDefault="00DF5341" w:rsidP="00C96211">
            <w:pPr>
              <w:pStyle w:val="NOSNumberList"/>
              <w:numPr>
                <w:ilvl w:val="0"/>
                <w:numId w:val="0"/>
              </w:numPr>
            </w:pPr>
            <w:bookmarkStart w:id="2" w:name="StartOverview"/>
            <w:bookmarkEnd w:id="2"/>
            <w:r w:rsidRPr="00F8116C">
              <w:t>This standard identifies the requirements when promoting the acquisition of a new or additional language within the context of a variety of childcare settings.</w:t>
            </w:r>
          </w:p>
          <w:p w:rsidR="00DF5341" w:rsidRPr="00F8116C" w:rsidRDefault="00DF5341" w:rsidP="00C96211">
            <w:pPr>
              <w:pStyle w:val="NOSNumberList"/>
              <w:numPr>
                <w:ilvl w:val="0"/>
                <w:numId w:val="0"/>
              </w:numPr>
            </w:pPr>
            <w:r w:rsidRPr="00F8116C">
              <w:t>It will enable you to promote working with children whose home language is different from the language of the setting. The standard requires you to recognise your contribution to language immersion, contribute to a positive learning environment. It also relates to the inclusion of families in the child’s progress, supporting assessment and planning and working with children through activities to develop language learning skills. Finally it requires you to contribute to the monitoring and evaluation of children’s progress in language learning and of the environment in promoting language learning.</w:t>
            </w:r>
          </w:p>
          <w:p w:rsidR="00DF5341" w:rsidRPr="00F8116C" w:rsidRDefault="00DF5341" w:rsidP="00C96211">
            <w:pPr>
              <w:pStyle w:val="NOSNumberList"/>
              <w:numPr>
                <w:ilvl w:val="0"/>
                <w:numId w:val="0"/>
              </w:numPr>
            </w:pPr>
            <w:r w:rsidRPr="00F8116C">
              <w:t>This standard relates to total immersion in a new language and is not designed to cover partial immersion where a new or additional language is taught as part of a curriculum</w:t>
            </w:r>
            <w:r>
              <w:t>.</w:t>
            </w:r>
          </w:p>
          <w:p w:rsidR="00DF5341" w:rsidRPr="00C96211" w:rsidRDefault="00DF5341" w:rsidP="001B710E">
            <w:pPr>
              <w:pStyle w:val="NOSNumberList"/>
              <w:numPr>
                <w:ilvl w:val="0"/>
                <w:numId w:val="0"/>
              </w:numPr>
            </w:pPr>
          </w:p>
        </w:tc>
      </w:tr>
    </w:tbl>
    <w:p w:rsidR="00DF5341" w:rsidRDefault="00DF5341">
      <w:bookmarkStart w:id="3" w:name="EndOverview"/>
      <w:bookmarkEnd w:id="0"/>
      <w:bookmarkEnd w:id="3"/>
    </w:p>
    <w:p w:rsidR="00DF5341" w:rsidRDefault="00DF5341">
      <w:r>
        <w:br w:type="page"/>
      </w:r>
    </w:p>
    <w:tbl>
      <w:tblPr>
        <w:tblW w:w="0" w:type="auto"/>
        <w:tblLook w:val="00A0" w:firstRow="1" w:lastRow="0" w:firstColumn="1" w:lastColumn="0" w:noHBand="0" w:noVBand="0"/>
      </w:tblPr>
      <w:tblGrid>
        <w:gridCol w:w="2518"/>
        <w:gridCol w:w="7902"/>
      </w:tblGrid>
      <w:tr w:rsidR="00DF5341" w:rsidRPr="00CF4D98" w:rsidTr="006804BC">
        <w:trPr>
          <w:trHeight w:val="7094"/>
        </w:trPr>
        <w:tc>
          <w:tcPr>
            <w:tcW w:w="2518" w:type="dxa"/>
          </w:tcPr>
          <w:p w:rsidR="00DF5341" w:rsidRDefault="00DF5341"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DF5341" w:rsidRDefault="00DF5341" w:rsidP="0050084C">
            <w:pPr>
              <w:autoSpaceDE w:val="0"/>
              <w:autoSpaceDN w:val="0"/>
              <w:adjustRightInd w:val="0"/>
              <w:spacing w:after="0" w:line="240" w:lineRule="auto"/>
              <w:rPr>
                <w:rFonts w:ascii="Helvetica" w:hAnsi="Helvetica" w:cs="Helvetica"/>
                <w:b/>
                <w:i/>
                <w:iCs/>
                <w:color w:val="0078C1"/>
              </w:rPr>
            </w:pPr>
          </w:p>
          <w:p w:rsidR="00DF5341" w:rsidRDefault="00DF5341" w:rsidP="0050084C">
            <w:pPr>
              <w:autoSpaceDE w:val="0"/>
              <w:autoSpaceDN w:val="0"/>
              <w:adjustRightInd w:val="0"/>
              <w:spacing w:after="0" w:line="240" w:lineRule="auto"/>
              <w:rPr>
                <w:rFonts w:ascii="Helvetica" w:hAnsi="Helvetica" w:cs="Helvetica"/>
                <w:b/>
                <w:i/>
                <w:iCs/>
                <w:color w:val="0078C1"/>
              </w:rPr>
            </w:pPr>
          </w:p>
          <w:p w:rsidR="00DF5341" w:rsidRDefault="00DF5341" w:rsidP="00016B9A">
            <w:pPr>
              <w:pStyle w:val="NOSSideSubHeading"/>
              <w:spacing w:line="240" w:lineRule="auto"/>
            </w:pPr>
            <w:r w:rsidRPr="00CF4D98">
              <w:t>You must be able to:</w:t>
            </w: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B10E4A">
            <w:pPr>
              <w:pStyle w:val="NOSSideSubHeading"/>
              <w:spacing w:line="240" w:lineRule="auto"/>
            </w:pPr>
            <w:r w:rsidRPr="00CF4D98">
              <w:t>You must be able to:</w:t>
            </w: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50084C">
            <w:pPr>
              <w:autoSpaceDE w:val="0"/>
              <w:autoSpaceDN w:val="0"/>
              <w:adjustRightInd w:val="0"/>
              <w:spacing w:after="0" w:line="240" w:lineRule="auto"/>
              <w:rPr>
                <w:rFonts w:ascii="Arial" w:hAnsi="Arial" w:cs="Arial"/>
                <w:b/>
                <w:bCs/>
                <w:color w:val="0078C1"/>
                <w:sz w:val="26"/>
                <w:lang w:eastAsia="en-GB"/>
              </w:rPr>
            </w:pPr>
          </w:p>
          <w:p w:rsidR="00DF5341" w:rsidRDefault="00DF5341" w:rsidP="006A1E41">
            <w:pPr>
              <w:pStyle w:val="NOSSideSubHeading"/>
              <w:spacing w:line="240" w:lineRule="auto"/>
            </w:pPr>
            <w:r w:rsidRPr="00CF4D98">
              <w:t>You must be able to:</w:t>
            </w: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p>
          <w:p w:rsidR="00DF5341" w:rsidRDefault="00DF5341" w:rsidP="006A1E41">
            <w:pPr>
              <w:pStyle w:val="NOSSideSubHeading"/>
              <w:spacing w:line="240" w:lineRule="auto"/>
            </w:pPr>
            <w:r w:rsidRPr="00CF4D98">
              <w:t>You must be able to:</w:t>
            </w: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p>
          <w:p w:rsidR="00DF5341" w:rsidRDefault="00DF5341" w:rsidP="00CF3764">
            <w:pPr>
              <w:pStyle w:val="NOSSideSubHeading"/>
              <w:spacing w:line="240" w:lineRule="auto"/>
            </w:pPr>
            <w:r w:rsidRPr="00CF4D98">
              <w:t>You must be able to:</w:t>
            </w:r>
          </w:p>
          <w:p w:rsidR="00DF5341" w:rsidRPr="00CF4D98" w:rsidRDefault="00DF5341" w:rsidP="0050084C">
            <w:pPr>
              <w:autoSpaceDE w:val="0"/>
              <w:autoSpaceDN w:val="0"/>
              <w:adjustRightInd w:val="0"/>
            </w:pPr>
          </w:p>
        </w:tc>
        <w:tc>
          <w:tcPr>
            <w:tcW w:w="7902" w:type="dxa"/>
          </w:tcPr>
          <w:p w:rsidR="00DF5341" w:rsidRDefault="00DF5341" w:rsidP="005251CB">
            <w:pPr>
              <w:pStyle w:val="NOSBodyHeading"/>
              <w:tabs>
                <w:tab w:val="left" w:pos="884"/>
              </w:tabs>
              <w:ind w:left="12" w:firstLine="22"/>
            </w:pPr>
            <w:bookmarkStart w:id="5" w:name="StartPerformance"/>
            <w:bookmarkEnd w:id="5"/>
          </w:p>
          <w:p w:rsidR="00DF5341" w:rsidRDefault="00DF5341" w:rsidP="00341665">
            <w:pPr>
              <w:pStyle w:val="NOSBodyHeading"/>
              <w:tabs>
                <w:tab w:val="left" w:pos="884"/>
              </w:tabs>
            </w:pPr>
            <w:r w:rsidRPr="009E39EE">
              <w:t>Reflect on your contribution to language immersion when working with children</w:t>
            </w:r>
          </w:p>
          <w:p w:rsidR="00DF5341" w:rsidRPr="009E39EE" w:rsidRDefault="00DF5341" w:rsidP="00341665">
            <w:pPr>
              <w:pStyle w:val="NOSBodyHeading"/>
              <w:tabs>
                <w:tab w:val="left" w:pos="884"/>
              </w:tabs>
            </w:pPr>
          </w:p>
          <w:p w:rsidR="00DF5341" w:rsidRDefault="00DF5341" w:rsidP="009E39EE">
            <w:pPr>
              <w:pStyle w:val="NOSBodyHeading"/>
              <w:numPr>
                <w:ilvl w:val="0"/>
                <w:numId w:val="25"/>
              </w:numPr>
              <w:tabs>
                <w:tab w:val="left" w:pos="562"/>
              </w:tabs>
              <w:rPr>
                <w:b w:val="0"/>
              </w:rPr>
            </w:pPr>
            <w:r>
              <w:rPr>
                <w:b w:val="0"/>
              </w:rPr>
              <w:t xml:space="preserve">support the promotion of the setting as a </w:t>
            </w:r>
            <w:r w:rsidRPr="00D00D14">
              <w:t>language immersion</w:t>
            </w:r>
            <w:r>
              <w:rPr>
                <w:b w:val="0"/>
              </w:rPr>
              <w:t xml:space="preserve"> setting</w:t>
            </w:r>
          </w:p>
          <w:p w:rsidR="00DF5341" w:rsidRDefault="00DF5341" w:rsidP="009E39EE">
            <w:pPr>
              <w:pStyle w:val="NOSBodyHeading"/>
              <w:numPr>
                <w:ilvl w:val="0"/>
                <w:numId w:val="25"/>
              </w:numPr>
              <w:tabs>
                <w:tab w:val="left" w:pos="562"/>
              </w:tabs>
              <w:rPr>
                <w:b w:val="0"/>
              </w:rPr>
            </w:pPr>
            <w:r>
              <w:rPr>
                <w:b w:val="0"/>
              </w:rPr>
              <w:t>reflect on your role in creating a culture of language immersion</w:t>
            </w:r>
          </w:p>
          <w:p w:rsidR="00DF5341" w:rsidRDefault="00DF5341" w:rsidP="009E39EE">
            <w:pPr>
              <w:pStyle w:val="NOSBodyHeading"/>
              <w:numPr>
                <w:ilvl w:val="0"/>
                <w:numId w:val="25"/>
              </w:numPr>
              <w:tabs>
                <w:tab w:val="left" w:pos="562"/>
              </w:tabs>
              <w:rPr>
                <w:b w:val="0"/>
              </w:rPr>
            </w:pPr>
            <w:r>
              <w:rPr>
                <w:b w:val="0"/>
              </w:rPr>
              <w:t xml:space="preserve">compare the difference in methodologies between working with an immersion language and working with a </w:t>
            </w:r>
            <w:r w:rsidRPr="00D86ED6">
              <w:t>shared language</w:t>
            </w:r>
            <w:r>
              <w:rPr>
                <w:b w:val="0"/>
              </w:rPr>
              <w:t xml:space="preserve"> </w:t>
            </w:r>
          </w:p>
          <w:p w:rsidR="00DF5341" w:rsidRDefault="00DF5341" w:rsidP="009E39EE">
            <w:pPr>
              <w:pStyle w:val="NOSBodyHeading"/>
              <w:numPr>
                <w:ilvl w:val="0"/>
                <w:numId w:val="25"/>
              </w:numPr>
              <w:tabs>
                <w:tab w:val="left" w:pos="562"/>
              </w:tabs>
              <w:rPr>
                <w:b w:val="0"/>
              </w:rPr>
            </w:pPr>
            <w:r>
              <w:rPr>
                <w:b w:val="0"/>
              </w:rPr>
              <w:t>reflect on your own use of the spoken immersion language within the</w:t>
            </w:r>
          </w:p>
          <w:p w:rsidR="00DF5341" w:rsidRDefault="00DF5341" w:rsidP="009E39EE">
            <w:pPr>
              <w:pStyle w:val="NOSBodyHeading"/>
              <w:numPr>
                <w:ilvl w:val="0"/>
                <w:numId w:val="25"/>
              </w:numPr>
              <w:tabs>
                <w:tab w:val="left" w:pos="562"/>
              </w:tabs>
              <w:rPr>
                <w:b w:val="0"/>
              </w:rPr>
            </w:pPr>
            <w:r>
              <w:rPr>
                <w:b w:val="0"/>
              </w:rPr>
              <w:t xml:space="preserve">setting and any difficulties which may arise in communicating with children     </w:t>
            </w:r>
          </w:p>
          <w:p w:rsidR="00DF5341" w:rsidRDefault="00DF5341" w:rsidP="009E39EE">
            <w:pPr>
              <w:pStyle w:val="NOSBodyHeading"/>
              <w:numPr>
                <w:ilvl w:val="0"/>
                <w:numId w:val="25"/>
              </w:numPr>
              <w:tabs>
                <w:tab w:val="left" w:pos="562"/>
                <w:tab w:val="left" w:pos="601"/>
              </w:tabs>
              <w:rPr>
                <w:b w:val="0"/>
              </w:rPr>
            </w:pPr>
            <w:r>
              <w:rPr>
                <w:b w:val="0"/>
              </w:rPr>
              <w:t xml:space="preserve">evaluate the accuracy of your </w:t>
            </w:r>
            <w:r w:rsidRPr="00D40EA2">
              <w:t>written work</w:t>
            </w:r>
            <w:r>
              <w:rPr>
                <w:b w:val="0"/>
              </w:rPr>
              <w:t xml:space="preserve"> in communicating with children </w:t>
            </w:r>
          </w:p>
          <w:p w:rsidR="00DF5341" w:rsidRPr="001F7183" w:rsidRDefault="00DF5341" w:rsidP="001F7183">
            <w:pPr>
              <w:numPr>
                <w:ilvl w:val="1"/>
                <w:numId w:val="25"/>
              </w:numPr>
              <w:tabs>
                <w:tab w:val="left" w:pos="562"/>
                <w:tab w:val="left" w:pos="601"/>
              </w:tabs>
              <w:spacing w:after="0" w:line="300" w:lineRule="exact"/>
              <w:rPr>
                <w:rFonts w:ascii="Arial" w:hAnsi="Arial"/>
              </w:rPr>
            </w:pPr>
            <w:r>
              <w:rPr>
                <w:rFonts w:ascii="Arial" w:hAnsi="Arial"/>
              </w:rPr>
              <w:t>m</w:t>
            </w:r>
            <w:r w:rsidRPr="001F7183">
              <w:rPr>
                <w:rFonts w:ascii="Arial" w:hAnsi="Arial"/>
              </w:rPr>
              <w:t>ake a case for when the use of specialist support in order to communicate with families and children may be necessary</w:t>
            </w:r>
          </w:p>
          <w:p w:rsidR="00DF5341" w:rsidRPr="00873E74" w:rsidRDefault="00DF5341" w:rsidP="00873E74">
            <w:pPr>
              <w:pStyle w:val="NOSBodyHeading"/>
              <w:tabs>
                <w:tab w:val="left" w:pos="562"/>
                <w:tab w:val="left" w:pos="601"/>
              </w:tabs>
              <w:ind w:left="360"/>
              <w:rPr>
                <w:b w:val="0"/>
              </w:rPr>
            </w:pPr>
          </w:p>
          <w:p w:rsidR="00DF5341" w:rsidRDefault="00DF5341" w:rsidP="00873E74">
            <w:pPr>
              <w:spacing w:after="0" w:line="300" w:lineRule="exact"/>
              <w:ind w:left="34"/>
              <w:rPr>
                <w:rFonts w:ascii="Arial" w:hAnsi="Arial"/>
                <w:b/>
              </w:rPr>
            </w:pPr>
            <w:r w:rsidRPr="00873E74">
              <w:rPr>
                <w:rFonts w:ascii="Arial" w:hAnsi="Arial"/>
                <w:b/>
              </w:rPr>
              <w:t>Work with families and others to assess the needs of the child involved in immersion into another language</w:t>
            </w:r>
          </w:p>
          <w:p w:rsidR="00DF5341" w:rsidRPr="00873E74" w:rsidRDefault="00DF5341" w:rsidP="00873E74">
            <w:pPr>
              <w:spacing w:after="0" w:line="300" w:lineRule="exact"/>
              <w:ind w:left="34"/>
              <w:rPr>
                <w:rFonts w:ascii="Arial" w:hAnsi="Arial"/>
                <w:b/>
              </w:rPr>
            </w:pPr>
          </w:p>
          <w:p w:rsidR="00DF5341" w:rsidRDefault="00DF5341" w:rsidP="00B10E4A">
            <w:pPr>
              <w:pStyle w:val="NOSBodyHeading"/>
              <w:numPr>
                <w:ilvl w:val="0"/>
                <w:numId w:val="26"/>
              </w:numPr>
            </w:pPr>
            <w:r>
              <w:rPr>
                <w:b w:val="0"/>
              </w:rPr>
              <w:t>w</w:t>
            </w:r>
            <w:r w:rsidRPr="00914CD7">
              <w:rPr>
                <w:b w:val="0"/>
              </w:rPr>
              <w:t xml:space="preserve">ork with families and </w:t>
            </w:r>
            <w:r w:rsidRPr="00914CD7">
              <w:t>others</w:t>
            </w:r>
            <w:r w:rsidRPr="00914CD7">
              <w:rPr>
                <w:b w:val="0"/>
              </w:rPr>
              <w:t xml:space="preserve"> to assess the </w:t>
            </w:r>
            <w:r w:rsidRPr="00CF2B32">
              <w:t xml:space="preserve">holistic </w:t>
            </w:r>
            <w:r w:rsidRPr="00914CD7">
              <w:t>needs</w:t>
            </w:r>
            <w:r w:rsidRPr="00914CD7">
              <w:rPr>
                <w:b w:val="0"/>
              </w:rPr>
              <w:t xml:space="preserve"> of the child or young person</w:t>
            </w:r>
            <w:r>
              <w:rPr>
                <w:b w:val="0"/>
              </w:rPr>
              <w:t xml:space="preserve"> including the acquisition of a new language</w:t>
            </w:r>
          </w:p>
          <w:p w:rsidR="00DF5341" w:rsidRPr="00FD246A" w:rsidRDefault="00DF5341" w:rsidP="00B10E4A">
            <w:pPr>
              <w:pStyle w:val="NOSBodyHeading"/>
              <w:numPr>
                <w:ilvl w:val="0"/>
                <w:numId w:val="26"/>
              </w:numPr>
            </w:pPr>
            <w:r>
              <w:rPr>
                <w:b w:val="0"/>
              </w:rPr>
              <w:t>work with others to define the baseline at which each child operates linguistically</w:t>
            </w:r>
          </w:p>
          <w:p w:rsidR="00DF5341" w:rsidRPr="00542884" w:rsidRDefault="00DF5341" w:rsidP="00B10E4A">
            <w:pPr>
              <w:pStyle w:val="NOSBodyHeading"/>
              <w:numPr>
                <w:ilvl w:val="0"/>
                <w:numId w:val="26"/>
              </w:numPr>
              <w:tabs>
                <w:tab w:val="left" w:pos="601"/>
              </w:tabs>
            </w:pPr>
            <w:r>
              <w:rPr>
                <w:b w:val="0"/>
              </w:rPr>
              <w:t>differentiate between the</w:t>
            </w:r>
            <w:r w:rsidRPr="00E92467">
              <w:t xml:space="preserve"> </w:t>
            </w:r>
            <w:r w:rsidRPr="00CF2B32">
              <w:rPr>
                <w:b w:val="0"/>
              </w:rPr>
              <w:t>challenges for the child</w:t>
            </w:r>
            <w:r>
              <w:rPr>
                <w:b w:val="0"/>
              </w:rPr>
              <w:t xml:space="preserve"> of acquiring a new language and </w:t>
            </w:r>
            <w:r w:rsidRPr="00CF2B32">
              <w:t>other challenges</w:t>
            </w:r>
          </w:p>
          <w:p w:rsidR="00DF5341" w:rsidRDefault="00DF5341" w:rsidP="00B10E4A">
            <w:pPr>
              <w:pStyle w:val="NOSBodyHeading"/>
              <w:numPr>
                <w:ilvl w:val="0"/>
                <w:numId w:val="26"/>
              </w:numPr>
              <w:rPr>
                <w:b w:val="0"/>
              </w:rPr>
            </w:pPr>
            <w:r>
              <w:rPr>
                <w:b w:val="0"/>
              </w:rPr>
              <w:t xml:space="preserve">communicate with families, </w:t>
            </w:r>
            <w:r w:rsidRPr="00542884">
              <w:rPr>
                <w:b w:val="0"/>
              </w:rPr>
              <w:t>using</w:t>
            </w:r>
            <w:r w:rsidRPr="00542884">
              <w:t xml:space="preserve"> specialist support </w:t>
            </w:r>
            <w:r w:rsidRPr="00542884">
              <w:rPr>
                <w:b w:val="0"/>
              </w:rPr>
              <w:t>if required</w:t>
            </w:r>
          </w:p>
          <w:p w:rsidR="00DF5341" w:rsidRDefault="00DF5341" w:rsidP="00B10E4A">
            <w:pPr>
              <w:pStyle w:val="NOSBodyHeading"/>
              <w:numPr>
                <w:ilvl w:val="0"/>
                <w:numId w:val="26"/>
              </w:numPr>
              <w:rPr>
                <w:b w:val="0"/>
              </w:rPr>
            </w:pPr>
            <w:r>
              <w:rPr>
                <w:b w:val="0"/>
              </w:rPr>
              <w:t>a</w:t>
            </w:r>
            <w:r w:rsidRPr="00D00D14">
              <w:rPr>
                <w:b w:val="0"/>
              </w:rPr>
              <w:t>ctively support</w:t>
            </w:r>
            <w:r>
              <w:rPr>
                <w:b w:val="0"/>
              </w:rPr>
              <w:t xml:space="preserve"> families' involvement in the child's language learning experiences</w:t>
            </w:r>
          </w:p>
          <w:p w:rsidR="00DF5341" w:rsidRDefault="00DF5341" w:rsidP="00B10E4A">
            <w:pPr>
              <w:pStyle w:val="NOSBodyHeading"/>
              <w:numPr>
                <w:ilvl w:val="0"/>
                <w:numId w:val="26"/>
              </w:numPr>
              <w:rPr>
                <w:b w:val="0"/>
              </w:rPr>
            </w:pPr>
            <w:r>
              <w:rPr>
                <w:b w:val="0"/>
              </w:rPr>
              <w:t>ensure that families understand the process that their child is likely to follow in acquiring a new language through immersion</w:t>
            </w:r>
          </w:p>
          <w:p w:rsidR="00DF5341" w:rsidRDefault="00DF5341" w:rsidP="00B10E4A">
            <w:pPr>
              <w:pStyle w:val="NOSBodyHeading"/>
              <w:numPr>
                <w:ilvl w:val="0"/>
                <w:numId w:val="26"/>
              </w:numPr>
              <w:rPr>
                <w:b w:val="0"/>
              </w:rPr>
            </w:pPr>
            <w:r>
              <w:rPr>
                <w:b w:val="0"/>
              </w:rPr>
              <w:t xml:space="preserve">provide families with </w:t>
            </w:r>
            <w:r w:rsidRPr="005251CB">
              <w:t>information</w:t>
            </w:r>
            <w:r>
              <w:rPr>
                <w:b w:val="0"/>
              </w:rPr>
              <w:t xml:space="preserve"> about resources and organisations able to provide additional support for language immersion</w:t>
            </w:r>
          </w:p>
          <w:p w:rsidR="00DF5341" w:rsidRDefault="00DF5341" w:rsidP="00B10E4A">
            <w:pPr>
              <w:pStyle w:val="NOSBodyHeading"/>
              <w:numPr>
                <w:ilvl w:val="0"/>
                <w:numId w:val="26"/>
              </w:numPr>
              <w:rPr>
                <w:b w:val="0"/>
              </w:rPr>
            </w:pPr>
            <w:r>
              <w:rPr>
                <w:b w:val="0"/>
              </w:rPr>
              <w:t>encourage families to express any concerns or worries about their child and their progress</w:t>
            </w:r>
          </w:p>
          <w:p w:rsidR="00DF5341" w:rsidRDefault="00DF5341" w:rsidP="00B10E4A">
            <w:pPr>
              <w:pStyle w:val="NOSBodyHeading"/>
              <w:numPr>
                <w:ilvl w:val="0"/>
                <w:numId w:val="26"/>
              </w:numPr>
              <w:rPr>
                <w:b w:val="0"/>
              </w:rPr>
            </w:pPr>
            <w:r>
              <w:rPr>
                <w:b w:val="0"/>
              </w:rPr>
              <w:t xml:space="preserve">show children and families that their cultural identity and right to use their language of choice is recognised and valued </w:t>
            </w:r>
          </w:p>
          <w:p w:rsidR="00DF5341" w:rsidRDefault="00DF5341" w:rsidP="00B10E4A">
            <w:pPr>
              <w:pStyle w:val="NOSBodyHeading"/>
              <w:numPr>
                <w:ilvl w:val="0"/>
                <w:numId w:val="26"/>
              </w:numPr>
            </w:pPr>
            <w:r>
              <w:rPr>
                <w:b w:val="0"/>
              </w:rPr>
              <w:t xml:space="preserve">accurately record the information provided by families in accordance with legal requirements and </w:t>
            </w:r>
            <w:r w:rsidRPr="00FD246A">
              <w:t>agreed ways of working</w:t>
            </w:r>
          </w:p>
          <w:p w:rsidR="00DF5341" w:rsidRDefault="00DF5341" w:rsidP="005251CB">
            <w:pPr>
              <w:pStyle w:val="NOSBodyHeading"/>
              <w:ind w:left="601" w:hanging="567"/>
              <w:rPr>
                <w:b w:val="0"/>
              </w:rPr>
            </w:pPr>
          </w:p>
          <w:p w:rsidR="00DF5341" w:rsidRDefault="00DF5341" w:rsidP="005251CB">
            <w:pPr>
              <w:pStyle w:val="NOSBodyHeading"/>
              <w:ind w:left="34"/>
            </w:pPr>
          </w:p>
          <w:p w:rsidR="00DF5341" w:rsidRDefault="00DF5341" w:rsidP="005251CB">
            <w:pPr>
              <w:pStyle w:val="NOSBodyHeading"/>
              <w:ind w:left="34"/>
            </w:pPr>
            <w:r w:rsidRPr="00F12658">
              <w:t>Plan activities that will enable children to learn a new language</w:t>
            </w:r>
            <w:r>
              <w:t xml:space="preserve"> </w:t>
            </w:r>
          </w:p>
          <w:p w:rsidR="00DF5341" w:rsidRDefault="00DF5341" w:rsidP="005251CB">
            <w:pPr>
              <w:pStyle w:val="NOSBodyHeading"/>
              <w:ind w:left="34"/>
            </w:pPr>
          </w:p>
          <w:p w:rsidR="00DF5341" w:rsidRDefault="00DF5341" w:rsidP="006A1E41">
            <w:pPr>
              <w:pStyle w:val="NOSBodyHeading"/>
              <w:numPr>
                <w:ilvl w:val="0"/>
                <w:numId w:val="26"/>
              </w:numPr>
              <w:rPr>
                <w:rFonts w:cs="Arial"/>
                <w:b w:val="0"/>
              </w:rPr>
            </w:pPr>
            <w:r>
              <w:rPr>
                <w:b w:val="0"/>
              </w:rPr>
              <w:t>r</w:t>
            </w:r>
            <w:r w:rsidRPr="00782E0F">
              <w:rPr>
                <w:b w:val="0"/>
              </w:rPr>
              <w:t>eflect on</w:t>
            </w:r>
            <w:r>
              <w:t xml:space="preserve"> </w:t>
            </w:r>
            <w:r>
              <w:rPr>
                <w:rFonts w:cs="Arial"/>
                <w:b w:val="0"/>
              </w:rPr>
              <w:t>t</w:t>
            </w:r>
            <w:r w:rsidRPr="00782E0F">
              <w:rPr>
                <w:rFonts w:cs="Arial"/>
                <w:b w:val="0"/>
              </w:rPr>
              <w:t>he stages that children will go through when acquiring a new language</w:t>
            </w:r>
          </w:p>
          <w:p w:rsidR="00DF5341" w:rsidRPr="00782E0F" w:rsidRDefault="00DF5341" w:rsidP="006A1E41">
            <w:pPr>
              <w:pStyle w:val="NOSBodyHeading"/>
              <w:numPr>
                <w:ilvl w:val="0"/>
                <w:numId w:val="26"/>
              </w:numPr>
              <w:rPr>
                <w:rFonts w:cs="Arial"/>
                <w:b w:val="0"/>
              </w:rPr>
            </w:pPr>
            <w:r>
              <w:rPr>
                <w:b w:val="0"/>
              </w:rPr>
              <w:t>analyse</w:t>
            </w:r>
            <w:r>
              <w:rPr>
                <w:rFonts w:cs="Arial"/>
                <w:b w:val="0"/>
              </w:rPr>
              <w:t xml:space="preserve"> how</w:t>
            </w:r>
            <w:r w:rsidRPr="00782E0F">
              <w:rPr>
                <w:rFonts w:cs="Arial"/>
                <w:b w:val="0"/>
              </w:rPr>
              <w:t xml:space="preserve"> children develop and use language learning strategies and how you can support them</w:t>
            </w:r>
          </w:p>
          <w:p w:rsidR="00DF5341" w:rsidRDefault="00DF5341" w:rsidP="006A1E41">
            <w:pPr>
              <w:pStyle w:val="NOSBodyHeading"/>
              <w:numPr>
                <w:ilvl w:val="0"/>
                <w:numId w:val="26"/>
              </w:numPr>
              <w:rPr>
                <w:b w:val="0"/>
              </w:rPr>
            </w:pPr>
            <w:r>
              <w:rPr>
                <w:b w:val="0"/>
              </w:rPr>
              <w:t>evaluate the effectiveness of</w:t>
            </w:r>
            <w:r w:rsidRPr="00F12658">
              <w:rPr>
                <w:b w:val="0"/>
              </w:rPr>
              <w:t xml:space="preserve"> activities</w:t>
            </w:r>
            <w:r>
              <w:rPr>
                <w:b w:val="0"/>
              </w:rPr>
              <w:t xml:space="preserve"> and resources that assist with language learning </w:t>
            </w:r>
          </w:p>
          <w:p w:rsidR="00DF5341" w:rsidRPr="00BE1F55" w:rsidRDefault="00DF5341" w:rsidP="006A1E41">
            <w:pPr>
              <w:pStyle w:val="NOSBodyHeading"/>
              <w:numPr>
                <w:ilvl w:val="0"/>
                <w:numId w:val="26"/>
              </w:numPr>
              <w:rPr>
                <w:b w:val="0"/>
              </w:rPr>
            </w:pPr>
            <w:r w:rsidRPr="00BE1F55">
              <w:rPr>
                <w:rFonts w:cs="Arial"/>
                <w:b w:val="0"/>
              </w:rPr>
              <w:t>plan the integration of language immersion activities into curriculum activities</w:t>
            </w:r>
          </w:p>
          <w:p w:rsidR="00DF5341" w:rsidRPr="001F4E64" w:rsidRDefault="00DF5341" w:rsidP="006A1E41">
            <w:pPr>
              <w:pStyle w:val="NOSBodyHeading"/>
              <w:numPr>
                <w:ilvl w:val="0"/>
                <w:numId w:val="26"/>
              </w:numPr>
              <w:rPr>
                <w:b w:val="0"/>
              </w:rPr>
            </w:pPr>
            <w:r>
              <w:rPr>
                <w:b w:val="0"/>
              </w:rPr>
              <w:t>review</w:t>
            </w:r>
            <w:r w:rsidRPr="001F4E64">
              <w:rPr>
                <w:b w:val="0"/>
              </w:rPr>
              <w:t xml:space="preserve"> the goals of the plan in terms of language acquisition and </w:t>
            </w:r>
            <w:r>
              <w:rPr>
                <w:b w:val="0"/>
              </w:rPr>
              <w:t xml:space="preserve"> </w:t>
            </w:r>
            <w:r w:rsidRPr="001F4E64">
              <w:rPr>
                <w:b w:val="0"/>
              </w:rPr>
              <w:t>curriculum learning</w:t>
            </w:r>
          </w:p>
          <w:p w:rsidR="00DF5341" w:rsidRPr="001F4E64" w:rsidRDefault="00DF5341" w:rsidP="006A1E41">
            <w:pPr>
              <w:pStyle w:val="NOSBodyHeading"/>
              <w:numPr>
                <w:ilvl w:val="0"/>
                <w:numId w:val="26"/>
              </w:numPr>
              <w:rPr>
                <w:b w:val="0"/>
              </w:rPr>
            </w:pPr>
            <w:r w:rsidRPr="001F4E64">
              <w:rPr>
                <w:b w:val="0"/>
              </w:rPr>
              <w:t>ensure that the plan allows for unplanned and spontaneous learning opportunities</w:t>
            </w:r>
          </w:p>
          <w:p w:rsidR="00DF5341" w:rsidRDefault="00DF5341" w:rsidP="005251CB">
            <w:pPr>
              <w:pStyle w:val="NOSBodyHeading"/>
            </w:pPr>
          </w:p>
          <w:p w:rsidR="00DF5341" w:rsidRDefault="00DF5341" w:rsidP="005251CB">
            <w:pPr>
              <w:pStyle w:val="NOSBodyHeading"/>
            </w:pPr>
            <w:r>
              <w:t>Promote language learning within a children’s setting</w:t>
            </w:r>
          </w:p>
          <w:p w:rsidR="00DF5341" w:rsidRDefault="00DF5341" w:rsidP="005251CB">
            <w:pPr>
              <w:pStyle w:val="NOSBodyHeading"/>
            </w:pPr>
          </w:p>
          <w:p w:rsidR="00DF5341" w:rsidRDefault="00DF5341" w:rsidP="006A1E41">
            <w:pPr>
              <w:pStyle w:val="NOSBodyHeading"/>
              <w:numPr>
                <w:ilvl w:val="0"/>
                <w:numId w:val="26"/>
              </w:numPr>
              <w:rPr>
                <w:b w:val="0"/>
              </w:rPr>
            </w:pPr>
            <w:r>
              <w:rPr>
                <w:b w:val="0"/>
              </w:rPr>
              <w:t>u</w:t>
            </w:r>
            <w:r w:rsidRPr="00914CD7">
              <w:rPr>
                <w:b w:val="0"/>
              </w:rPr>
              <w:t xml:space="preserve">se verbal and non-verbal communication to reassure </w:t>
            </w:r>
            <w:r>
              <w:rPr>
                <w:b w:val="0"/>
              </w:rPr>
              <w:t xml:space="preserve">and welcome </w:t>
            </w:r>
            <w:r w:rsidRPr="00914CD7">
              <w:rPr>
                <w:b w:val="0"/>
              </w:rPr>
              <w:t>children coming into the setting</w:t>
            </w:r>
          </w:p>
          <w:p w:rsidR="00DF5341" w:rsidRDefault="00DF5341" w:rsidP="006A1E41">
            <w:pPr>
              <w:pStyle w:val="NOSBodyHeading"/>
              <w:numPr>
                <w:ilvl w:val="0"/>
                <w:numId w:val="26"/>
              </w:numPr>
              <w:rPr>
                <w:b w:val="0"/>
              </w:rPr>
            </w:pPr>
            <w:r>
              <w:rPr>
                <w:b w:val="0"/>
              </w:rPr>
              <w:t xml:space="preserve">use the immersion language clearly and accurately in visible interactions with colleagues within the setting </w:t>
            </w:r>
          </w:p>
          <w:p w:rsidR="00DF5341" w:rsidRDefault="00DF5341" w:rsidP="006A1E41">
            <w:pPr>
              <w:pStyle w:val="NOSBodyHeading"/>
              <w:numPr>
                <w:ilvl w:val="0"/>
                <w:numId w:val="26"/>
              </w:numPr>
              <w:rPr>
                <w:b w:val="0"/>
              </w:rPr>
            </w:pPr>
            <w:r>
              <w:rPr>
                <w:b w:val="0"/>
              </w:rPr>
              <w:t>communicate using the immersion language with the child according to their stage of development and abilities</w:t>
            </w:r>
          </w:p>
          <w:p w:rsidR="00DF5341" w:rsidRDefault="00DF5341" w:rsidP="006A1E41">
            <w:pPr>
              <w:pStyle w:val="NOSBodyHeading"/>
              <w:numPr>
                <w:ilvl w:val="0"/>
                <w:numId w:val="26"/>
              </w:numPr>
              <w:rPr>
                <w:b w:val="0"/>
              </w:rPr>
            </w:pPr>
            <w:r>
              <w:rPr>
                <w:b w:val="0"/>
              </w:rPr>
              <w:t>support children in moving through the stages of language acquisition at their own pace</w:t>
            </w:r>
          </w:p>
          <w:p w:rsidR="00DF5341" w:rsidRDefault="00DF5341" w:rsidP="006A1E41">
            <w:pPr>
              <w:pStyle w:val="NOSBodyHeading"/>
              <w:numPr>
                <w:ilvl w:val="0"/>
                <w:numId w:val="26"/>
              </w:numPr>
              <w:rPr>
                <w:b w:val="0"/>
              </w:rPr>
            </w:pPr>
            <w:r>
              <w:rPr>
                <w:b w:val="0"/>
              </w:rPr>
              <w:t>amend the expectation regarding moving through the stages of language acquisition for children with special needs or requirements</w:t>
            </w:r>
          </w:p>
          <w:p w:rsidR="00DF5341" w:rsidRPr="001B0A7B" w:rsidRDefault="00DF5341" w:rsidP="006A1E41">
            <w:pPr>
              <w:pStyle w:val="NOSBodyHeading"/>
              <w:numPr>
                <w:ilvl w:val="0"/>
                <w:numId w:val="26"/>
              </w:numPr>
              <w:rPr>
                <w:b w:val="0"/>
              </w:rPr>
            </w:pPr>
            <w:r>
              <w:rPr>
                <w:b w:val="0"/>
              </w:rPr>
              <w:t xml:space="preserve">ensure that you and others are able to deliver emergency instructions and comfort in a child's </w:t>
            </w:r>
            <w:r w:rsidRPr="00D00D14">
              <w:t>home language</w:t>
            </w:r>
            <w:r>
              <w:rPr>
                <w:b w:val="0"/>
              </w:rPr>
              <w:t xml:space="preserve"> and seek support to do so if necessary </w:t>
            </w:r>
          </w:p>
          <w:p w:rsidR="00DF5341" w:rsidRPr="006A1E41" w:rsidRDefault="00DF5341" w:rsidP="006A1E41">
            <w:pPr>
              <w:pStyle w:val="NOSBodyHeading"/>
              <w:numPr>
                <w:ilvl w:val="0"/>
                <w:numId w:val="26"/>
              </w:numPr>
              <w:rPr>
                <w:b w:val="0"/>
              </w:rPr>
            </w:pPr>
            <w:r>
              <w:rPr>
                <w:b w:val="0"/>
              </w:rPr>
              <w:t>model clear and accurate pronunciation of the immersion language in your own speech</w:t>
            </w:r>
          </w:p>
          <w:p w:rsidR="00DF5341" w:rsidRDefault="00DF5341" w:rsidP="006A1E41">
            <w:pPr>
              <w:pStyle w:val="NOSBodyHeading"/>
              <w:numPr>
                <w:ilvl w:val="0"/>
                <w:numId w:val="26"/>
              </w:numPr>
            </w:pPr>
            <w:r>
              <w:rPr>
                <w:b w:val="0"/>
              </w:rPr>
              <w:t>use activities and experiences to support language acquisition in line with relevant frameworks and for early years provision</w:t>
            </w:r>
          </w:p>
          <w:p w:rsidR="00DF5341" w:rsidRDefault="00DF5341" w:rsidP="006A1E41">
            <w:pPr>
              <w:pStyle w:val="NOSBodyHeading"/>
              <w:numPr>
                <w:ilvl w:val="0"/>
                <w:numId w:val="26"/>
              </w:numPr>
            </w:pPr>
            <w:r>
              <w:rPr>
                <w:b w:val="0"/>
              </w:rPr>
              <w:t xml:space="preserve">use activities and identify opportunities to promote </w:t>
            </w:r>
            <w:proofErr w:type="spellStart"/>
            <w:r w:rsidRPr="000554A3">
              <w:t>oracy</w:t>
            </w:r>
            <w:proofErr w:type="spellEnd"/>
          </w:p>
          <w:p w:rsidR="00DF5341" w:rsidRDefault="00DF5341" w:rsidP="006A1E41">
            <w:pPr>
              <w:pStyle w:val="NOSBodyHeading"/>
              <w:numPr>
                <w:ilvl w:val="0"/>
                <w:numId w:val="26"/>
              </w:numPr>
            </w:pPr>
            <w:r>
              <w:rPr>
                <w:b w:val="0"/>
              </w:rPr>
              <w:t xml:space="preserve">introduce activities and opportunities to promote </w:t>
            </w:r>
            <w:r w:rsidRPr="00215353">
              <w:t xml:space="preserve">literacy </w:t>
            </w:r>
            <w:r>
              <w:rPr>
                <w:b w:val="0"/>
              </w:rPr>
              <w:t xml:space="preserve">in line with the child's stage of development </w:t>
            </w:r>
          </w:p>
          <w:p w:rsidR="00DF5341" w:rsidRDefault="00DF5341" w:rsidP="006A1E41">
            <w:pPr>
              <w:pStyle w:val="NOSBodyHeading"/>
              <w:numPr>
                <w:ilvl w:val="0"/>
                <w:numId w:val="26"/>
              </w:numPr>
            </w:pPr>
            <w:r>
              <w:rPr>
                <w:b w:val="0"/>
              </w:rPr>
              <w:t>provide activities where children have opportunities to use the immersion language with other children</w:t>
            </w:r>
          </w:p>
          <w:p w:rsidR="00DF5341" w:rsidRDefault="00DF5341" w:rsidP="006A1E41">
            <w:pPr>
              <w:pStyle w:val="NOSBodyHeading"/>
              <w:numPr>
                <w:ilvl w:val="0"/>
                <w:numId w:val="26"/>
              </w:numPr>
            </w:pPr>
            <w:r w:rsidRPr="005251CB">
              <w:rPr>
                <w:b w:val="0"/>
              </w:rPr>
              <w:t>enc</w:t>
            </w:r>
            <w:r>
              <w:rPr>
                <w:b w:val="0"/>
              </w:rPr>
              <w:t>ourage children to develop and use language learning strategies</w:t>
            </w:r>
          </w:p>
          <w:p w:rsidR="00DF5341" w:rsidRPr="006A1E41" w:rsidRDefault="00DF5341" w:rsidP="006A1E41">
            <w:pPr>
              <w:pStyle w:val="NOSBodyHeading"/>
              <w:numPr>
                <w:ilvl w:val="0"/>
                <w:numId w:val="26"/>
              </w:numPr>
              <w:rPr>
                <w:b w:val="0"/>
              </w:rPr>
            </w:pPr>
            <w:r>
              <w:rPr>
                <w:b w:val="0"/>
              </w:rPr>
              <w:t>develop individual activities where children are able to experiment with sounds and language</w:t>
            </w:r>
          </w:p>
          <w:p w:rsidR="00DF5341" w:rsidRDefault="00DF5341" w:rsidP="006A1E41">
            <w:pPr>
              <w:pStyle w:val="NOSBodyHeading"/>
              <w:numPr>
                <w:ilvl w:val="0"/>
                <w:numId w:val="26"/>
              </w:numPr>
            </w:pPr>
            <w:r>
              <w:rPr>
                <w:b w:val="0"/>
              </w:rPr>
              <w:t xml:space="preserve">encourage children to begin to use the immersion language with </w:t>
            </w:r>
            <w:r>
              <w:rPr>
                <w:b w:val="0"/>
              </w:rPr>
              <w:lastRenderedPageBreak/>
              <w:t>others  both within and outside the setting</w:t>
            </w:r>
          </w:p>
          <w:p w:rsidR="00DF5341" w:rsidRPr="00C83B35" w:rsidRDefault="00DF5341" w:rsidP="00CF3764">
            <w:pPr>
              <w:pStyle w:val="NOSBodyHeading"/>
              <w:numPr>
                <w:ilvl w:val="0"/>
                <w:numId w:val="26"/>
              </w:numPr>
            </w:pPr>
            <w:r>
              <w:rPr>
                <w:b w:val="0"/>
              </w:rPr>
              <w:t xml:space="preserve">praise and encourage children by responding positively to their progress </w:t>
            </w:r>
          </w:p>
          <w:p w:rsidR="00DF5341" w:rsidRDefault="00DF5341" w:rsidP="005251CB">
            <w:pPr>
              <w:pStyle w:val="NOSBodyHeading"/>
            </w:pPr>
          </w:p>
          <w:p w:rsidR="00DF5341" w:rsidRDefault="00DF5341" w:rsidP="005251CB">
            <w:pPr>
              <w:pStyle w:val="NOSBodyHeading"/>
            </w:pPr>
            <w:r>
              <w:t>Monitor and evaluate the service you are providing to ensure that the needs of children and families are met</w:t>
            </w:r>
          </w:p>
          <w:p w:rsidR="00DF5341" w:rsidRDefault="00DF5341" w:rsidP="005251CB">
            <w:pPr>
              <w:pStyle w:val="NOSBodyHeading"/>
            </w:pPr>
          </w:p>
          <w:p w:rsidR="00DF5341" w:rsidRPr="00B96D09" w:rsidRDefault="00DF5341" w:rsidP="00CF3764">
            <w:pPr>
              <w:pStyle w:val="NOSBodyHeading"/>
              <w:numPr>
                <w:ilvl w:val="0"/>
                <w:numId w:val="26"/>
              </w:numPr>
            </w:pPr>
            <w:r>
              <w:rPr>
                <w:b w:val="0"/>
              </w:rPr>
              <w:t>work with others to identify ways of measuring and recording each child's progress in acquiring the immersion language taking stages of development and abilities into consideration</w:t>
            </w:r>
          </w:p>
          <w:p w:rsidR="00DF5341" w:rsidRDefault="00DF5341" w:rsidP="00CF3764">
            <w:pPr>
              <w:pStyle w:val="NOSBodyHeading"/>
              <w:numPr>
                <w:ilvl w:val="0"/>
                <w:numId w:val="26"/>
              </w:numPr>
            </w:pPr>
            <w:r>
              <w:rPr>
                <w:b w:val="0"/>
              </w:rPr>
              <w:t>observe and measure the progress of individual children against previous assessment points</w:t>
            </w:r>
          </w:p>
          <w:p w:rsidR="00DF5341" w:rsidRDefault="00DF5341" w:rsidP="00CF3764">
            <w:pPr>
              <w:pStyle w:val="NOSBodyHeading"/>
              <w:numPr>
                <w:ilvl w:val="0"/>
                <w:numId w:val="26"/>
              </w:numPr>
            </w:pPr>
            <w:r>
              <w:rPr>
                <w:b w:val="0"/>
              </w:rPr>
              <w:t>make changes to the child’s plan in consultation with others</w:t>
            </w:r>
          </w:p>
          <w:p w:rsidR="00DF5341" w:rsidRDefault="00DF5341" w:rsidP="00CF3764">
            <w:pPr>
              <w:pStyle w:val="NOSBodyHeading"/>
              <w:numPr>
                <w:ilvl w:val="0"/>
                <w:numId w:val="26"/>
              </w:numPr>
            </w:pPr>
            <w:r>
              <w:rPr>
                <w:b w:val="0"/>
              </w:rPr>
              <w:t>update families about their children’s progress</w:t>
            </w:r>
          </w:p>
          <w:p w:rsidR="00DF5341" w:rsidRDefault="00DF5341" w:rsidP="00CF3764">
            <w:pPr>
              <w:pStyle w:val="NOSBodyHeading"/>
              <w:numPr>
                <w:ilvl w:val="0"/>
                <w:numId w:val="26"/>
              </w:numPr>
            </w:pPr>
            <w:r>
              <w:rPr>
                <w:b w:val="0"/>
              </w:rPr>
              <w:t xml:space="preserve">seek agreement to share </w:t>
            </w:r>
            <w:r w:rsidRPr="00F22312">
              <w:t>information</w:t>
            </w:r>
            <w:r>
              <w:rPr>
                <w:b w:val="0"/>
              </w:rPr>
              <w:t xml:space="preserve"> with others where necessary</w:t>
            </w:r>
          </w:p>
          <w:p w:rsidR="00DF5341" w:rsidRDefault="00DF5341" w:rsidP="00CF3764">
            <w:pPr>
              <w:pStyle w:val="NOSBodyHeading"/>
              <w:numPr>
                <w:ilvl w:val="0"/>
                <w:numId w:val="26"/>
              </w:numPr>
              <w:rPr>
                <w:b w:val="0"/>
              </w:rPr>
            </w:pPr>
            <w:r>
              <w:rPr>
                <w:b w:val="0"/>
              </w:rPr>
              <w:t xml:space="preserve">maintain an accurate and confidential record of the child’s progress in acquiring the immersion language </w:t>
            </w:r>
          </w:p>
          <w:p w:rsidR="00DF5341" w:rsidRDefault="00DF5341" w:rsidP="00CF3764">
            <w:pPr>
              <w:pStyle w:val="NOSBodyHeading"/>
              <w:numPr>
                <w:ilvl w:val="0"/>
                <w:numId w:val="26"/>
              </w:numPr>
              <w:rPr>
                <w:b w:val="0"/>
              </w:rPr>
            </w:pPr>
            <w:r>
              <w:rPr>
                <w:b w:val="0"/>
              </w:rPr>
              <w:t>reflect on and evaluate your own interactions and contribution to children's language development</w:t>
            </w:r>
          </w:p>
          <w:p w:rsidR="00DF5341" w:rsidRPr="00340A77" w:rsidRDefault="00DF5341" w:rsidP="00CF3764">
            <w:pPr>
              <w:pStyle w:val="NOSBodyHeading"/>
              <w:numPr>
                <w:ilvl w:val="0"/>
                <w:numId w:val="26"/>
              </w:numPr>
              <w:rPr>
                <w:b w:val="0"/>
              </w:rPr>
            </w:pPr>
            <w:r>
              <w:rPr>
                <w:b w:val="0"/>
              </w:rPr>
              <w:t>work with others to review and evaluate the effectiveness of the environment of your setting in promoting language acquisition through immersion</w:t>
            </w:r>
          </w:p>
          <w:p w:rsidR="00DF5341" w:rsidRPr="001B0A7B" w:rsidRDefault="00DF5341" w:rsidP="00340A77">
            <w:pPr>
              <w:pStyle w:val="NOSBodyHeading"/>
              <w:spacing w:line="276" w:lineRule="auto"/>
              <w:ind w:left="567"/>
              <w:rPr>
                <w:b w:val="0"/>
              </w:rPr>
            </w:pPr>
          </w:p>
        </w:tc>
      </w:tr>
    </w:tbl>
    <w:p w:rsidR="00DF5341" w:rsidRDefault="00DF5341"/>
    <w:p w:rsidR="00DF5341" w:rsidRDefault="00DF5341">
      <w:r>
        <w:br w:type="page"/>
      </w:r>
    </w:p>
    <w:tbl>
      <w:tblPr>
        <w:tblW w:w="0" w:type="auto"/>
        <w:tblLook w:val="00A0" w:firstRow="1" w:lastRow="0" w:firstColumn="1" w:lastColumn="0" w:noHBand="0" w:noVBand="0"/>
      </w:tblPr>
      <w:tblGrid>
        <w:gridCol w:w="2518"/>
        <w:gridCol w:w="7902"/>
      </w:tblGrid>
      <w:tr w:rsidR="00DF5341" w:rsidRPr="00CF4D98" w:rsidTr="006404A5">
        <w:tc>
          <w:tcPr>
            <w:tcW w:w="2518" w:type="dxa"/>
          </w:tcPr>
          <w:p w:rsidR="00DF5341" w:rsidRDefault="00DF5341" w:rsidP="008C01D9">
            <w:pPr>
              <w:pStyle w:val="NOSSideHeading"/>
              <w:rPr>
                <w:rFonts w:cs="Arial"/>
                <w:bCs/>
              </w:rPr>
            </w:pPr>
            <w:bookmarkStart w:id="6" w:name="EndPerformance"/>
            <w:bookmarkEnd w:id="6"/>
            <w:bookmarkEnd w:id="4"/>
            <w:r>
              <w:br w:type="page"/>
            </w:r>
            <w:r w:rsidRPr="0036118B">
              <w:rPr>
                <w:rFonts w:cs="Arial"/>
              </w:rPr>
              <w:t>K</w:t>
            </w:r>
            <w:r w:rsidRPr="0036118B">
              <w:rPr>
                <w:rFonts w:cs="Arial"/>
                <w:bCs/>
              </w:rPr>
              <w:t>nowledge and understanding</w:t>
            </w:r>
          </w:p>
          <w:p w:rsidR="00DF5341" w:rsidRDefault="00DF5341" w:rsidP="008C01D9">
            <w:pPr>
              <w:pStyle w:val="NOSSideHeading"/>
              <w:rPr>
                <w:rFonts w:ascii="Helvetica" w:hAnsi="Helvetica" w:cs="Helvetica"/>
                <w:b w:val="0"/>
                <w:i/>
                <w:iCs/>
                <w:noProof w:val="0"/>
                <w:color w:val="0078C1"/>
                <w:sz w:val="22"/>
              </w:rPr>
            </w:pPr>
          </w:p>
          <w:p w:rsidR="00DF5341" w:rsidRPr="0036118B" w:rsidRDefault="00DF5341" w:rsidP="008C01D9">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Default="00DF5341" w:rsidP="00173AEB">
            <w:pPr>
              <w:pStyle w:val="NOSSideSubHeading"/>
              <w:spacing w:line="240" w:lineRule="auto"/>
              <w:rPr>
                <w:rFonts w:ascii="Helvetica" w:hAnsi="Helvetica" w:cs="Helvetica"/>
                <w:iCs/>
                <w:noProof w:val="0"/>
                <w:color w:val="0078C1"/>
              </w:rPr>
            </w:pPr>
            <w:bookmarkStart w:id="7" w:name="Knowledge"/>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Default="00DF5341" w:rsidP="00173AEB">
            <w:pPr>
              <w:pStyle w:val="NOSSideSubHeading"/>
              <w:spacing w:line="240" w:lineRule="auto"/>
              <w:rPr>
                <w:rFonts w:ascii="Helvetica" w:hAnsi="Helvetica" w:cs="Helvetica"/>
                <w:iCs/>
                <w:noProof w:val="0"/>
                <w:color w:val="0078C1"/>
              </w:rPr>
            </w:pPr>
          </w:p>
          <w:p w:rsidR="00DF5341" w:rsidRPr="0036118B" w:rsidRDefault="00DF5341" w:rsidP="00CA69E4">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Pr="0036118B" w:rsidRDefault="00DF5341" w:rsidP="006404A5">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Pr="0036118B" w:rsidRDefault="00DF5341" w:rsidP="006404A5">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Pr="0036118B" w:rsidRDefault="00DF5341" w:rsidP="006404A5">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Default="00DF5341" w:rsidP="00690067">
            <w:pPr>
              <w:pStyle w:val="NOSSideSubHeading"/>
            </w:pPr>
          </w:p>
          <w:p w:rsidR="00DF5341" w:rsidRDefault="00DF5341" w:rsidP="00690067">
            <w:pPr>
              <w:pStyle w:val="NOSSideSubHeading"/>
            </w:pPr>
          </w:p>
          <w:p w:rsidR="00DF5341" w:rsidRPr="0036118B" w:rsidRDefault="00DF5341" w:rsidP="006404A5">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Pr="0036118B" w:rsidRDefault="00DF5341" w:rsidP="006404A5">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Pr="0036118B" w:rsidRDefault="00DF5341" w:rsidP="006404A5">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Default="00DF5341" w:rsidP="00690067">
            <w:pPr>
              <w:pStyle w:val="NOSSideSubHeading"/>
            </w:pPr>
          </w:p>
          <w:p w:rsidR="00DF5341" w:rsidRPr="0036118B" w:rsidRDefault="00DF5341" w:rsidP="006404A5">
            <w:pPr>
              <w:pStyle w:val="NOSSideSubHeading"/>
              <w:spacing w:line="240" w:lineRule="auto"/>
              <w:rPr>
                <w:rFonts w:cs="Arial"/>
                <w:iCs/>
                <w:noProof w:val="0"/>
                <w:color w:val="0078C1"/>
              </w:rPr>
            </w:pPr>
            <w:r w:rsidRPr="0036118B">
              <w:rPr>
                <w:rFonts w:cs="Arial"/>
                <w:iCs/>
                <w:noProof w:val="0"/>
                <w:color w:val="0078C1"/>
              </w:rPr>
              <w:t>You need to know and understand:</w:t>
            </w:r>
          </w:p>
          <w:p w:rsidR="00DF5341" w:rsidRPr="00CF4D98" w:rsidRDefault="00DF5341" w:rsidP="00690067">
            <w:pPr>
              <w:pStyle w:val="NOSSideSubHeading"/>
            </w:pPr>
          </w:p>
        </w:tc>
        <w:tc>
          <w:tcPr>
            <w:tcW w:w="7902" w:type="dxa"/>
          </w:tcPr>
          <w:p w:rsidR="00DF5341" w:rsidRDefault="00DF5341" w:rsidP="00C801FE">
            <w:pPr>
              <w:pStyle w:val="NOSNumberList"/>
              <w:numPr>
                <w:ilvl w:val="0"/>
                <w:numId w:val="0"/>
              </w:numPr>
              <w:rPr>
                <w:b/>
              </w:rPr>
            </w:pPr>
            <w:bookmarkStart w:id="8" w:name="StartKnowledge"/>
            <w:bookmarkEnd w:id="8"/>
          </w:p>
          <w:p w:rsidR="00DF5341" w:rsidRDefault="00DF5341" w:rsidP="00CA69E4">
            <w:pPr>
              <w:pStyle w:val="NOSNumberList"/>
              <w:numPr>
                <w:ilvl w:val="0"/>
                <w:numId w:val="0"/>
              </w:numPr>
              <w:rPr>
                <w:b/>
                <w:color w:val="000000"/>
              </w:rPr>
            </w:pPr>
            <w:r w:rsidRPr="00D47928">
              <w:rPr>
                <w:b/>
                <w:color w:val="000000"/>
              </w:rPr>
              <w:t>Rights</w:t>
            </w:r>
          </w:p>
          <w:p w:rsidR="00DF5341" w:rsidRPr="00D47928" w:rsidRDefault="00DF5341" w:rsidP="00CA69E4">
            <w:pPr>
              <w:pStyle w:val="NOSNumberList"/>
              <w:numPr>
                <w:ilvl w:val="0"/>
                <w:numId w:val="0"/>
              </w:numPr>
              <w:rPr>
                <w:b/>
                <w:color w:val="000000"/>
              </w:rPr>
            </w:pPr>
          </w:p>
          <w:p w:rsidR="00DF5341" w:rsidRPr="00D47928" w:rsidRDefault="00DF5341" w:rsidP="00CA69E4">
            <w:pPr>
              <w:pStyle w:val="NOSNumberList"/>
              <w:numPr>
                <w:ilvl w:val="0"/>
                <w:numId w:val="29"/>
              </w:numPr>
              <w:rPr>
                <w:color w:val="000000"/>
              </w:rPr>
            </w:pPr>
            <w:r w:rsidRPr="00D47928">
              <w:rPr>
                <w:color w:val="000000"/>
              </w:rPr>
              <w:t xml:space="preserve">legal and work setting requirements on equality, diversity, discrimination and rights </w:t>
            </w:r>
          </w:p>
          <w:p w:rsidR="00DF5341" w:rsidRPr="00D47928" w:rsidRDefault="00DF5341" w:rsidP="00CA69E4">
            <w:pPr>
              <w:pStyle w:val="NOSNumberList"/>
              <w:numPr>
                <w:ilvl w:val="0"/>
                <w:numId w:val="29"/>
              </w:numPr>
              <w:rPr>
                <w:color w:val="000000"/>
              </w:rPr>
            </w:pPr>
            <w:r w:rsidRPr="00D47928">
              <w:rPr>
                <w:color w:val="000000"/>
              </w:rPr>
              <w:t xml:space="preserve">your role in promoting children and young people’s rights, choices, wellbeing and active participation </w:t>
            </w:r>
          </w:p>
          <w:p w:rsidR="00DF5341" w:rsidRPr="00D47928" w:rsidRDefault="00DF5341" w:rsidP="00CA69E4">
            <w:pPr>
              <w:pStyle w:val="NOSNumberList"/>
              <w:numPr>
                <w:ilvl w:val="0"/>
                <w:numId w:val="29"/>
              </w:numPr>
              <w:rPr>
                <w:color w:val="000000"/>
              </w:rPr>
            </w:pPr>
            <w:r w:rsidRPr="00D47928">
              <w:rPr>
                <w:color w:val="000000"/>
              </w:rPr>
              <w:t xml:space="preserve">your duty to report any acts or omissions that could infringe the rights of children and young people </w:t>
            </w:r>
          </w:p>
          <w:p w:rsidR="00DF5341" w:rsidRPr="00D47928" w:rsidRDefault="00DF5341" w:rsidP="00CA69E4">
            <w:pPr>
              <w:pStyle w:val="NOSNumberList"/>
              <w:numPr>
                <w:ilvl w:val="0"/>
                <w:numId w:val="29"/>
              </w:numPr>
              <w:rPr>
                <w:color w:val="000000"/>
              </w:rPr>
            </w:pPr>
            <w:r w:rsidRPr="00D47928">
              <w:rPr>
                <w:color w:val="000000"/>
              </w:rPr>
              <w:t xml:space="preserve">how to deal with and challenge discrimination </w:t>
            </w:r>
          </w:p>
          <w:p w:rsidR="00DF5341" w:rsidRPr="00D47928" w:rsidRDefault="00DF5341" w:rsidP="00CA69E4">
            <w:pPr>
              <w:pStyle w:val="NOSNumberList"/>
              <w:numPr>
                <w:ilvl w:val="0"/>
                <w:numId w:val="29"/>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DF5341" w:rsidRPr="00D47928" w:rsidRDefault="00DF5341" w:rsidP="00CA69E4">
            <w:pPr>
              <w:pStyle w:val="NOSNumberList"/>
              <w:numPr>
                <w:ilvl w:val="0"/>
                <w:numId w:val="0"/>
              </w:numPr>
              <w:ind w:left="360"/>
              <w:rPr>
                <w:color w:val="000000"/>
              </w:rPr>
            </w:pPr>
          </w:p>
          <w:p w:rsidR="00DF5341" w:rsidRDefault="00DF5341" w:rsidP="00CA69E4">
            <w:pPr>
              <w:pStyle w:val="NOSNumberList"/>
              <w:numPr>
                <w:ilvl w:val="0"/>
                <w:numId w:val="0"/>
              </w:numPr>
              <w:rPr>
                <w:b/>
                <w:color w:val="000000"/>
              </w:rPr>
            </w:pPr>
            <w:r w:rsidRPr="00D47928">
              <w:rPr>
                <w:b/>
                <w:color w:val="000000"/>
              </w:rPr>
              <w:t>Your practice</w:t>
            </w:r>
          </w:p>
          <w:p w:rsidR="00DF5341" w:rsidRPr="00D47928" w:rsidRDefault="00DF5341" w:rsidP="00CA69E4">
            <w:pPr>
              <w:pStyle w:val="NOSNumberList"/>
              <w:numPr>
                <w:ilvl w:val="0"/>
                <w:numId w:val="0"/>
              </w:numPr>
              <w:rPr>
                <w:b/>
                <w:color w:val="000000"/>
              </w:rPr>
            </w:pPr>
          </w:p>
          <w:p w:rsidR="00DF5341" w:rsidRPr="00D47928" w:rsidRDefault="00DF5341" w:rsidP="00CA69E4">
            <w:pPr>
              <w:pStyle w:val="NOSNumberList"/>
              <w:numPr>
                <w:ilvl w:val="0"/>
                <w:numId w:val="29"/>
              </w:numPr>
              <w:tabs>
                <w:tab w:val="num" w:pos="0"/>
              </w:tabs>
              <w:rPr>
                <w:color w:val="000000"/>
              </w:rPr>
            </w:pPr>
            <w:r w:rsidRPr="00D47928">
              <w:rPr>
                <w:color w:val="000000"/>
              </w:rPr>
              <w:t xml:space="preserve">legislation, codes of practice, standards, frameworks and guidance relevant to your work, your work setting and the content of this standard </w:t>
            </w:r>
          </w:p>
          <w:p w:rsidR="00DF5341" w:rsidRPr="00D47928" w:rsidRDefault="00DF5341" w:rsidP="00CA69E4">
            <w:pPr>
              <w:pStyle w:val="NOSNumberList"/>
              <w:numPr>
                <w:ilvl w:val="0"/>
                <w:numId w:val="29"/>
              </w:numPr>
              <w:tabs>
                <w:tab w:val="num" w:pos="0"/>
              </w:tabs>
              <w:rPr>
                <w:color w:val="000000"/>
              </w:rPr>
            </w:pPr>
            <w:r>
              <w:rPr>
                <w:color w:val="000000"/>
              </w:rPr>
              <w:t xml:space="preserve">how </w:t>
            </w:r>
            <w:r w:rsidRPr="00D47928">
              <w:rPr>
                <w:color w:val="000000"/>
              </w:rPr>
              <w:t xml:space="preserve">your own background, experiences and beliefs may have an impact on your practice </w:t>
            </w:r>
          </w:p>
          <w:p w:rsidR="00DF5341" w:rsidRPr="00D47928" w:rsidRDefault="00DF5341" w:rsidP="00CA69E4">
            <w:pPr>
              <w:pStyle w:val="NOSNumberList"/>
              <w:numPr>
                <w:ilvl w:val="0"/>
                <w:numId w:val="29"/>
              </w:numPr>
              <w:tabs>
                <w:tab w:val="num" w:pos="0"/>
              </w:tabs>
              <w:rPr>
                <w:color w:val="000000"/>
              </w:rPr>
            </w:pPr>
            <w:r w:rsidRPr="00D47928">
              <w:rPr>
                <w:color w:val="000000"/>
              </w:rPr>
              <w:t>your own roles, responsibilities and accountabilities with their limits and boundaries</w:t>
            </w:r>
          </w:p>
          <w:p w:rsidR="00DF5341" w:rsidRPr="00D47928" w:rsidRDefault="00DF5341" w:rsidP="00CA69E4">
            <w:pPr>
              <w:pStyle w:val="NOSNumberList"/>
              <w:numPr>
                <w:ilvl w:val="0"/>
                <w:numId w:val="29"/>
              </w:numPr>
              <w:tabs>
                <w:tab w:val="num" w:pos="0"/>
              </w:tabs>
              <w:rPr>
                <w:color w:val="000000"/>
              </w:rPr>
            </w:pPr>
            <w:r w:rsidRPr="00D47928">
              <w:rPr>
                <w:color w:val="000000"/>
              </w:rPr>
              <w:t>the roles, responsibilities and accountabilities of others with whom you work</w:t>
            </w:r>
          </w:p>
          <w:p w:rsidR="00DF5341" w:rsidRPr="00D47928" w:rsidRDefault="00DF5341" w:rsidP="00CA69E4">
            <w:pPr>
              <w:pStyle w:val="NOSNumberList"/>
              <w:numPr>
                <w:ilvl w:val="0"/>
                <w:numId w:val="29"/>
              </w:numPr>
              <w:tabs>
                <w:tab w:val="num" w:pos="0"/>
              </w:tabs>
              <w:rPr>
                <w:color w:val="000000"/>
              </w:rPr>
            </w:pPr>
            <w:r w:rsidRPr="00D47928">
              <w:rPr>
                <w:color w:val="000000"/>
              </w:rPr>
              <w:t>how to access and work to procedures and agreed ways of working</w:t>
            </w:r>
          </w:p>
          <w:p w:rsidR="00DF5341" w:rsidRPr="00D47928" w:rsidRDefault="00DF5341" w:rsidP="00CA69E4">
            <w:pPr>
              <w:pStyle w:val="NOSNumberList"/>
              <w:numPr>
                <w:ilvl w:val="0"/>
                <w:numId w:val="29"/>
              </w:numPr>
              <w:tabs>
                <w:tab w:val="num" w:pos="0"/>
              </w:tabs>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DF5341" w:rsidRPr="00D47928" w:rsidRDefault="00DF5341" w:rsidP="00CA69E4">
            <w:pPr>
              <w:pStyle w:val="NOSNumberList"/>
              <w:numPr>
                <w:ilvl w:val="0"/>
                <w:numId w:val="29"/>
              </w:numPr>
              <w:tabs>
                <w:tab w:val="num" w:pos="0"/>
              </w:tabs>
              <w:rPr>
                <w:color w:val="000000"/>
              </w:rPr>
            </w:pPr>
            <w:r w:rsidRPr="00D47928">
              <w:rPr>
                <w:color w:val="000000"/>
              </w:rPr>
              <w:t xml:space="preserve">the prime importance of the interests and well-being of children and young people  </w:t>
            </w:r>
          </w:p>
          <w:p w:rsidR="00DF5341" w:rsidRPr="00D47928" w:rsidRDefault="00DF5341" w:rsidP="00CA69E4">
            <w:pPr>
              <w:pStyle w:val="NOSNumberList"/>
              <w:numPr>
                <w:ilvl w:val="0"/>
                <w:numId w:val="29"/>
              </w:numPr>
              <w:tabs>
                <w:tab w:val="num" w:pos="0"/>
              </w:tabs>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DF5341" w:rsidRPr="00D47928" w:rsidRDefault="00DF5341" w:rsidP="00CA69E4">
            <w:pPr>
              <w:pStyle w:val="NOSNumberList"/>
              <w:numPr>
                <w:ilvl w:val="0"/>
                <w:numId w:val="29"/>
              </w:numPr>
              <w:tabs>
                <w:tab w:val="num" w:pos="0"/>
              </w:tabs>
              <w:rPr>
                <w:color w:val="000000"/>
              </w:rPr>
            </w:pPr>
            <w:r w:rsidRPr="00D47928">
              <w:rPr>
                <w:color w:val="000000"/>
              </w:rPr>
              <w:t>how to build trust and rapport in a relationship</w:t>
            </w:r>
          </w:p>
          <w:p w:rsidR="00DF5341" w:rsidRPr="00D47928" w:rsidRDefault="00DF5341" w:rsidP="00CA69E4">
            <w:pPr>
              <w:pStyle w:val="NOSNumberList"/>
              <w:numPr>
                <w:ilvl w:val="0"/>
                <w:numId w:val="29"/>
              </w:numPr>
              <w:tabs>
                <w:tab w:val="num" w:pos="0"/>
              </w:tabs>
              <w:rPr>
                <w:color w:val="000000"/>
              </w:rPr>
            </w:pPr>
            <w:r w:rsidRPr="00D47928">
              <w:rPr>
                <w:color w:val="000000"/>
              </w:rPr>
              <w:t>how your power and influence as a worker can impact on relationships</w:t>
            </w:r>
          </w:p>
          <w:p w:rsidR="00DF5341" w:rsidRPr="00D47928" w:rsidRDefault="00DF5341" w:rsidP="00CA69E4">
            <w:pPr>
              <w:pStyle w:val="NOSNumberList"/>
              <w:numPr>
                <w:ilvl w:val="0"/>
                <w:numId w:val="29"/>
              </w:numPr>
              <w:tabs>
                <w:tab w:val="num" w:pos="0"/>
              </w:tabs>
              <w:rPr>
                <w:color w:val="000000"/>
              </w:rPr>
            </w:pPr>
            <w:r w:rsidRPr="00D47928">
              <w:rPr>
                <w:color w:val="000000"/>
              </w:rPr>
              <w:t>how to work in ways that promote active participation and maintain children and young people’s dignity, respect, personal beliefs and preferences</w:t>
            </w:r>
          </w:p>
          <w:p w:rsidR="00DF5341" w:rsidRPr="00D47928" w:rsidRDefault="00DF5341" w:rsidP="00CA69E4">
            <w:pPr>
              <w:pStyle w:val="NOSNumberList"/>
              <w:numPr>
                <w:ilvl w:val="0"/>
                <w:numId w:val="29"/>
              </w:numPr>
              <w:tabs>
                <w:tab w:val="num" w:pos="0"/>
              </w:tabs>
              <w:rPr>
                <w:color w:val="000000"/>
              </w:rPr>
            </w:pPr>
            <w:r w:rsidRPr="00D47928">
              <w:rPr>
                <w:color w:val="000000"/>
              </w:rPr>
              <w:t xml:space="preserve">how to work in partnership with children, young people, key people and others </w:t>
            </w:r>
          </w:p>
          <w:p w:rsidR="00DF5341" w:rsidRPr="00D47928" w:rsidRDefault="00DF5341" w:rsidP="00CA69E4">
            <w:pPr>
              <w:pStyle w:val="NOSNumberList"/>
              <w:numPr>
                <w:ilvl w:val="0"/>
                <w:numId w:val="29"/>
              </w:numPr>
              <w:tabs>
                <w:tab w:val="num" w:pos="0"/>
              </w:tabs>
              <w:rPr>
                <w:color w:val="000000"/>
              </w:rPr>
            </w:pPr>
            <w:r w:rsidRPr="00D47928">
              <w:rPr>
                <w:color w:val="000000"/>
              </w:rPr>
              <w:t xml:space="preserve">how to manage ethical conflicts and dilemmas in your work </w:t>
            </w:r>
          </w:p>
          <w:p w:rsidR="00DF5341" w:rsidRPr="00D47928" w:rsidRDefault="00DF5341" w:rsidP="00CA69E4">
            <w:pPr>
              <w:pStyle w:val="NOSNumberList"/>
              <w:numPr>
                <w:ilvl w:val="0"/>
                <w:numId w:val="29"/>
              </w:numPr>
              <w:tabs>
                <w:tab w:val="num" w:pos="0"/>
              </w:tabs>
              <w:rPr>
                <w:color w:val="000000"/>
              </w:rPr>
            </w:pPr>
            <w:r w:rsidRPr="00D47928">
              <w:rPr>
                <w:color w:val="000000"/>
              </w:rPr>
              <w:t>how to challenge poor practice</w:t>
            </w:r>
          </w:p>
          <w:p w:rsidR="00DF5341" w:rsidRDefault="00DF5341" w:rsidP="00CA69E4">
            <w:pPr>
              <w:pStyle w:val="NOSNumberList"/>
              <w:numPr>
                <w:ilvl w:val="0"/>
                <w:numId w:val="29"/>
              </w:numPr>
              <w:tabs>
                <w:tab w:val="num" w:pos="0"/>
              </w:tabs>
              <w:rPr>
                <w:color w:val="000000"/>
              </w:rPr>
            </w:pPr>
            <w:r w:rsidRPr="00D47928">
              <w:rPr>
                <w:color w:val="000000"/>
              </w:rPr>
              <w:t xml:space="preserve">how and when to seek support in situations beyond your experience </w:t>
            </w:r>
            <w:r w:rsidRPr="00D47928">
              <w:rPr>
                <w:color w:val="000000"/>
              </w:rPr>
              <w:lastRenderedPageBreak/>
              <w:t>and expertise</w:t>
            </w:r>
          </w:p>
          <w:p w:rsidR="00DF5341" w:rsidRDefault="00DF5341" w:rsidP="006804BC">
            <w:pPr>
              <w:pStyle w:val="NOSNumberList"/>
              <w:numPr>
                <w:ilvl w:val="0"/>
                <w:numId w:val="0"/>
              </w:numPr>
              <w:ind w:left="357"/>
              <w:rPr>
                <w:color w:val="000000"/>
              </w:rPr>
            </w:pPr>
          </w:p>
          <w:p w:rsidR="00DF5341" w:rsidRDefault="00DF5341" w:rsidP="00CA69E4">
            <w:pPr>
              <w:pStyle w:val="NOSNumberList"/>
              <w:numPr>
                <w:ilvl w:val="0"/>
                <w:numId w:val="0"/>
              </w:numPr>
              <w:rPr>
                <w:b/>
                <w:color w:val="000000"/>
              </w:rPr>
            </w:pPr>
            <w:r w:rsidRPr="00D47928">
              <w:rPr>
                <w:b/>
                <w:color w:val="000000"/>
              </w:rPr>
              <w:t>Theory for practice</w:t>
            </w:r>
          </w:p>
          <w:p w:rsidR="00DF5341" w:rsidRPr="00D47928" w:rsidRDefault="00DF5341" w:rsidP="00CA69E4">
            <w:pPr>
              <w:pStyle w:val="NOSNumberList"/>
              <w:numPr>
                <w:ilvl w:val="0"/>
                <w:numId w:val="0"/>
              </w:numPr>
              <w:rPr>
                <w:b/>
                <w:color w:val="000000"/>
              </w:rPr>
            </w:pPr>
          </w:p>
          <w:p w:rsidR="00DF5341" w:rsidRDefault="00DF5341" w:rsidP="00CA69E4">
            <w:pPr>
              <w:pStyle w:val="NOSNumberList"/>
              <w:numPr>
                <w:ilvl w:val="0"/>
                <w:numId w:val="29"/>
              </w:numPr>
              <w:tabs>
                <w:tab w:val="num" w:pos="0"/>
              </w:tabs>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DF5341" w:rsidRPr="00D47928" w:rsidRDefault="00DF5341" w:rsidP="00CA69E4">
            <w:pPr>
              <w:pStyle w:val="NOSNumberList"/>
              <w:numPr>
                <w:ilvl w:val="0"/>
                <w:numId w:val="29"/>
              </w:numPr>
              <w:tabs>
                <w:tab w:val="num" w:pos="0"/>
              </w:tabs>
              <w:rPr>
                <w:color w:val="000000"/>
              </w:rPr>
            </w:pPr>
            <w:r w:rsidRPr="00D47928">
              <w:rPr>
                <w:color w:val="000000"/>
              </w:rPr>
              <w:t>factors that promote positive health and wellbeing of children and young people</w:t>
            </w:r>
          </w:p>
          <w:p w:rsidR="00DF5341" w:rsidRPr="00D47928" w:rsidRDefault="00DF5341" w:rsidP="00CA69E4">
            <w:pPr>
              <w:pStyle w:val="NOSNumberList"/>
              <w:numPr>
                <w:ilvl w:val="0"/>
                <w:numId w:val="29"/>
              </w:numPr>
              <w:tabs>
                <w:tab w:val="num" w:pos="0"/>
              </w:tabs>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DF5341" w:rsidRPr="00D47928" w:rsidRDefault="00DF5341" w:rsidP="00CA69E4">
            <w:pPr>
              <w:pStyle w:val="NOSNumberList"/>
              <w:numPr>
                <w:ilvl w:val="0"/>
                <w:numId w:val="29"/>
              </w:numPr>
              <w:tabs>
                <w:tab w:val="num" w:pos="0"/>
              </w:tabs>
              <w:rPr>
                <w:color w:val="000000"/>
              </w:rPr>
            </w:pPr>
            <w:r w:rsidRPr="00D47928">
              <w:rPr>
                <w:color w:val="000000"/>
              </w:rPr>
              <w:t>theories about attachment and impact on children and young people</w:t>
            </w:r>
          </w:p>
          <w:p w:rsidR="00DF5341" w:rsidRPr="00D47928" w:rsidRDefault="00DF5341" w:rsidP="00CA69E4">
            <w:pPr>
              <w:pStyle w:val="NOSNumberList"/>
              <w:numPr>
                <w:ilvl w:val="0"/>
                <w:numId w:val="0"/>
              </w:numPr>
              <w:ind w:left="720" w:hanging="708"/>
              <w:rPr>
                <w:color w:val="000000"/>
              </w:rPr>
            </w:pPr>
          </w:p>
          <w:p w:rsidR="00DF5341" w:rsidRDefault="00DF5341" w:rsidP="00CA69E4">
            <w:pPr>
              <w:pStyle w:val="NOSNumberList"/>
              <w:numPr>
                <w:ilvl w:val="0"/>
                <w:numId w:val="0"/>
              </w:numPr>
              <w:ind w:left="720" w:hanging="708"/>
              <w:rPr>
                <w:b/>
                <w:color w:val="000000"/>
              </w:rPr>
            </w:pPr>
            <w:r w:rsidRPr="00D47928">
              <w:rPr>
                <w:b/>
                <w:color w:val="000000"/>
              </w:rPr>
              <w:t>Communication</w:t>
            </w:r>
          </w:p>
          <w:p w:rsidR="00DF5341" w:rsidRPr="00D47928" w:rsidRDefault="00DF5341" w:rsidP="00CA69E4">
            <w:pPr>
              <w:pStyle w:val="NOSNumberList"/>
              <w:numPr>
                <w:ilvl w:val="0"/>
                <w:numId w:val="0"/>
              </w:numPr>
              <w:ind w:left="720" w:hanging="708"/>
              <w:rPr>
                <w:b/>
                <w:color w:val="000000"/>
              </w:rPr>
            </w:pPr>
          </w:p>
          <w:p w:rsidR="00DF5341" w:rsidRPr="00D47928" w:rsidRDefault="00DF5341" w:rsidP="00CA69E4">
            <w:pPr>
              <w:pStyle w:val="NOSNumberList"/>
              <w:numPr>
                <w:ilvl w:val="0"/>
                <w:numId w:val="29"/>
              </w:numPr>
              <w:tabs>
                <w:tab w:val="num" w:pos="0"/>
              </w:tabs>
              <w:rPr>
                <w:color w:val="000000"/>
              </w:rPr>
            </w:pPr>
            <w:r w:rsidRPr="00D47928">
              <w:rPr>
                <w:color w:val="000000"/>
              </w:rPr>
              <w:t xml:space="preserve">the importance of effective communication in the work setting </w:t>
            </w:r>
          </w:p>
          <w:p w:rsidR="00DF5341" w:rsidRPr="00D47928" w:rsidRDefault="00DF5341" w:rsidP="00CA69E4">
            <w:pPr>
              <w:pStyle w:val="NOSNumberList"/>
              <w:numPr>
                <w:ilvl w:val="0"/>
                <w:numId w:val="29"/>
              </w:numPr>
              <w:tabs>
                <w:tab w:val="num" w:pos="0"/>
              </w:tabs>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DF5341" w:rsidRPr="00D47928" w:rsidRDefault="00DF5341" w:rsidP="00CA69E4">
            <w:pPr>
              <w:pStyle w:val="NOSNumberList"/>
              <w:numPr>
                <w:ilvl w:val="0"/>
                <w:numId w:val="29"/>
              </w:numPr>
              <w:tabs>
                <w:tab w:val="num" w:pos="0"/>
              </w:tabs>
              <w:rPr>
                <w:color w:val="000000"/>
              </w:rPr>
            </w:pPr>
            <w:r w:rsidRPr="00D47928">
              <w:rPr>
                <w:color w:val="000000"/>
              </w:rPr>
              <w:t>methods and techniques to promote communication skills which enable children and young people to express their needs, views and preferences</w:t>
            </w:r>
          </w:p>
          <w:p w:rsidR="00DF5341" w:rsidRPr="00D47928" w:rsidRDefault="00DF5341" w:rsidP="00CA69E4">
            <w:pPr>
              <w:pStyle w:val="NOSNumberList"/>
              <w:numPr>
                <w:ilvl w:val="0"/>
                <w:numId w:val="0"/>
              </w:numPr>
              <w:rPr>
                <w:b/>
                <w:color w:val="000000"/>
              </w:rPr>
            </w:pPr>
          </w:p>
          <w:p w:rsidR="00DF5341" w:rsidRDefault="00DF5341" w:rsidP="00CA69E4">
            <w:pPr>
              <w:pStyle w:val="NOSNumberList"/>
              <w:numPr>
                <w:ilvl w:val="0"/>
                <w:numId w:val="0"/>
              </w:numPr>
              <w:rPr>
                <w:b/>
                <w:color w:val="000000"/>
              </w:rPr>
            </w:pPr>
            <w:r w:rsidRPr="00D47928">
              <w:rPr>
                <w:b/>
                <w:color w:val="000000"/>
              </w:rPr>
              <w:t>Personal and professional development</w:t>
            </w:r>
          </w:p>
          <w:p w:rsidR="00DF5341" w:rsidRPr="00D47928" w:rsidRDefault="00DF5341" w:rsidP="00CA69E4">
            <w:pPr>
              <w:pStyle w:val="NOSNumberList"/>
              <w:numPr>
                <w:ilvl w:val="0"/>
                <w:numId w:val="0"/>
              </w:numPr>
              <w:rPr>
                <w:b/>
                <w:color w:val="000000"/>
              </w:rPr>
            </w:pPr>
          </w:p>
          <w:p w:rsidR="00DF5341" w:rsidRDefault="00DF5341" w:rsidP="00CA69E4">
            <w:pPr>
              <w:pStyle w:val="NOSNumberList"/>
              <w:numPr>
                <w:ilvl w:val="0"/>
                <w:numId w:val="29"/>
              </w:numPr>
              <w:tabs>
                <w:tab w:val="num" w:pos="0"/>
              </w:tabs>
              <w:rPr>
                <w:color w:val="000000"/>
              </w:rPr>
            </w:pPr>
            <w:r w:rsidRPr="00D47928">
              <w:rPr>
                <w:color w:val="000000"/>
              </w:rPr>
              <w:t xml:space="preserve">principles of reflective practice and why it is important </w:t>
            </w:r>
          </w:p>
          <w:p w:rsidR="00DF5341" w:rsidRPr="00D47928" w:rsidRDefault="00DF5341" w:rsidP="00CA69E4">
            <w:pPr>
              <w:pStyle w:val="NOSNumberList"/>
              <w:numPr>
                <w:ilvl w:val="0"/>
                <w:numId w:val="0"/>
              </w:numPr>
              <w:ind w:left="12"/>
              <w:rPr>
                <w:color w:val="000000"/>
              </w:rPr>
            </w:pPr>
          </w:p>
          <w:p w:rsidR="00DF5341" w:rsidRDefault="00DF5341" w:rsidP="00CA69E4">
            <w:pPr>
              <w:pStyle w:val="NOSNumberList"/>
              <w:numPr>
                <w:ilvl w:val="0"/>
                <w:numId w:val="0"/>
              </w:numPr>
              <w:ind w:left="720" w:hanging="708"/>
              <w:rPr>
                <w:b/>
                <w:color w:val="000000"/>
              </w:rPr>
            </w:pPr>
            <w:r w:rsidRPr="00D47928">
              <w:rPr>
                <w:b/>
                <w:color w:val="000000"/>
              </w:rPr>
              <w:t>Health and Safety</w:t>
            </w:r>
          </w:p>
          <w:p w:rsidR="00DF5341" w:rsidRPr="00D47928" w:rsidRDefault="00DF5341" w:rsidP="00CA69E4">
            <w:pPr>
              <w:pStyle w:val="NOSNumberList"/>
              <w:numPr>
                <w:ilvl w:val="0"/>
                <w:numId w:val="0"/>
              </w:numPr>
              <w:ind w:left="720" w:hanging="708"/>
              <w:rPr>
                <w:b/>
                <w:color w:val="000000"/>
              </w:rPr>
            </w:pPr>
          </w:p>
          <w:p w:rsidR="00DF5341" w:rsidRPr="00D47928" w:rsidRDefault="00DF5341" w:rsidP="00CA69E4">
            <w:pPr>
              <w:pStyle w:val="NOSNumberList"/>
              <w:numPr>
                <w:ilvl w:val="0"/>
                <w:numId w:val="29"/>
              </w:numPr>
              <w:tabs>
                <w:tab w:val="num" w:pos="0"/>
              </w:tabs>
              <w:rPr>
                <w:color w:val="000000"/>
              </w:rPr>
            </w:pPr>
            <w:r w:rsidRPr="00D47928">
              <w:rPr>
                <w:color w:val="000000"/>
              </w:rPr>
              <w:t xml:space="preserve">your work setting policies and practices for monitoring and maintaining health, safety and security in the work environment </w:t>
            </w:r>
          </w:p>
          <w:p w:rsidR="00DF5341" w:rsidRPr="00D47928" w:rsidRDefault="00DF5341" w:rsidP="00CA69E4">
            <w:pPr>
              <w:pStyle w:val="NOSNumberList"/>
              <w:numPr>
                <w:ilvl w:val="0"/>
                <w:numId w:val="29"/>
              </w:numPr>
              <w:tabs>
                <w:tab w:val="num" w:pos="0"/>
              </w:tabs>
              <w:rPr>
                <w:color w:val="000000"/>
              </w:rPr>
            </w:pPr>
            <w:r w:rsidRPr="00D47928">
              <w:rPr>
                <w:color w:val="000000"/>
              </w:rPr>
              <w:t xml:space="preserve">practices for the prevention and control of infection </w:t>
            </w:r>
          </w:p>
          <w:p w:rsidR="00DF5341" w:rsidRPr="00D47928" w:rsidRDefault="00DF5341" w:rsidP="00CA69E4">
            <w:pPr>
              <w:pStyle w:val="NOSNumberList"/>
              <w:numPr>
                <w:ilvl w:val="0"/>
                <w:numId w:val="0"/>
              </w:numPr>
              <w:rPr>
                <w:color w:val="000000"/>
              </w:rPr>
            </w:pPr>
          </w:p>
          <w:p w:rsidR="00DF5341" w:rsidRDefault="00DF5341" w:rsidP="00CA69E4">
            <w:pPr>
              <w:pStyle w:val="NOSNumberList"/>
              <w:numPr>
                <w:ilvl w:val="0"/>
                <w:numId w:val="0"/>
              </w:numPr>
              <w:rPr>
                <w:b/>
                <w:color w:val="000000"/>
              </w:rPr>
            </w:pPr>
            <w:r w:rsidRPr="00D47928">
              <w:rPr>
                <w:b/>
                <w:color w:val="000000"/>
              </w:rPr>
              <w:t>Safeguarding</w:t>
            </w:r>
          </w:p>
          <w:p w:rsidR="00DF5341" w:rsidRPr="00D47928" w:rsidRDefault="00DF5341" w:rsidP="00CA69E4">
            <w:pPr>
              <w:pStyle w:val="NOSNumberList"/>
              <w:numPr>
                <w:ilvl w:val="0"/>
                <w:numId w:val="0"/>
              </w:numPr>
              <w:rPr>
                <w:b/>
                <w:color w:val="000000"/>
              </w:rPr>
            </w:pPr>
          </w:p>
          <w:p w:rsidR="00DF5341" w:rsidRPr="00D47928" w:rsidRDefault="00DF5341" w:rsidP="00CA69E4">
            <w:pPr>
              <w:pStyle w:val="NOSNumberList"/>
              <w:numPr>
                <w:ilvl w:val="0"/>
                <w:numId w:val="29"/>
              </w:numPr>
              <w:tabs>
                <w:tab w:val="num" w:pos="0"/>
              </w:tabs>
              <w:rPr>
                <w:color w:val="000000"/>
              </w:rPr>
            </w:pPr>
            <w:r w:rsidRPr="00D47928">
              <w:rPr>
                <w:color w:val="000000"/>
              </w:rPr>
              <w:t>the responsibility that everyone has to raise concerns about possible harm or abuse, poor or discriminatory practices</w:t>
            </w:r>
          </w:p>
          <w:p w:rsidR="00DF5341" w:rsidRPr="00D47928" w:rsidRDefault="00DF5341" w:rsidP="00CA69E4">
            <w:pPr>
              <w:pStyle w:val="NOSNumberList"/>
              <w:numPr>
                <w:ilvl w:val="0"/>
                <w:numId w:val="29"/>
              </w:numPr>
              <w:tabs>
                <w:tab w:val="num" w:pos="0"/>
              </w:tabs>
              <w:rPr>
                <w:color w:val="000000"/>
              </w:rPr>
            </w:pPr>
            <w:r w:rsidRPr="00D47928">
              <w:rPr>
                <w:color w:val="000000"/>
              </w:rPr>
              <w:t>indicators of potential or actual harm or abuse</w:t>
            </w:r>
          </w:p>
          <w:p w:rsidR="00DF5341" w:rsidRPr="00D47928" w:rsidRDefault="00DF5341" w:rsidP="00CA69E4">
            <w:pPr>
              <w:pStyle w:val="NOSNumberList"/>
              <w:numPr>
                <w:ilvl w:val="0"/>
                <w:numId w:val="29"/>
              </w:numPr>
              <w:tabs>
                <w:tab w:val="num" w:pos="0"/>
              </w:tabs>
              <w:rPr>
                <w:color w:val="000000"/>
              </w:rPr>
            </w:pPr>
            <w:r w:rsidRPr="00D47928">
              <w:rPr>
                <w:color w:val="000000"/>
              </w:rPr>
              <w:t>how and when to report any concerns about abuse, poor or discriminatory practice, resources or operational difficulties</w:t>
            </w:r>
          </w:p>
          <w:p w:rsidR="00DF5341" w:rsidRPr="00D47928" w:rsidRDefault="00DF5341" w:rsidP="00CA69E4">
            <w:pPr>
              <w:pStyle w:val="NOSNumberList"/>
              <w:numPr>
                <w:ilvl w:val="0"/>
                <w:numId w:val="29"/>
              </w:numPr>
              <w:tabs>
                <w:tab w:val="num" w:pos="0"/>
              </w:tabs>
              <w:rPr>
                <w:color w:val="000000"/>
              </w:rPr>
            </w:pPr>
            <w:r w:rsidRPr="00D47928">
              <w:rPr>
                <w:color w:val="000000"/>
              </w:rPr>
              <w:t>what to do if you have reported concerns but no action is taken to address them</w:t>
            </w:r>
          </w:p>
          <w:p w:rsidR="00DF5341" w:rsidRDefault="00DF5341" w:rsidP="00CA69E4">
            <w:pPr>
              <w:pStyle w:val="NOSNumberList"/>
              <w:numPr>
                <w:ilvl w:val="0"/>
                <w:numId w:val="0"/>
              </w:numPr>
            </w:pPr>
          </w:p>
          <w:p w:rsidR="00DF5341" w:rsidRDefault="00DF5341" w:rsidP="00CA69E4">
            <w:pPr>
              <w:pStyle w:val="NOSNumberList"/>
              <w:numPr>
                <w:ilvl w:val="0"/>
                <w:numId w:val="0"/>
              </w:numPr>
            </w:pPr>
          </w:p>
          <w:p w:rsidR="00DF5341" w:rsidRDefault="00DF5341" w:rsidP="00CA69E4">
            <w:pPr>
              <w:pStyle w:val="NOSNumberList"/>
              <w:numPr>
                <w:ilvl w:val="0"/>
                <w:numId w:val="0"/>
              </w:numPr>
              <w:rPr>
                <w:b/>
                <w:bCs/>
              </w:rPr>
            </w:pPr>
            <w:r w:rsidRPr="00E95613">
              <w:rPr>
                <w:b/>
                <w:bCs/>
              </w:rPr>
              <w:lastRenderedPageBreak/>
              <w:t>Handling information</w:t>
            </w:r>
          </w:p>
          <w:p w:rsidR="00DF5341" w:rsidRPr="00E95613" w:rsidRDefault="00DF5341" w:rsidP="00CA69E4">
            <w:pPr>
              <w:pStyle w:val="NOSNumberList"/>
              <w:numPr>
                <w:ilvl w:val="0"/>
                <w:numId w:val="0"/>
              </w:numPr>
              <w:rPr>
                <w:b/>
              </w:rPr>
            </w:pPr>
          </w:p>
          <w:p w:rsidR="00DF5341" w:rsidRPr="00F071B5" w:rsidRDefault="00DF5341" w:rsidP="00CA69E4">
            <w:pPr>
              <w:pStyle w:val="NOSNumberList"/>
              <w:numPr>
                <w:ilvl w:val="0"/>
                <w:numId w:val="29"/>
              </w:numPr>
              <w:tabs>
                <w:tab w:val="num" w:pos="0"/>
              </w:tabs>
            </w:pPr>
            <w:r w:rsidRPr="00F071B5">
              <w:t>legal requirements, policies and procedures for the security and confidentiality of information</w:t>
            </w:r>
          </w:p>
          <w:p w:rsidR="00DF5341" w:rsidRPr="00F071B5" w:rsidRDefault="00DF5341" w:rsidP="00CA69E4">
            <w:pPr>
              <w:pStyle w:val="NOSNumberList"/>
              <w:numPr>
                <w:ilvl w:val="0"/>
                <w:numId w:val="29"/>
              </w:numPr>
              <w:tabs>
                <w:tab w:val="num" w:pos="0"/>
              </w:tabs>
            </w:pPr>
            <w:r w:rsidRPr="00F071B5">
              <w:t>legal and work setting requirements for recording information and producing reports</w:t>
            </w:r>
            <w:r>
              <w:t xml:space="preserve"> including the use of electronic communication</w:t>
            </w:r>
          </w:p>
          <w:p w:rsidR="00DF5341" w:rsidRPr="00F071B5" w:rsidRDefault="00DF5341" w:rsidP="00CA69E4">
            <w:pPr>
              <w:pStyle w:val="NOSNumberList"/>
              <w:numPr>
                <w:ilvl w:val="0"/>
                <w:numId w:val="29"/>
              </w:numPr>
              <w:tabs>
                <w:tab w:val="num" w:pos="0"/>
              </w:tabs>
            </w:pPr>
            <w:r w:rsidRPr="00F071B5">
              <w:t xml:space="preserve">principles of confidentiality and when to pass on otherwise confidential information </w:t>
            </w:r>
          </w:p>
          <w:p w:rsidR="00DF5341" w:rsidRDefault="00DF5341" w:rsidP="00CB76E5">
            <w:pPr>
              <w:autoSpaceDE w:val="0"/>
              <w:autoSpaceDN w:val="0"/>
              <w:adjustRightInd w:val="0"/>
              <w:spacing w:after="0"/>
              <w:rPr>
                <w:rFonts w:ascii="Arial" w:hAnsi="Arial" w:cs="Arial"/>
              </w:rPr>
            </w:pPr>
          </w:p>
          <w:p w:rsidR="00DF5341" w:rsidRDefault="00DF5341" w:rsidP="00AC0E31">
            <w:pPr>
              <w:pStyle w:val="NOSBodyHeading"/>
              <w:rPr>
                <w:rFonts w:cs="Arial"/>
              </w:rPr>
            </w:pPr>
            <w:r w:rsidRPr="008C01D9">
              <w:rPr>
                <w:rFonts w:cs="Arial"/>
              </w:rPr>
              <w:t>Specific to this NOS</w:t>
            </w:r>
          </w:p>
          <w:p w:rsidR="00DF5341" w:rsidRPr="008C01D9" w:rsidRDefault="00DF5341" w:rsidP="00AC0E31">
            <w:pPr>
              <w:pStyle w:val="NOSBodyHeading"/>
              <w:rPr>
                <w:rFonts w:cs="Arial"/>
                <w:b w:val="0"/>
              </w:rPr>
            </w:pPr>
            <w:r w:rsidRPr="008C01D9">
              <w:rPr>
                <w:rFonts w:cs="Arial"/>
                <w:b w:val="0"/>
              </w:rPr>
              <w:t xml:space="preserve"> </w:t>
            </w:r>
          </w:p>
          <w:p w:rsidR="00DF5341" w:rsidRPr="002D4C67" w:rsidRDefault="00DF5341" w:rsidP="002D4C67">
            <w:pPr>
              <w:pStyle w:val="NOSBodyHeading"/>
              <w:numPr>
                <w:ilvl w:val="0"/>
                <w:numId w:val="29"/>
              </w:numPr>
              <w:rPr>
                <w:rFonts w:cs="Arial"/>
                <w:b w:val="0"/>
              </w:rPr>
            </w:pPr>
            <w:r w:rsidRPr="002D4C67">
              <w:rPr>
                <w:b w:val="0"/>
                <w:lang w:eastAsia="en-GB"/>
              </w:rPr>
              <w:t xml:space="preserve">the </w:t>
            </w:r>
            <w:r w:rsidRPr="00C2524E">
              <w:rPr>
                <w:lang w:eastAsia="en-GB"/>
              </w:rPr>
              <w:t>transitions</w:t>
            </w:r>
            <w:r w:rsidRPr="002D4C67">
              <w:rPr>
                <w:b w:val="0"/>
                <w:lang w:eastAsia="en-GB"/>
              </w:rPr>
              <w:t xml:space="preserve"> that children a</w:t>
            </w:r>
            <w:r>
              <w:rPr>
                <w:b w:val="0"/>
                <w:lang w:eastAsia="en-GB"/>
              </w:rPr>
              <w:t>nd young people may go through</w:t>
            </w:r>
          </w:p>
          <w:p w:rsidR="00DF5341" w:rsidRPr="004832E3" w:rsidRDefault="00DF5341" w:rsidP="004832E3">
            <w:pPr>
              <w:pStyle w:val="NOSBodyHeading"/>
              <w:numPr>
                <w:ilvl w:val="0"/>
                <w:numId w:val="29"/>
              </w:numPr>
              <w:rPr>
                <w:b w:val="0"/>
                <w:lang w:eastAsia="en-GB"/>
              </w:rPr>
            </w:pPr>
            <w:r w:rsidRPr="004832E3">
              <w:rPr>
                <w:b w:val="0"/>
                <w:lang w:eastAsia="en-GB"/>
              </w:rPr>
              <w:t>the importance of fluency in your own use of the immersion language</w:t>
            </w:r>
          </w:p>
          <w:p w:rsidR="00DF5341" w:rsidRPr="004832E3" w:rsidRDefault="00DF5341" w:rsidP="004832E3">
            <w:pPr>
              <w:pStyle w:val="NOSBodyHeading"/>
              <w:numPr>
                <w:ilvl w:val="0"/>
                <w:numId w:val="29"/>
              </w:numPr>
              <w:rPr>
                <w:b w:val="0"/>
                <w:lang w:eastAsia="en-GB"/>
              </w:rPr>
            </w:pPr>
            <w:r w:rsidRPr="004832E3">
              <w:rPr>
                <w:b w:val="0"/>
                <w:lang w:eastAsia="en-GB"/>
              </w:rPr>
              <w:t>the importance of accuracy in the written language</w:t>
            </w:r>
          </w:p>
          <w:p w:rsidR="00DF5341" w:rsidRPr="004832E3" w:rsidRDefault="00DF5341" w:rsidP="004832E3">
            <w:pPr>
              <w:pStyle w:val="NOSBodyHeading"/>
              <w:numPr>
                <w:ilvl w:val="0"/>
                <w:numId w:val="29"/>
              </w:numPr>
              <w:rPr>
                <w:b w:val="0"/>
                <w:lang w:eastAsia="en-GB"/>
              </w:rPr>
            </w:pPr>
            <w:r w:rsidRPr="004832E3">
              <w:rPr>
                <w:b w:val="0"/>
                <w:lang w:eastAsia="en-GB"/>
              </w:rPr>
              <w:t>why it is important that information is provided so that it can be understood by everyone</w:t>
            </w:r>
          </w:p>
          <w:p w:rsidR="00DF5341" w:rsidRPr="004832E3" w:rsidRDefault="00DF5341" w:rsidP="004832E3">
            <w:pPr>
              <w:pStyle w:val="NOSBodyHeading"/>
              <w:numPr>
                <w:ilvl w:val="0"/>
                <w:numId w:val="29"/>
              </w:numPr>
              <w:rPr>
                <w:b w:val="0"/>
                <w:lang w:eastAsia="en-GB"/>
              </w:rPr>
            </w:pPr>
            <w:r w:rsidRPr="004832E3">
              <w:rPr>
                <w:b w:val="0"/>
                <w:lang w:eastAsia="en-GB"/>
              </w:rPr>
              <w:t>the reasons why it may be important to communicate with a child in the home language in exceptional circumstances</w:t>
            </w:r>
          </w:p>
          <w:p w:rsidR="00DF5341" w:rsidRPr="004832E3" w:rsidRDefault="00DF5341" w:rsidP="004832E3">
            <w:pPr>
              <w:pStyle w:val="NOSBodyHeading"/>
              <w:numPr>
                <w:ilvl w:val="0"/>
                <w:numId w:val="29"/>
              </w:numPr>
              <w:rPr>
                <w:b w:val="0"/>
                <w:lang w:eastAsia="en-GB"/>
              </w:rPr>
            </w:pPr>
            <w:r w:rsidRPr="004832E3">
              <w:rPr>
                <w:b w:val="0"/>
                <w:lang w:eastAsia="en-GB"/>
              </w:rPr>
              <w:t xml:space="preserve">an outline of the principles and techniques of language immersion in the context of an early years setting </w:t>
            </w:r>
          </w:p>
          <w:p w:rsidR="00DF5341" w:rsidRPr="004832E3" w:rsidRDefault="00DF5341" w:rsidP="004832E3">
            <w:pPr>
              <w:pStyle w:val="NOSBodyHeading"/>
              <w:numPr>
                <w:ilvl w:val="0"/>
                <w:numId w:val="29"/>
              </w:numPr>
              <w:rPr>
                <w:b w:val="0"/>
                <w:lang w:eastAsia="en-GB"/>
              </w:rPr>
            </w:pPr>
            <w:r w:rsidRPr="004832E3">
              <w:rPr>
                <w:b w:val="0"/>
                <w:lang w:eastAsia="en-GB"/>
              </w:rPr>
              <w:t>the importance of understanding children’s individual circumstances in terms of linguistic background, social background, additional needs</w:t>
            </w:r>
          </w:p>
          <w:p w:rsidR="00DF5341" w:rsidRPr="004832E3" w:rsidRDefault="00DF5341" w:rsidP="004832E3">
            <w:pPr>
              <w:pStyle w:val="NOSBodyHeading"/>
              <w:numPr>
                <w:ilvl w:val="0"/>
                <w:numId w:val="29"/>
              </w:numPr>
              <w:rPr>
                <w:b w:val="0"/>
                <w:lang w:eastAsia="en-GB"/>
              </w:rPr>
            </w:pPr>
            <w:r w:rsidRPr="004832E3">
              <w:rPr>
                <w:b w:val="0"/>
                <w:lang w:eastAsia="en-GB"/>
              </w:rPr>
              <w:t>the importance of a child’s home language and how it affects learning another language</w:t>
            </w:r>
          </w:p>
          <w:p w:rsidR="00DF5341" w:rsidRPr="004832E3" w:rsidRDefault="00DF5341" w:rsidP="004832E3">
            <w:pPr>
              <w:pStyle w:val="NOSBodyHeading"/>
              <w:numPr>
                <w:ilvl w:val="0"/>
                <w:numId w:val="29"/>
              </w:numPr>
              <w:rPr>
                <w:b w:val="0"/>
                <w:lang w:eastAsia="en-GB"/>
              </w:rPr>
            </w:pPr>
            <w:r w:rsidRPr="004832E3">
              <w:rPr>
                <w:b w:val="0"/>
                <w:lang w:eastAsia="en-GB"/>
              </w:rPr>
              <w:t>the stages that children will go through when acquiring a new language and use language learning strategies and how you can support them</w:t>
            </w:r>
          </w:p>
          <w:p w:rsidR="00DF5341" w:rsidRPr="004832E3" w:rsidRDefault="00DF5341" w:rsidP="004832E3">
            <w:pPr>
              <w:pStyle w:val="NOSBodyHeading"/>
              <w:numPr>
                <w:ilvl w:val="0"/>
                <w:numId w:val="29"/>
              </w:numPr>
              <w:rPr>
                <w:b w:val="0"/>
                <w:lang w:eastAsia="en-GB"/>
              </w:rPr>
            </w:pPr>
            <w:r w:rsidRPr="004832E3">
              <w:rPr>
                <w:b w:val="0"/>
                <w:lang w:eastAsia="en-GB"/>
              </w:rPr>
              <w:t>the key terms and techniques of language acquisition in an immersion setting</w:t>
            </w:r>
          </w:p>
          <w:p w:rsidR="00DF5341" w:rsidRPr="004832E3" w:rsidRDefault="00DF5341" w:rsidP="004832E3">
            <w:pPr>
              <w:pStyle w:val="NOSBodyHeading"/>
              <w:numPr>
                <w:ilvl w:val="0"/>
                <w:numId w:val="29"/>
              </w:numPr>
              <w:rPr>
                <w:b w:val="0"/>
                <w:lang w:eastAsia="en-GB"/>
              </w:rPr>
            </w:pPr>
            <w:r w:rsidRPr="004832E3">
              <w:rPr>
                <w:b w:val="0"/>
                <w:lang w:eastAsia="en-GB"/>
              </w:rPr>
              <w:t>why it is important to involve families in the child’s acquisition of language if possible</w:t>
            </w:r>
          </w:p>
          <w:p w:rsidR="00DF5341" w:rsidRPr="004832E3" w:rsidRDefault="00DF5341" w:rsidP="004832E3">
            <w:pPr>
              <w:pStyle w:val="NOSBodyHeading"/>
              <w:numPr>
                <w:ilvl w:val="0"/>
                <w:numId w:val="29"/>
              </w:numPr>
              <w:rPr>
                <w:b w:val="0"/>
                <w:lang w:eastAsia="en-GB"/>
              </w:rPr>
            </w:pPr>
            <w:r w:rsidRPr="004832E3">
              <w:rPr>
                <w:b w:val="0"/>
                <w:lang w:eastAsia="en-GB"/>
              </w:rPr>
              <w:t>the meaning of the silent phase and how to respond</w:t>
            </w:r>
          </w:p>
          <w:p w:rsidR="00DF5341" w:rsidRPr="004832E3" w:rsidRDefault="00DF5341" w:rsidP="004832E3">
            <w:pPr>
              <w:pStyle w:val="NOSBodyHeading"/>
              <w:numPr>
                <w:ilvl w:val="0"/>
                <w:numId w:val="29"/>
              </w:numPr>
              <w:rPr>
                <w:b w:val="0"/>
                <w:lang w:eastAsia="en-GB"/>
              </w:rPr>
            </w:pPr>
            <w:r w:rsidRPr="004832E3">
              <w:rPr>
                <w:b w:val="0"/>
                <w:lang w:eastAsia="en-GB"/>
              </w:rPr>
              <w:t>why group activities are important for children when acquiring a new language and how to support them</w:t>
            </w:r>
          </w:p>
          <w:p w:rsidR="00DF5341" w:rsidRPr="004832E3" w:rsidRDefault="00DF5341" w:rsidP="004832E3">
            <w:pPr>
              <w:pStyle w:val="NOSBodyHeading"/>
              <w:numPr>
                <w:ilvl w:val="0"/>
                <w:numId w:val="29"/>
              </w:numPr>
              <w:rPr>
                <w:b w:val="0"/>
                <w:lang w:eastAsia="en-GB"/>
              </w:rPr>
            </w:pPr>
            <w:r w:rsidRPr="004832E3">
              <w:rPr>
                <w:b w:val="0"/>
                <w:lang w:eastAsia="en-GB"/>
              </w:rPr>
              <w:t>the reasons for using the immersion language at all times and why it is important to pronounce and use it clearly and accurately</w:t>
            </w:r>
          </w:p>
          <w:p w:rsidR="00DF5341" w:rsidRPr="004832E3" w:rsidRDefault="00DF5341" w:rsidP="004832E3">
            <w:pPr>
              <w:pStyle w:val="NOSBodyHeading"/>
              <w:numPr>
                <w:ilvl w:val="0"/>
                <w:numId w:val="29"/>
              </w:numPr>
              <w:rPr>
                <w:b w:val="0"/>
                <w:lang w:eastAsia="en-GB"/>
              </w:rPr>
            </w:pPr>
            <w:r w:rsidRPr="004832E3">
              <w:rPr>
                <w:b w:val="0"/>
                <w:lang w:eastAsia="en-GB"/>
              </w:rPr>
              <w:t>the importance of a welcoming and friendly environment and how to promote this</w:t>
            </w:r>
          </w:p>
          <w:p w:rsidR="00DF5341" w:rsidRPr="004832E3" w:rsidRDefault="00DF5341" w:rsidP="004832E3">
            <w:pPr>
              <w:pStyle w:val="NOSBodyHeading"/>
              <w:numPr>
                <w:ilvl w:val="0"/>
                <w:numId w:val="29"/>
              </w:numPr>
              <w:rPr>
                <w:b w:val="0"/>
                <w:lang w:eastAsia="en-GB"/>
              </w:rPr>
            </w:pPr>
            <w:r w:rsidRPr="004832E3">
              <w:rPr>
                <w:b w:val="0"/>
                <w:lang w:eastAsia="en-GB"/>
              </w:rPr>
              <w:t>the value of displays and visual activity in the language learning environment</w:t>
            </w:r>
          </w:p>
          <w:p w:rsidR="00DF5341" w:rsidRPr="004832E3" w:rsidRDefault="00DF5341" w:rsidP="004832E3">
            <w:pPr>
              <w:pStyle w:val="NOSBodyHeading"/>
              <w:numPr>
                <w:ilvl w:val="0"/>
                <w:numId w:val="29"/>
              </w:numPr>
              <w:rPr>
                <w:b w:val="0"/>
                <w:lang w:eastAsia="en-GB"/>
              </w:rPr>
            </w:pPr>
            <w:r w:rsidRPr="004832E3">
              <w:rPr>
                <w:b w:val="0"/>
                <w:lang w:eastAsia="en-GB"/>
              </w:rPr>
              <w:t xml:space="preserve">the importance of different types of activities such as individual play, group games, speaking activities, drawing activities, singing and </w:t>
            </w:r>
            <w:r w:rsidRPr="004832E3">
              <w:rPr>
                <w:b w:val="0"/>
                <w:lang w:eastAsia="en-GB"/>
              </w:rPr>
              <w:lastRenderedPageBreak/>
              <w:t xml:space="preserve">rhymes and how to use them for language learning </w:t>
            </w:r>
          </w:p>
          <w:p w:rsidR="00DF5341" w:rsidRPr="00CB76E5" w:rsidRDefault="00DF5341" w:rsidP="004832E3">
            <w:pPr>
              <w:pStyle w:val="NOSBodyHeading"/>
              <w:numPr>
                <w:ilvl w:val="0"/>
                <w:numId w:val="29"/>
              </w:numPr>
              <w:rPr>
                <w:b w:val="0"/>
              </w:rPr>
            </w:pPr>
            <w:r w:rsidRPr="004832E3">
              <w:rPr>
                <w:b w:val="0"/>
                <w:lang w:eastAsia="en-GB"/>
              </w:rPr>
              <w:t>the Early Years policy for language acquisition for the UK country in which you work</w:t>
            </w:r>
          </w:p>
        </w:tc>
      </w:tr>
    </w:tbl>
    <w:p w:rsidR="00DF5341" w:rsidRDefault="00DF5341" w:rsidP="00A54022">
      <w:pPr>
        <w:pStyle w:val="NOSBodyHeading"/>
        <w:spacing w:line="276" w:lineRule="auto"/>
        <w:rPr>
          <w:rFonts w:cs="Arial"/>
          <w:b w:val="0"/>
        </w:rPr>
      </w:pPr>
      <w:bookmarkStart w:id="9" w:name="EndKnowledge"/>
      <w:bookmarkEnd w:id="7"/>
      <w:bookmarkEnd w:id="9"/>
      <w:r>
        <w:rPr>
          <w:rFonts w:cs="Arial"/>
          <w:b w:val="0"/>
        </w:rPr>
        <w:lastRenderedPageBreak/>
        <w:t xml:space="preserve"> </w:t>
      </w:r>
    </w:p>
    <w:p w:rsidR="00DF5341" w:rsidRDefault="00DF5341" w:rsidP="00A54022">
      <w:pPr>
        <w:rPr>
          <w:rFonts w:ascii="Arial" w:hAnsi="Arial" w:cs="Arial"/>
          <w:b/>
          <w:sz w:val="28"/>
          <w:szCs w:val="28"/>
        </w:rPr>
      </w:pPr>
      <w:r>
        <w:rPr>
          <w:rFonts w:ascii="Arial" w:hAnsi="Arial" w:cs="Arial"/>
          <w:b/>
          <w:sz w:val="28"/>
          <w:szCs w:val="28"/>
        </w:rPr>
        <w:br w:type="page"/>
      </w:r>
    </w:p>
    <w:p w:rsidR="00DF5341" w:rsidRPr="00C26352" w:rsidRDefault="00DF5341" w:rsidP="00A54022">
      <w:pPr>
        <w:rPr>
          <w:rFonts w:ascii="Arial" w:hAnsi="Arial" w:cs="Arial"/>
          <w:b/>
          <w:sz w:val="28"/>
          <w:szCs w:val="28"/>
        </w:rPr>
      </w:pPr>
      <w:r w:rsidRPr="00C26352">
        <w:rPr>
          <w:rFonts w:ascii="Arial" w:hAnsi="Arial" w:cs="Arial"/>
          <w:b/>
          <w:sz w:val="28"/>
          <w:szCs w:val="28"/>
        </w:rPr>
        <w:t>Additional Information</w:t>
      </w:r>
    </w:p>
    <w:tbl>
      <w:tblPr>
        <w:tblW w:w="0" w:type="auto"/>
        <w:tblLook w:val="00A0" w:firstRow="1" w:lastRow="0" w:firstColumn="1" w:lastColumn="0" w:noHBand="0" w:noVBand="0"/>
      </w:tblPr>
      <w:tblGrid>
        <w:gridCol w:w="2518"/>
        <w:gridCol w:w="7902"/>
      </w:tblGrid>
      <w:tr w:rsidR="00DF5341" w:rsidRPr="00CF4D98" w:rsidTr="00961DBC">
        <w:tc>
          <w:tcPr>
            <w:tcW w:w="2518" w:type="dxa"/>
          </w:tcPr>
          <w:p w:rsidR="00DF5341" w:rsidRPr="0036118B" w:rsidRDefault="00DF5341" w:rsidP="00C26352">
            <w:pPr>
              <w:pStyle w:val="NOSSideHeading"/>
              <w:rPr>
                <w:rFonts w:cs="Arial"/>
              </w:rPr>
            </w:pPr>
            <w:r w:rsidRPr="0036118B">
              <w:rPr>
                <w:rFonts w:cs="Arial"/>
              </w:rPr>
              <w:t>Scope/range related to performance criteria</w:t>
            </w:r>
          </w:p>
          <w:p w:rsidR="00DF5341" w:rsidRPr="00CF4D98" w:rsidRDefault="00DF5341" w:rsidP="00961DBC">
            <w:pPr>
              <w:pStyle w:val="NOSSideSubHeading"/>
            </w:pPr>
          </w:p>
        </w:tc>
        <w:tc>
          <w:tcPr>
            <w:tcW w:w="7902" w:type="dxa"/>
          </w:tcPr>
          <w:p w:rsidR="00DF5341" w:rsidRPr="001A5FD6" w:rsidRDefault="00DF5341" w:rsidP="00C801FE">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DF5341" w:rsidRDefault="00DF5341" w:rsidP="00C801FE">
            <w:pPr>
              <w:autoSpaceDE w:val="0"/>
              <w:autoSpaceDN w:val="0"/>
              <w:adjustRightInd w:val="0"/>
              <w:spacing w:after="0" w:line="300" w:lineRule="exact"/>
              <w:rPr>
                <w:rFonts w:ascii="Arial" w:hAnsi="Arial" w:cs="Arial"/>
                <w:b/>
                <w:bCs/>
                <w:color w:val="000000"/>
                <w:lang w:eastAsia="en-GB"/>
              </w:rPr>
            </w:pPr>
          </w:p>
          <w:p w:rsidR="00DF5341" w:rsidRPr="00325FEC" w:rsidRDefault="00DF5341" w:rsidP="00C801FE">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DF5341" w:rsidRPr="00325FEC" w:rsidRDefault="00DF5341" w:rsidP="00C801FE">
            <w:pPr>
              <w:spacing w:after="0" w:line="300" w:lineRule="exact"/>
              <w:rPr>
                <w:rFonts w:ascii="Arial" w:hAnsi="Arial" w:cs="Arial"/>
                <w:lang w:eastAsia="en-GB"/>
              </w:rPr>
            </w:pPr>
          </w:p>
          <w:p w:rsidR="00DF5341" w:rsidRDefault="00DF5341" w:rsidP="00C801FE">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DF5341" w:rsidRDefault="00DF5341" w:rsidP="00A6113D">
            <w:pPr>
              <w:tabs>
                <w:tab w:val="left" w:pos="3544"/>
                <w:tab w:val="left" w:pos="3969"/>
              </w:tabs>
              <w:spacing w:after="0" w:line="300" w:lineRule="exact"/>
              <w:ind w:left="2410"/>
              <w:rPr>
                <w:rFonts w:ascii="Arial" w:hAnsi="Arial" w:cs="Arial"/>
                <w:b/>
                <w:color w:val="000000"/>
              </w:rPr>
            </w:pPr>
          </w:p>
          <w:p w:rsidR="00DF5341" w:rsidRPr="00A6113D" w:rsidRDefault="00DF5341" w:rsidP="00A6113D">
            <w:pPr>
              <w:pStyle w:val="NOSBodyText"/>
              <w:rPr>
                <w:rFonts w:cs="Arial"/>
                <w:color w:val="000000"/>
              </w:rPr>
            </w:pPr>
            <w:r w:rsidRPr="00A6113D">
              <w:rPr>
                <w:rFonts w:cs="Arial"/>
                <w:b/>
                <w:color w:val="000000"/>
              </w:rPr>
              <w:t xml:space="preserve">Agreed ways of working </w:t>
            </w:r>
            <w:r w:rsidRPr="00A6113D">
              <w:rPr>
                <w:rFonts w:cs="Arial"/>
                <w:color w:val="000000"/>
              </w:rPr>
              <w:t>are policies and procedures originating from legislation and from employers</w:t>
            </w:r>
          </w:p>
          <w:p w:rsidR="00DF5341" w:rsidRDefault="00DF5341" w:rsidP="00A6113D">
            <w:pPr>
              <w:spacing w:after="0" w:line="300" w:lineRule="exact"/>
              <w:rPr>
                <w:rFonts w:ascii="Arial" w:hAnsi="Arial" w:cs="Arial"/>
                <w:b/>
                <w:color w:val="000000"/>
              </w:rPr>
            </w:pPr>
          </w:p>
          <w:p w:rsidR="00DF5341" w:rsidRDefault="00DF5341" w:rsidP="00C801FE">
            <w:pPr>
              <w:spacing w:after="0" w:line="300" w:lineRule="exact"/>
              <w:rPr>
                <w:rFonts w:ascii="Arial" w:hAnsi="Arial" w:cs="Arial"/>
                <w:color w:val="000000"/>
              </w:rPr>
            </w:pPr>
            <w:r w:rsidRPr="00A6113D">
              <w:rPr>
                <w:rFonts w:ascii="Arial" w:hAnsi="Arial" w:cs="Arial"/>
                <w:b/>
                <w:color w:val="000000"/>
              </w:rPr>
              <w:t xml:space="preserve">Holistic Needs </w:t>
            </w:r>
            <w:r w:rsidRPr="00A6113D">
              <w:rPr>
                <w:rFonts w:ascii="Arial" w:hAnsi="Arial" w:cs="Arial"/>
                <w:color w:val="000000"/>
              </w:rPr>
              <w:t>can include speech, language, communication, cognitive, behavioural,</w:t>
            </w:r>
            <w:r>
              <w:rPr>
                <w:rFonts w:ascii="Arial" w:hAnsi="Arial" w:cs="Arial"/>
                <w:color w:val="000000"/>
              </w:rPr>
              <w:t xml:space="preserve"> </w:t>
            </w:r>
            <w:r w:rsidRPr="00A6113D">
              <w:rPr>
                <w:rFonts w:ascii="Arial" w:hAnsi="Arial" w:cs="Arial"/>
                <w:color w:val="000000"/>
              </w:rPr>
              <w:t>physical, mental health and developmental</w:t>
            </w:r>
            <w:r w:rsidRPr="00A6113D">
              <w:rPr>
                <w:rFonts w:ascii="Arial" w:hAnsi="Arial" w:cs="Arial"/>
                <w:b/>
                <w:color w:val="000000"/>
              </w:rPr>
              <w:t xml:space="preserve"> </w:t>
            </w:r>
            <w:r w:rsidRPr="00A6113D">
              <w:rPr>
                <w:rFonts w:ascii="Arial" w:hAnsi="Arial" w:cs="Arial"/>
                <w:color w:val="000000"/>
              </w:rPr>
              <w:t>needs</w:t>
            </w:r>
          </w:p>
          <w:p w:rsidR="00DF5341" w:rsidRPr="00A6113D" w:rsidRDefault="00DF5341" w:rsidP="00C801FE">
            <w:pPr>
              <w:spacing w:after="0" w:line="300" w:lineRule="exact"/>
              <w:rPr>
                <w:rFonts w:ascii="Arial" w:hAnsi="Arial" w:cs="Arial"/>
                <w:b/>
                <w:color w:val="000000"/>
              </w:rPr>
            </w:pPr>
          </w:p>
          <w:p w:rsidR="00DF5341" w:rsidRPr="00A6113D" w:rsidRDefault="00DF5341" w:rsidP="00A6113D">
            <w:pPr>
              <w:pStyle w:val="NOSBodyText"/>
              <w:rPr>
                <w:rFonts w:cs="Arial"/>
                <w:color w:val="000000"/>
              </w:rPr>
            </w:pPr>
            <w:r w:rsidRPr="00A6113D">
              <w:rPr>
                <w:rFonts w:cs="Arial"/>
                <w:b/>
                <w:color w:val="000000"/>
              </w:rPr>
              <w:t>Home language</w:t>
            </w:r>
            <w:r w:rsidRPr="00A6113D">
              <w:rPr>
                <w:rFonts w:cs="Arial"/>
                <w:color w:val="000000"/>
              </w:rPr>
              <w:t xml:space="preserve"> is the language spoken at home and within the child's family </w:t>
            </w:r>
          </w:p>
          <w:p w:rsidR="00DF5341" w:rsidRDefault="00DF5341" w:rsidP="00A6113D">
            <w:pPr>
              <w:tabs>
                <w:tab w:val="left" w:pos="3544"/>
                <w:tab w:val="left" w:pos="3969"/>
              </w:tabs>
              <w:spacing w:after="0" w:line="300" w:lineRule="exact"/>
              <w:rPr>
                <w:rFonts w:ascii="Arial" w:hAnsi="Arial" w:cs="Arial"/>
                <w:b/>
                <w:color w:val="000000"/>
              </w:rPr>
            </w:pPr>
          </w:p>
          <w:p w:rsidR="00DF5341" w:rsidRPr="00A6113D" w:rsidRDefault="00DF5341" w:rsidP="00A6113D">
            <w:pPr>
              <w:autoSpaceDE w:val="0"/>
              <w:autoSpaceDN w:val="0"/>
              <w:adjustRightInd w:val="0"/>
              <w:spacing w:after="0" w:line="300" w:lineRule="exact"/>
              <w:rPr>
                <w:rFonts w:ascii="Arial" w:hAnsi="Arial" w:cs="Arial"/>
                <w:b/>
                <w:bCs/>
                <w:color w:val="000000"/>
                <w:lang w:eastAsia="en-GB"/>
              </w:rPr>
            </w:pPr>
            <w:r w:rsidRPr="00A6113D">
              <w:rPr>
                <w:rFonts w:ascii="Arial" w:hAnsi="Arial" w:cs="Arial"/>
                <w:b/>
                <w:bCs/>
                <w:color w:val="000000"/>
              </w:rPr>
              <w:t>Information</w:t>
            </w:r>
            <w:r w:rsidRPr="00A6113D">
              <w:rPr>
                <w:rFonts w:ascii="Arial" w:hAnsi="Arial" w:cs="Arial"/>
                <w:color w:val="000000"/>
              </w:rPr>
              <w:t> may be any form of communication from and about individuals, babies, children, young people and key people, and other people and organisations. </w:t>
            </w:r>
          </w:p>
          <w:p w:rsidR="00DF5341" w:rsidRDefault="00DF5341" w:rsidP="00A6113D">
            <w:pPr>
              <w:tabs>
                <w:tab w:val="left" w:pos="3544"/>
                <w:tab w:val="left" w:pos="3969"/>
              </w:tabs>
              <w:spacing w:after="0" w:line="300" w:lineRule="exact"/>
              <w:rPr>
                <w:rFonts w:ascii="Arial" w:hAnsi="Arial" w:cs="Arial"/>
                <w:b/>
                <w:color w:val="000000"/>
              </w:rPr>
            </w:pPr>
          </w:p>
          <w:p w:rsidR="00DF5341" w:rsidRDefault="00DF5341" w:rsidP="00A6113D">
            <w:pPr>
              <w:tabs>
                <w:tab w:val="left" w:pos="3544"/>
                <w:tab w:val="left" w:pos="3969"/>
              </w:tabs>
              <w:spacing w:after="0" w:line="300" w:lineRule="exact"/>
              <w:rPr>
                <w:rFonts w:ascii="Arial" w:hAnsi="Arial" w:cs="Arial"/>
                <w:color w:val="000000"/>
              </w:rPr>
            </w:pPr>
            <w:r w:rsidRPr="00A6113D">
              <w:rPr>
                <w:rFonts w:ascii="Arial" w:hAnsi="Arial" w:cs="Arial"/>
                <w:b/>
                <w:color w:val="000000"/>
              </w:rPr>
              <w:t>Language immersion</w:t>
            </w:r>
            <w:r w:rsidRPr="00A6113D">
              <w:rPr>
                <w:rFonts w:ascii="Arial" w:hAnsi="Arial" w:cs="Arial"/>
                <w:color w:val="000000"/>
              </w:rPr>
              <w:t xml:space="preserve"> A method of language acquisition that involves being in a learning environment where all communication, including learning activities, is undertaken through the medium of the immersion language </w:t>
            </w:r>
          </w:p>
          <w:p w:rsidR="00DF5341" w:rsidRDefault="00DF5341" w:rsidP="00A6113D">
            <w:pPr>
              <w:tabs>
                <w:tab w:val="left" w:pos="3544"/>
                <w:tab w:val="left" w:pos="3969"/>
              </w:tabs>
              <w:spacing w:after="0" w:line="300" w:lineRule="exact"/>
              <w:rPr>
                <w:rFonts w:ascii="Arial" w:hAnsi="Arial" w:cs="Arial"/>
                <w:color w:val="000000"/>
              </w:rPr>
            </w:pPr>
          </w:p>
          <w:p w:rsidR="00DF5341" w:rsidRPr="00A6113D" w:rsidRDefault="00DF5341" w:rsidP="00A6113D">
            <w:pPr>
              <w:tabs>
                <w:tab w:val="left" w:pos="3544"/>
                <w:tab w:val="left" w:pos="3969"/>
              </w:tabs>
              <w:spacing w:after="0" w:line="300" w:lineRule="exact"/>
              <w:rPr>
                <w:rFonts w:ascii="Arial" w:hAnsi="Arial" w:cs="Arial"/>
                <w:b/>
                <w:color w:val="000000"/>
              </w:rPr>
            </w:pPr>
            <w:r w:rsidRPr="00CF1FD6">
              <w:rPr>
                <w:rFonts w:ascii="Arial" w:hAnsi="Arial" w:cs="Arial"/>
                <w:b/>
                <w:color w:val="000000"/>
              </w:rPr>
              <w:t>Literacy</w:t>
            </w:r>
            <w:r>
              <w:rPr>
                <w:rFonts w:ascii="Arial" w:hAnsi="Arial" w:cs="Arial"/>
                <w:color w:val="000000"/>
              </w:rPr>
              <w:t xml:space="preserve"> is the ability to read and write</w:t>
            </w:r>
          </w:p>
          <w:p w:rsidR="00DF5341" w:rsidRDefault="00DF5341" w:rsidP="00A6113D">
            <w:pPr>
              <w:spacing w:after="0" w:line="300" w:lineRule="exact"/>
              <w:rPr>
                <w:rFonts w:ascii="Arial" w:hAnsi="Arial" w:cs="Arial"/>
                <w:b/>
                <w:color w:val="000000"/>
              </w:rPr>
            </w:pPr>
          </w:p>
          <w:p w:rsidR="00DF5341" w:rsidRPr="00A6113D" w:rsidRDefault="00DF5341" w:rsidP="00A6113D">
            <w:pPr>
              <w:pStyle w:val="NOSBodyText"/>
              <w:rPr>
                <w:rFonts w:cs="Arial"/>
                <w:color w:val="000000"/>
              </w:rPr>
            </w:pPr>
            <w:proofErr w:type="spellStart"/>
            <w:r w:rsidRPr="00A6113D">
              <w:rPr>
                <w:rFonts w:cs="Arial"/>
                <w:b/>
                <w:color w:val="000000"/>
              </w:rPr>
              <w:t>Oracy</w:t>
            </w:r>
            <w:proofErr w:type="spellEnd"/>
            <w:r w:rsidRPr="00A6113D">
              <w:rPr>
                <w:rFonts w:cs="Arial"/>
                <w:b/>
                <w:color w:val="000000"/>
              </w:rPr>
              <w:t xml:space="preserve"> </w:t>
            </w:r>
            <w:r w:rsidRPr="00A6113D">
              <w:rPr>
                <w:rFonts w:cs="Arial"/>
                <w:color w:val="000000"/>
              </w:rPr>
              <w:t>is the ability to speak fluently</w:t>
            </w:r>
          </w:p>
          <w:p w:rsidR="00DF5341" w:rsidRDefault="00DF5341" w:rsidP="00A6113D">
            <w:pPr>
              <w:pStyle w:val="NOSBodyText"/>
              <w:rPr>
                <w:rFonts w:cs="Arial"/>
                <w:b/>
                <w:color w:val="000000"/>
              </w:rPr>
            </w:pPr>
          </w:p>
          <w:p w:rsidR="00DF5341" w:rsidRPr="00A6113D" w:rsidRDefault="00DF5341" w:rsidP="00A6113D">
            <w:pPr>
              <w:pStyle w:val="NOSBodyText"/>
              <w:rPr>
                <w:rFonts w:cs="Arial"/>
                <w:color w:val="000000"/>
              </w:rPr>
            </w:pPr>
            <w:r w:rsidRPr="00A6113D">
              <w:rPr>
                <w:rFonts w:cs="Arial"/>
                <w:b/>
                <w:color w:val="000000"/>
              </w:rPr>
              <w:t xml:space="preserve">Other challenges </w:t>
            </w:r>
            <w:r w:rsidRPr="00A6113D">
              <w:rPr>
                <w:rFonts w:cs="Arial"/>
                <w:color w:val="000000"/>
              </w:rPr>
              <w:t>may include physical or learning disabilities, speech and language development delay and behavioural needs</w:t>
            </w:r>
          </w:p>
          <w:p w:rsidR="00DF5341" w:rsidRPr="00A6113D" w:rsidRDefault="00DF5341" w:rsidP="00A6113D">
            <w:pPr>
              <w:spacing w:after="0" w:line="300" w:lineRule="exact"/>
              <w:rPr>
                <w:rFonts w:ascii="Arial" w:hAnsi="Arial" w:cs="Arial"/>
                <w:b/>
                <w:color w:val="000000"/>
              </w:rPr>
            </w:pPr>
          </w:p>
          <w:p w:rsidR="00DF5341" w:rsidRPr="00A6113D" w:rsidRDefault="00DF5341" w:rsidP="00A6113D">
            <w:pPr>
              <w:spacing w:after="0" w:line="300" w:lineRule="exact"/>
              <w:rPr>
                <w:rFonts w:ascii="Arial" w:hAnsi="Arial" w:cs="Arial"/>
                <w:color w:val="000000"/>
              </w:rPr>
            </w:pPr>
            <w:r w:rsidRPr="00A6113D">
              <w:rPr>
                <w:rFonts w:ascii="Arial" w:hAnsi="Arial" w:cs="Arial"/>
                <w:b/>
                <w:color w:val="000000"/>
              </w:rPr>
              <w:t>Others</w:t>
            </w:r>
            <w:r w:rsidRPr="00A6113D">
              <w:rPr>
                <w:rFonts w:ascii="Arial" w:hAnsi="Arial" w:cs="Arial"/>
                <w:color w:val="000000"/>
              </w:rPr>
              <w:t xml:space="preserve"> are your colleagues and other professionals whose work contributes to the child or young person’s well-being and who enable you to carry out your role</w:t>
            </w:r>
          </w:p>
          <w:p w:rsidR="00DF5341" w:rsidRDefault="00DF5341" w:rsidP="00A6113D">
            <w:pPr>
              <w:spacing w:after="0" w:line="300" w:lineRule="exact"/>
              <w:rPr>
                <w:rFonts w:ascii="Arial" w:hAnsi="Arial" w:cs="Arial"/>
                <w:b/>
                <w:color w:val="000000"/>
              </w:rPr>
            </w:pPr>
          </w:p>
          <w:p w:rsidR="00DF5341" w:rsidRPr="00A6113D" w:rsidRDefault="00DF5341" w:rsidP="00A6113D">
            <w:pPr>
              <w:spacing w:after="0" w:line="300" w:lineRule="exact"/>
              <w:rPr>
                <w:rFonts w:ascii="Arial" w:hAnsi="Arial" w:cs="Arial"/>
                <w:color w:val="000000"/>
              </w:rPr>
            </w:pPr>
            <w:r w:rsidRPr="00A6113D">
              <w:rPr>
                <w:rFonts w:ascii="Arial" w:hAnsi="Arial" w:cs="Arial"/>
                <w:b/>
                <w:color w:val="000000"/>
              </w:rPr>
              <w:lastRenderedPageBreak/>
              <w:t xml:space="preserve">Shared language </w:t>
            </w:r>
            <w:r w:rsidRPr="00A6113D">
              <w:rPr>
                <w:rFonts w:ascii="Arial" w:hAnsi="Arial" w:cs="Arial"/>
                <w:color w:val="000000"/>
              </w:rPr>
              <w:t>is a</w:t>
            </w:r>
            <w:r w:rsidRPr="00A6113D">
              <w:rPr>
                <w:rFonts w:ascii="Arial" w:hAnsi="Arial" w:cs="Arial"/>
                <w:b/>
                <w:color w:val="000000"/>
              </w:rPr>
              <w:t xml:space="preserve"> </w:t>
            </w:r>
            <w:r w:rsidRPr="00A6113D">
              <w:rPr>
                <w:rFonts w:ascii="Arial" w:hAnsi="Arial" w:cs="Arial"/>
                <w:color w:val="000000"/>
              </w:rPr>
              <w:t>language which is the single language shared by children, learners and teachers.</w:t>
            </w:r>
          </w:p>
          <w:p w:rsidR="00DF5341" w:rsidRDefault="00DF5341" w:rsidP="00A6113D">
            <w:pPr>
              <w:spacing w:after="0" w:line="300" w:lineRule="exact"/>
              <w:rPr>
                <w:rFonts w:ascii="Arial" w:hAnsi="Arial" w:cs="Arial"/>
                <w:color w:val="000000"/>
              </w:rPr>
            </w:pPr>
          </w:p>
          <w:p w:rsidR="00DF5341" w:rsidRPr="00A6113D" w:rsidRDefault="00DF5341" w:rsidP="00A6113D">
            <w:pPr>
              <w:pStyle w:val="NOSBodyText"/>
              <w:rPr>
                <w:rFonts w:cs="Arial"/>
                <w:color w:val="000000"/>
              </w:rPr>
            </w:pPr>
            <w:r w:rsidRPr="00A6113D">
              <w:rPr>
                <w:rFonts w:cs="Arial"/>
                <w:b/>
                <w:color w:val="000000"/>
              </w:rPr>
              <w:t xml:space="preserve">Specialist support </w:t>
            </w:r>
            <w:r w:rsidRPr="00A6113D">
              <w:rPr>
                <w:rFonts w:cs="Arial"/>
                <w:color w:val="000000"/>
              </w:rPr>
              <w:t>can include</w:t>
            </w:r>
            <w:r w:rsidRPr="00A6113D">
              <w:rPr>
                <w:rFonts w:cs="Arial"/>
                <w:b/>
                <w:color w:val="000000"/>
              </w:rPr>
              <w:t xml:space="preserve"> </w:t>
            </w:r>
            <w:r w:rsidRPr="00A6113D">
              <w:rPr>
                <w:rFonts w:cs="Arial"/>
                <w:color w:val="000000"/>
              </w:rPr>
              <w:t>use of translator or interpreter</w:t>
            </w:r>
          </w:p>
          <w:p w:rsidR="00DF5341" w:rsidRPr="00A6113D" w:rsidRDefault="00DF5341" w:rsidP="00A6113D">
            <w:pPr>
              <w:spacing w:after="0" w:line="300" w:lineRule="exact"/>
              <w:rPr>
                <w:rFonts w:ascii="Arial" w:hAnsi="Arial" w:cs="Arial"/>
                <w:color w:val="000000"/>
              </w:rPr>
            </w:pPr>
          </w:p>
          <w:p w:rsidR="00DF5341" w:rsidRPr="00A6113D" w:rsidRDefault="00DF5341" w:rsidP="00A6113D">
            <w:pPr>
              <w:pStyle w:val="NOSBodyText"/>
              <w:rPr>
                <w:rFonts w:cs="Arial"/>
                <w:color w:val="000000"/>
              </w:rPr>
            </w:pPr>
            <w:r w:rsidRPr="00A6113D">
              <w:rPr>
                <w:rFonts w:cs="Arial"/>
                <w:b/>
                <w:color w:val="000000"/>
              </w:rPr>
              <w:t xml:space="preserve">Written Work </w:t>
            </w:r>
            <w:r w:rsidRPr="00CF1FD6">
              <w:rPr>
                <w:rFonts w:cs="Arial"/>
                <w:color w:val="000000"/>
              </w:rPr>
              <w:t>can include posted alphabets, name labels, item labels, pictures with labels, all parts of the room can have labels e.g. door, window, table etc. Every opportunity should be taken to demonstrate the printed name of objects</w:t>
            </w:r>
          </w:p>
          <w:p w:rsidR="00DF5341" w:rsidRPr="001B0A7B" w:rsidRDefault="00DF5341" w:rsidP="00A6113D">
            <w:pPr>
              <w:pStyle w:val="NormalWeb"/>
              <w:spacing w:before="0" w:beforeAutospacing="0" w:after="0" w:afterAutospacing="0" w:line="300" w:lineRule="exact"/>
              <w:rPr>
                <w:b/>
              </w:rPr>
            </w:pPr>
          </w:p>
        </w:tc>
      </w:tr>
    </w:tbl>
    <w:p w:rsidR="00DF5341" w:rsidRDefault="00DF5341"/>
    <w:p w:rsidR="00DF5341" w:rsidRDefault="00DF5341">
      <w:r>
        <w:br w:type="page"/>
      </w:r>
    </w:p>
    <w:tbl>
      <w:tblPr>
        <w:tblW w:w="0" w:type="auto"/>
        <w:tblLook w:val="00A0" w:firstRow="1" w:lastRow="0" w:firstColumn="1" w:lastColumn="0" w:noHBand="0" w:noVBand="0"/>
      </w:tblPr>
      <w:tblGrid>
        <w:gridCol w:w="2518"/>
        <w:gridCol w:w="7902"/>
      </w:tblGrid>
      <w:tr w:rsidR="00DF5341" w:rsidRPr="00D37CA0" w:rsidTr="005F52D1">
        <w:tc>
          <w:tcPr>
            <w:tcW w:w="2518" w:type="dxa"/>
          </w:tcPr>
          <w:p w:rsidR="00DF5341" w:rsidRPr="0036118B" w:rsidRDefault="00DF5341" w:rsidP="005F52D1">
            <w:pPr>
              <w:pStyle w:val="NOSSideHeading"/>
              <w:rPr>
                <w:rFonts w:cs="Arial"/>
              </w:rPr>
            </w:pPr>
            <w:r w:rsidRPr="0036118B">
              <w:rPr>
                <w:rFonts w:cs="Arial"/>
              </w:rPr>
              <w:t xml:space="preserve">Scope/range related to </w:t>
            </w:r>
            <w:r>
              <w:rPr>
                <w:rFonts w:cs="Arial"/>
              </w:rPr>
              <w:t>knowledge and understanding</w:t>
            </w:r>
          </w:p>
          <w:p w:rsidR="00DF5341" w:rsidRPr="00D37CA0" w:rsidRDefault="00DF5341" w:rsidP="005F52D1">
            <w:pPr>
              <w:pStyle w:val="NOSSideHeading"/>
              <w:rPr>
                <w:rFonts w:cs="Arial"/>
              </w:rPr>
            </w:pPr>
          </w:p>
        </w:tc>
        <w:tc>
          <w:tcPr>
            <w:tcW w:w="7902" w:type="dxa"/>
          </w:tcPr>
          <w:p w:rsidR="00DF5341" w:rsidRPr="00D31083" w:rsidRDefault="00DF5341" w:rsidP="00C801FE">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DF5341" w:rsidRDefault="00DF5341" w:rsidP="00C801FE">
            <w:pPr>
              <w:spacing w:after="0" w:line="300" w:lineRule="exact"/>
              <w:rPr>
                <w:rFonts w:ascii="Arial" w:hAnsi="Arial" w:cs="Arial"/>
              </w:rPr>
            </w:pPr>
          </w:p>
          <w:p w:rsidR="00DF5341" w:rsidRPr="006E4A4F" w:rsidRDefault="00DF5341" w:rsidP="00C801FE">
            <w:pPr>
              <w:spacing w:after="0" w:line="300" w:lineRule="exact"/>
              <w:rPr>
                <w:rFonts w:ascii="Arial" w:hAnsi="Arial" w:cs="Arial"/>
                <w:b/>
                <w:u w:val="single"/>
                <w:lang w:eastAsia="en-GB"/>
              </w:rPr>
            </w:pPr>
            <w:r w:rsidRPr="006E4A4F">
              <w:rPr>
                <w:rFonts w:ascii="Arial" w:hAnsi="Arial" w:cs="Arial"/>
                <w:b/>
                <w:u w:val="single"/>
                <w:lang w:eastAsia="en-GB"/>
              </w:rPr>
              <w:t>All knowledge statements must be applied in the context of this standard.</w:t>
            </w:r>
          </w:p>
          <w:p w:rsidR="00DF5341" w:rsidRPr="005F52D1" w:rsidRDefault="00DF5341" w:rsidP="005F52D1">
            <w:pPr>
              <w:spacing w:after="0" w:line="300" w:lineRule="exact"/>
              <w:rPr>
                <w:rFonts w:ascii="Arial" w:hAnsi="Arial" w:cs="Arial"/>
              </w:rPr>
            </w:pPr>
          </w:p>
          <w:p w:rsidR="00DF5341" w:rsidRPr="005F52D1" w:rsidRDefault="00DF5341" w:rsidP="005F52D1">
            <w:pPr>
              <w:pStyle w:val="NormalWeb"/>
              <w:spacing w:before="0" w:beforeAutospacing="0" w:after="0" w:afterAutospacing="0" w:line="300" w:lineRule="exact"/>
              <w:rPr>
                <w:rFonts w:ascii="Arial" w:hAnsi="Arial" w:cs="Arial"/>
                <w:sz w:val="22"/>
              </w:rPr>
            </w:pPr>
            <w:r w:rsidRPr="005F52D1">
              <w:rPr>
                <w:rFonts w:ascii="Arial" w:hAnsi="Arial" w:cs="Arial"/>
                <w:b/>
                <w:bCs/>
                <w:sz w:val="22"/>
                <w:szCs w:val="22"/>
              </w:rPr>
              <w:t>Factors</w:t>
            </w:r>
            <w:r w:rsidRPr="005F52D1">
              <w:rPr>
                <w:rFonts w:ascii="Arial" w:hAnsi="Arial" w:cs="Arial"/>
                <w:sz w:val="22"/>
                <w:szCs w:val="22"/>
              </w:rPr>
              <w:t xml:space="preserve"> </w:t>
            </w:r>
            <w:r w:rsidRPr="005F52D1">
              <w:rPr>
                <w:rFonts w:ascii="Arial" w:hAnsi="Arial" w:cs="Arial"/>
                <w:b/>
                <w:bCs/>
                <w:sz w:val="22"/>
                <w:szCs w:val="22"/>
              </w:rPr>
              <w:t xml:space="preserve">that may affect the health, wellbeing and development </w:t>
            </w:r>
            <w:r w:rsidRPr="005F52D1">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DF5341" w:rsidRDefault="00DF5341" w:rsidP="005F52D1">
            <w:pPr>
              <w:spacing w:after="0" w:line="300" w:lineRule="exact"/>
              <w:rPr>
                <w:rFonts w:ascii="Arial" w:hAnsi="Arial" w:cs="Arial"/>
              </w:rPr>
            </w:pPr>
          </w:p>
          <w:p w:rsidR="00DF5341" w:rsidRDefault="00DF5341" w:rsidP="00C2524E">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DF5341" w:rsidRPr="005F52D1" w:rsidRDefault="00DF5341" w:rsidP="005F52D1">
            <w:pPr>
              <w:spacing w:after="0" w:line="300" w:lineRule="exact"/>
              <w:rPr>
                <w:rFonts w:ascii="Arial" w:hAnsi="Arial" w:cs="Arial"/>
              </w:rPr>
            </w:pPr>
          </w:p>
        </w:tc>
      </w:tr>
    </w:tbl>
    <w:p w:rsidR="00DF5341" w:rsidRDefault="00DF5341"/>
    <w:tbl>
      <w:tblPr>
        <w:tblW w:w="0" w:type="auto"/>
        <w:tblLook w:val="00A0" w:firstRow="1" w:lastRow="0" w:firstColumn="1" w:lastColumn="0" w:noHBand="0" w:noVBand="0"/>
      </w:tblPr>
      <w:tblGrid>
        <w:gridCol w:w="2518"/>
        <w:gridCol w:w="7902"/>
      </w:tblGrid>
      <w:tr w:rsidR="00DF5341" w:rsidTr="005F52D1">
        <w:tc>
          <w:tcPr>
            <w:tcW w:w="2518" w:type="dxa"/>
          </w:tcPr>
          <w:p w:rsidR="00DF5341" w:rsidRPr="005F52D1" w:rsidRDefault="00DF5341" w:rsidP="005F52D1">
            <w:pPr>
              <w:pStyle w:val="NOSSideHeading"/>
              <w:rPr>
                <w:rFonts w:cs="Arial"/>
              </w:rPr>
            </w:pPr>
            <w:bookmarkStart w:id="10" w:name="startvalues"/>
            <w:bookmarkEnd w:id="10"/>
            <w:r w:rsidRPr="0036118B">
              <w:rPr>
                <w:rFonts w:cs="Arial"/>
              </w:rPr>
              <w:t>Values</w:t>
            </w:r>
          </w:p>
        </w:tc>
        <w:tc>
          <w:tcPr>
            <w:tcW w:w="7902" w:type="dxa"/>
          </w:tcPr>
          <w:p w:rsidR="00DF5341" w:rsidRPr="005F52D1" w:rsidRDefault="00DF5341" w:rsidP="005F52D1">
            <w:pPr>
              <w:spacing w:after="0" w:line="300" w:lineRule="exact"/>
              <w:rPr>
                <w:rFonts w:ascii="Arial" w:hAnsi="Arial" w:cs="Arial"/>
              </w:rPr>
            </w:pPr>
            <w:r w:rsidRPr="005F52D1">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DF5341" w:rsidRPr="005F52D1" w:rsidRDefault="00DF5341" w:rsidP="005F52D1">
            <w:pPr>
              <w:spacing w:after="0" w:line="300" w:lineRule="exact"/>
              <w:ind w:left="360"/>
              <w:rPr>
                <w:rFonts w:ascii="Arial" w:hAnsi="Arial" w:cs="Arial"/>
              </w:rPr>
            </w:pPr>
            <w:r w:rsidRPr="005F52D1">
              <w:rPr>
                <w:rFonts w:ascii="Arial" w:hAnsi="Arial" w:cs="Arial"/>
              </w:rPr>
              <w:t>To be treated as an individual</w:t>
            </w:r>
          </w:p>
          <w:p w:rsidR="00DF5341" w:rsidRPr="005F52D1" w:rsidRDefault="00DF5341" w:rsidP="005F52D1">
            <w:pPr>
              <w:spacing w:after="0" w:line="300" w:lineRule="exact"/>
              <w:ind w:left="360"/>
              <w:rPr>
                <w:rFonts w:ascii="Arial" w:hAnsi="Arial" w:cs="Arial"/>
              </w:rPr>
            </w:pPr>
            <w:r w:rsidRPr="005F52D1">
              <w:rPr>
                <w:rFonts w:ascii="Arial" w:hAnsi="Arial" w:cs="Arial"/>
              </w:rPr>
              <w:t>To be treated equally and not be discriminated against</w:t>
            </w:r>
          </w:p>
          <w:p w:rsidR="00DF5341" w:rsidRPr="005F52D1" w:rsidRDefault="00DF5341" w:rsidP="005F52D1">
            <w:pPr>
              <w:spacing w:after="0" w:line="300" w:lineRule="exact"/>
              <w:ind w:left="360"/>
              <w:rPr>
                <w:rFonts w:ascii="Arial" w:hAnsi="Arial" w:cs="Arial"/>
              </w:rPr>
            </w:pPr>
            <w:r w:rsidRPr="005F52D1">
              <w:rPr>
                <w:rFonts w:ascii="Arial" w:hAnsi="Arial" w:cs="Arial"/>
              </w:rPr>
              <w:t>To be respected</w:t>
            </w:r>
          </w:p>
          <w:p w:rsidR="00DF5341" w:rsidRPr="005F52D1" w:rsidRDefault="00DF5341" w:rsidP="005F52D1">
            <w:pPr>
              <w:spacing w:after="0" w:line="300" w:lineRule="exact"/>
              <w:ind w:left="360"/>
              <w:rPr>
                <w:rFonts w:ascii="Arial" w:hAnsi="Arial" w:cs="Arial"/>
              </w:rPr>
            </w:pPr>
            <w:r w:rsidRPr="005F52D1">
              <w:rPr>
                <w:rFonts w:ascii="Arial" w:hAnsi="Arial" w:cs="Arial"/>
              </w:rPr>
              <w:t>To have privacy</w:t>
            </w:r>
          </w:p>
          <w:p w:rsidR="00DF5341" w:rsidRPr="005F52D1" w:rsidRDefault="00DF5341" w:rsidP="005F52D1">
            <w:pPr>
              <w:spacing w:after="0" w:line="300" w:lineRule="exact"/>
              <w:ind w:left="360"/>
              <w:rPr>
                <w:rFonts w:ascii="Arial" w:hAnsi="Arial" w:cs="Arial"/>
              </w:rPr>
            </w:pPr>
            <w:r w:rsidRPr="005F52D1">
              <w:rPr>
                <w:rFonts w:ascii="Arial" w:hAnsi="Arial" w:cs="Arial"/>
              </w:rPr>
              <w:t>To be treated in a dignified way</w:t>
            </w:r>
          </w:p>
          <w:p w:rsidR="00DF5341" w:rsidRPr="005F52D1" w:rsidRDefault="00DF5341" w:rsidP="005F52D1">
            <w:pPr>
              <w:spacing w:after="0" w:line="300" w:lineRule="exact"/>
              <w:ind w:left="360"/>
              <w:rPr>
                <w:rFonts w:ascii="Arial" w:hAnsi="Arial" w:cs="Arial"/>
              </w:rPr>
            </w:pPr>
            <w:r w:rsidRPr="005F52D1">
              <w:rPr>
                <w:rFonts w:ascii="Arial" w:hAnsi="Arial" w:cs="Arial"/>
              </w:rPr>
              <w:t>To be protected from danger and harm</w:t>
            </w:r>
          </w:p>
          <w:p w:rsidR="00DF5341" w:rsidRPr="005F52D1" w:rsidRDefault="00DF5341" w:rsidP="005F52D1">
            <w:pPr>
              <w:spacing w:after="0" w:line="300" w:lineRule="exact"/>
              <w:ind w:left="360"/>
              <w:rPr>
                <w:rFonts w:ascii="Arial" w:hAnsi="Arial" w:cs="Arial"/>
              </w:rPr>
            </w:pPr>
            <w:r w:rsidRPr="005F52D1">
              <w:rPr>
                <w:rFonts w:ascii="Arial" w:hAnsi="Arial" w:cs="Arial"/>
              </w:rPr>
              <w:t>To be supported and cared for in a way that meets their needs, takes account of their choices and also protects them</w:t>
            </w:r>
          </w:p>
          <w:p w:rsidR="00DF5341" w:rsidRPr="005F52D1" w:rsidRDefault="00DF5341" w:rsidP="005F52D1">
            <w:pPr>
              <w:spacing w:after="0" w:line="300" w:lineRule="exact"/>
              <w:ind w:left="360"/>
              <w:rPr>
                <w:rFonts w:ascii="Arial" w:hAnsi="Arial" w:cs="Arial"/>
              </w:rPr>
            </w:pPr>
            <w:r w:rsidRPr="005F52D1">
              <w:rPr>
                <w:rFonts w:ascii="Arial" w:hAnsi="Arial" w:cs="Arial"/>
              </w:rPr>
              <w:t>To communicate using their preferred methods of communication and language</w:t>
            </w:r>
          </w:p>
          <w:p w:rsidR="00DF5341" w:rsidRPr="005F52D1" w:rsidRDefault="00DF5341" w:rsidP="005F52D1">
            <w:pPr>
              <w:spacing w:after="0" w:line="300" w:lineRule="exact"/>
              <w:ind w:left="360"/>
              <w:rPr>
                <w:rFonts w:ascii="Arial" w:hAnsi="Arial" w:cs="Arial"/>
              </w:rPr>
            </w:pPr>
            <w:r w:rsidRPr="005F52D1">
              <w:rPr>
                <w:rFonts w:ascii="Arial" w:hAnsi="Arial" w:cs="Arial"/>
              </w:rPr>
              <w:t>To access information about themselves</w:t>
            </w:r>
            <w:bookmarkStart w:id="11" w:name="endvalues"/>
            <w:bookmarkEnd w:id="11"/>
          </w:p>
          <w:p w:rsidR="00DF5341" w:rsidRPr="005F52D1" w:rsidRDefault="00DF5341" w:rsidP="005F52D1">
            <w:pPr>
              <w:spacing w:after="0" w:line="300" w:lineRule="exact"/>
              <w:rPr>
                <w:rFonts w:ascii="Arial" w:hAnsi="Arial" w:cs="Arial"/>
              </w:rPr>
            </w:pPr>
          </w:p>
        </w:tc>
      </w:tr>
    </w:tbl>
    <w:p w:rsidR="00DF5341" w:rsidRDefault="00DF5341">
      <w:r>
        <w:br w:type="page"/>
      </w:r>
    </w:p>
    <w:tbl>
      <w:tblPr>
        <w:tblW w:w="0" w:type="auto"/>
        <w:tblLook w:val="00A0" w:firstRow="1" w:lastRow="0" w:firstColumn="1" w:lastColumn="0" w:noHBand="0" w:noVBand="0"/>
      </w:tblPr>
      <w:tblGrid>
        <w:gridCol w:w="2518"/>
        <w:gridCol w:w="7902"/>
      </w:tblGrid>
      <w:tr w:rsidR="00DF5341" w:rsidRPr="00CF4D98" w:rsidTr="00690067">
        <w:tc>
          <w:tcPr>
            <w:tcW w:w="2518" w:type="dxa"/>
          </w:tcPr>
          <w:p w:rsidR="00DF5341" w:rsidRPr="004E05F7" w:rsidRDefault="00DF5341" w:rsidP="00690067">
            <w:pPr>
              <w:pStyle w:val="NOSSideHeading"/>
            </w:pPr>
            <w:bookmarkStart w:id="12" w:name="EndBookmark"/>
            <w:bookmarkEnd w:id="12"/>
            <w:r>
              <w:br w:type="page"/>
            </w:r>
            <w:r w:rsidRPr="004E05F7">
              <w:rPr>
                <w:rStyle w:val="A2"/>
                <w:b/>
                <w:color w:val="0070C0"/>
                <w:szCs w:val="26"/>
              </w:rPr>
              <w:t>Developed by</w:t>
            </w:r>
          </w:p>
        </w:tc>
        <w:tc>
          <w:tcPr>
            <w:tcW w:w="7902" w:type="dxa"/>
          </w:tcPr>
          <w:p w:rsidR="00DF5341" w:rsidRDefault="00DF5341" w:rsidP="001F6BF7">
            <w:pPr>
              <w:pStyle w:val="NOSBodyText"/>
            </w:pPr>
            <w:bookmarkStart w:id="13" w:name="StartDevelopedBy"/>
            <w:bookmarkEnd w:id="13"/>
            <w:r>
              <w:t>Skills for Care &amp; Development</w:t>
            </w:r>
          </w:p>
          <w:p w:rsidR="00DF5341" w:rsidRPr="00CF4D98" w:rsidRDefault="00DF5341" w:rsidP="001F6BF7">
            <w:pPr>
              <w:pStyle w:val="NOSBodyText"/>
            </w:pPr>
            <w:bookmarkStart w:id="14" w:name="EndDevelopedBy"/>
            <w:bookmarkEnd w:id="14"/>
          </w:p>
        </w:tc>
      </w:tr>
      <w:tr w:rsidR="00DF5341" w:rsidRPr="00CF4D98" w:rsidTr="00690067">
        <w:tc>
          <w:tcPr>
            <w:tcW w:w="2518" w:type="dxa"/>
          </w:tcPr>
          <w:p w:rsidR="00DF5341" w:rsidRPr="004E05F7" w:rsidRDefault="00802C9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DF5341" w:rsidRPr="004E05F7">
              <w:rPr>
                <w:rStyle w:val="A2"/>
                <w:b/>
                <w:color w:val="0070C0"/>
                <w:szCs w:val="26"/>
              </w:rPr>
              <w:t>Version number</w:t>
            </w:r>
          </w:p>
        </w:tc>
        <w:tc>
          <w:tcPr>
            <w:tcW w:w="7902" w:type="dxa"/>
          </w:tcPr>
          <w:p w:rsidR="00DF5341" w:rsidRDefault="00DF5341" w:rsidP="001F6BF7">
            <w:pPr>
              <w:pStyle w:val="NOSBodyText"/>
              <w:rPr>
                <w:color w:val="221E1F"/>
              </w:rPr>
            </w:pPr>
            <w:bookmarkStart w:id="15" w:name="StartVersion"/>
            <w:bookmarkEnd w:id="15"/>
            <w:r>
              <w:rPr>
                <w:color w:val="221E1F"/>
              </w:rPr>
              <w:t>1</w:t>
            </w:r>
          </w:p>
          <w:p w:rsidR="00DF5341" w:rsidRPr="004E05F7" w:rsidRDefault="00DF5341" w:rsidP="001F6BF7">
            <w:pPr>
              <w:pStyle w:val="NOSBodyText"/>
              <w:rPr>
                <w:color w:val="221E1F"/>
              </w:rPr>
            </w:pPr>
            <w:bookmarkStart w:id="16" w:name="EndVersion"/>
            <w:bookmarkEnd w:id="16"/>
          </w:p>
        </w:tc>
      </w:tr>
      <w:tr w:rsidR="00DF5341" w:rsidRPr="00CF4D98" w:rsidTr="00690067">
        <w:tc>
          <w:tcPr>
            <w:tcW w:w="2518" w:type="dxa"/>
          </w:tcPr>
          <w:p w:rsidR="00DF5341" w:rsidRPr="004E05F7" w:rsidRDefault="00802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DF5341">
              <w:rPr>
                <w:rStyle w:val="A2"/>
                <w:rFonts w:ascii="Helvetica" w:hAnsi="Helvetica" w:cs="Helvetica"/>
                <w:bCs/>
                <w:noProof/>
                <w:lang w:eastAsia="en-GB"/>
              </w:rPr>
              <w:t>Date approved</w:t>
            </w:r>
          </w:p>
        </w:tc>
        <w:tc>
          <w:tcPr>
            <w:tcW w:w="7902" w:type="dxa"/>
          </w:tcPr>
          <w:p w:rsidR="00DF5341" w:rsidRDefault="00DF5341" w:rsidP="001F6BF7">
            <w:pPr>
              <w:pStyle w:val="NOSBodyText"/>
              <w:rPr>
                <w:color w:val="221E1F"/>
              </w:rPr>
            </w:pPr>
            <w:bookmarkStart w:id="17" w:name="StartApproved"/>
            <w:bookmarkEnd w:id="17"/>
            <w:r>
              <w:rPr>
                <w:color w:val="221E1F"/>
              </w:rPr>
              <w:t>March 2012</w:t>
            </w:r>
          </w:p>
          <w:p w:rsidR="00DF5341" w:rsidRPr="004E05F7" w:rsidRDefault="00DF5341" w:rsidP="001F6BF7">
            <w:pPr>
              <w:pStyle w:val="NOSBodyText"/>
              <w:rPr>
                <w:color w:val="221E1F"/>
              </w:rPr>
            </w:pPr>
            <w:bookmarkStart w:id="18" w:name="EndApproved"/>
            <w:bookmarkEnd w:id="18"/>
          </w:p>
        </w:tc>
      </w:tr>
      <w:tr w:rsidR="00DF5341" w:rsidRPr="00CF4D98" w:rsidTr="00690067">
        <w:tc>
          <w:tcPr>
            <w:tcW w:w="2518" w:type="dxa"/>
          </w:tcPr>
          <w:p w:rsidR="00DF5341" w:rsidRDefault="00DF534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02C9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DF5341" w:rsidRPr="004E05F7" w:rsidRDefault="00DF53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F5341" w:rsidRDefault="00DF5341" w:rsidP="00690067">
            <w:pPr>
              <w:pStyle w:val="NOSBodyText"/>
              <w:rPr>
                <w:rStyle w:val="A3"/>
              </w:rPr>
            </w:pPr>
            <w:bookmarkStart w:id="19" w:name="StartReview"/>
            <w:bookmarkEnd w:id="19"/>
            <w:r>
              <w:rPr>
                <w:rStyle w:val="A3"/>
              </w:rPr>
              <w:t>December 2014</w:t>
            </w:r>
          </w:p>
          <w:p w:rsidR="00DF5341" w:rsidRPr="004E05F7" w:rsidRDefault="00DF5341" w:rsidP="00690067">
            <w:pPr>
              <w:pStyle w:val="NOSBodyText"/>
              <w:rPr>
                <w:color w:val="221E1F"/>
              </w:rPr>
            </w:pPr>
            <w:bookmarkStart w:id="20" w:name="EndReview"/>
            <w:bookmarkEnd w:id="20"/>
          </w:p>
        </w:tc>
      </w:tr>
      <w:tr w:rsidR="00DF5341" w:rsidRPr="00CF4D98" w:rsidTr="00690067">
        <w:tc>
          <w:tcPr>
            <w:tcW w:w="2518" w:type="dxa"/>
          </w:tcPr>
          <w:p w:rsidR="00DF5341" w:rsidRPr="004E05F7" w:rsidRDefault="00802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DF5341">
              <w:rPr>
                <w:rStyle w:val="A2"/>
                <w:rFonts w:ascii="Helvetica" w:hAnsi="Helvetica" w:cs="Helvetica"/>
                <w:bCs/>
                <w:noProof/>
                <w:lang w:eastAsia="en-GB"/>
              </w:rPr>
              <w:t>Validity</w:t>
            </w:r>
          </w:p>
        </w:tc>
        <w:tc>
          <w:tcPr>
            <w:tcW w:w="7902" w:type="dxa"/>
          </w:tcPr>
          <w:p w:rsidR="00DF5341" w:rsidRDefault="00DF5341" w:rsidP="00690067">
            <w:pPr>
              <w:pStyle w:val="NOSBodyText"/>
              <w:rPr>
                <w:rStyle w:val="A3"/>
              </w:rPr>
            </w:pPr>
            <w:bookmarkStart w:id="21" w:name="StartValidity"/>
            <w:bookmarkEnd w:id="21"/>
            <w:r>
              <w:rPr>
                <w:rStyle w:val="A3"/>
              </w:rPr>
              <w:t>Current</w:t>
            </w:r>
          </w:p>
          <w:p w:rsidR="00DF5341" w:rsidRPr="004E05F7" w:rsidRDefault="00DF5341" w:rsidP="00690067">
            <w:pPr>
              <w:pStyle w:val="NOSBodyText"/>
              <w:rPr>
                <w:color w:val="221E1F"/>
              </w:rPr>
            </w:pPr>
            <w:bookmarkStart w:id="22" w:name="EndValidity"/>
            <w:bookmarkEnd w:id="22"/>
          </w:p>
        </w:tc>
      </w:tr>
      <w:tr w:rsidR="00DF5341" w:rsidRPr="00CF4D98" w:rsidTr="00690067">
        <w:tc>
          <w:tcPr>
            <w:tcW w:w="2518" w:type="dxa"/>
          </w:tcPr>
          <w:p w:rsidR="00DF5341" w:rsidRPr="004E05F7" w:rsidRDefault="00802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DF5341">
              <w:rPr>
                <w:rStyle w:val="A2"/>
                <w:rFonts w:ascii="Helvetica" w:hAnsi="Helvetica" w:cs="Helvetica"/>
                <w:bCs/>
                <w:noProof/>
                <w:lang w:eastAsia="en-GB"/>
              </w:rPr>
              <w:t>Status</w:t>
            </w:r>
          </w:p>
        </w:tc>
        <w:tc>
          <w:tcPr>
            <w:tcW w:w="7902" w:type="dxa"/>
          </w:tcPr>
          <w:p w:rsidR="00DF5341" w:rsidRDefault="00DF5341" w:rsidP="001F6BF7">
            <w:pPr>
              <w:pStyle w:val="NOSBodyText"/>
              <w:rPr>
                <w:color w:val="221E1F"/>
              </w:rPr>
            </w:pPr>
            <w:bookmarkStart w:id="23" w:name="StartStatus"/>
            <w:bookmarkEnd w:id="23"/>
            <w:r>
              <w:rPr>
                <w:color w:val="221E1F"/>
              </w:rPr>
              <w:t>Original</w:t>
            </w:r>
          </w:p>
          <w:p w:rsidR="00DF5341" w:rsidRPr="004E05F7" w:rsidRDefault="00DF5341" w:rsidP="001F6BF7">
            <w:pPr>
              <w:pStyle w:val="NOSBodyText"/>
              <w:rPr>
                <w:color w:val="221E1F"/>
              </w:rPr>
            </w:pPr>
            <w:bookmarkStart w:id="24" w:name="EndStatus"/>
            <w:bookmarkEnd w:id="24"/>
          </w:p>
        </w:tc>
      </w:tr>
      <w:tr w:rsidR="00DF5341" w:rsidRPr="00CF4D98" w:rsidTr="00690067">
        <w:tc>
          <w:tcPr>
            <w:tcW w:w="2518" w:type="dxa"/>
          </w:tcPr>
          <w:p w:rsidR="00DF5341" w:rsidRDefault="00802C9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DF5341">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DF5341" w:rsidRPr="004E05F7" w:rsidRDefault="00DF53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F5341" w:rsidRDefault="00DF5341" w:rsidP="001F6BF7">
            <w:pPr>
              <w:pStyle w:val="NOSBodyText"/>
              <w:rPr>
                <w:color w:val="221E1F"/>
              </w:rPr>
            </w:pPr>
            <w:bookmarkStart w:id="25" w:name="StartOrigin"/>
            <w:bookmarkEnd w:id="25"/>
            <w:r>
              <w:rPr>
                <w:color w:val="221E1F"/>
              </w:rPr>
              <w:t>Skills for Care &amp; Development</w:t>
            </w:r>
          </w:p>
          <w:p w:rsidR="00DF5341" w:rsidRPr="004E05F7" w:rsidRDefault="00DF5341" w:rsidP="001F6BF7">
            <w:pPr>
              <w:pStyle w:val="NOSBodyText"/>
              <w:rPr>
                <w:color w:val="221E1F"/>
              </w:rPr>
            </w:pPr>
            <w:bookmarkStart w:id="26" w:name="EndOrigin"/>
            <w:bookmarkEnd w:id="26"/>
          </w:p>
        </w:tc>
      </w:tr>
      <w:tr w:rsidR="00DF5341" w:rsidRPr="00CF4D98" w:rsidTr="00690067">
        <w:tc>
          <w:tcPr>
            <w:tcW w:w="2518" w:type="dxa"/>
          </w:tcPr>
          <w:p w:rsidR="00DF5341" w:rsidRPr="004E05F7" w:rsidRDefault="00802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DF5341">
              <w:rPr>
                <w:rStyle w:val="A2"/>
                <w:rFonts w:ascii="Helvetica" w:hAnsi="Helvetica" w:cs="Helvetica"/>
                <w:bCs/>
                <w:noProof/>
                <w:lang w:eastAsia="en-GB"/>
              </w:rPr>
              <w:t>Original URN</w:t>
            </w:r>
          </w:p>
        </w:tc>
        <w:tc>
          <w:tcPr>
            <w:tcW w:w="7902" w:type="dxa"/>
          </w:tcPr>
          <w:p w:rsidR="00DF5341" w:rsidRDefault="00DF5341" w:rsidP="00A6113D">
            <w:pPr>
              <w:pStyle w:val="NOSBodyText"/>
              <w:rPr>
                <w:color w:val="221E1F"/>
              </w:rPr>
            </w:pPr>
            <w:bookmarkStart w:id="27" w:name="StartOriginURN"/>
            <w:bookmarkEnd w:id="27"/>
            <w:r>
              <w:rPr>
                <w:color w:val="221E1F"/>
              </w:rPr>
              <w:t>CCLD 347</w:t>
            </w:r>
          </w:p>
          <w:p w:rsidR="00DF5341" w:rsidRPr="004E05F7" w:rsidRDefault="00DF5341" w:rsidP="00A6113D">
            <w:pPr>
              <w:pStyle w:val="NOSBodyText"/>
              <w:rPr>
                <w:color w:val="221E1F"/>
              </w:rPr>
            </w:pPr>
            <w:bookmarkStart w:id="28" w:name="EndOriginURN"/>
            <w:bookmarkEnd w:id="28"/>
          </w:p>
        </w:tc>
      </w:tr>
      <w:tr w:rsidR="00DF5341" w:rsidRPr="00CF4D98" w:rsidTr="00690067">
        <w:tc>
          <w:tcPr>
            <w:tcW w:w="2518" w:type="dxa"/>
          </w:tcPr>
          <w:p w:rsidR="00DF5341" w:rsidRDefault="00DF534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F5341" w:rsidRPr="004E05F7" w:rsidRDefault="00DF53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F5341" w:rsidRDefault="00DF5341" w:rsidP="000B0D24">
            <w:pPr>
              <w:pStyle w:val="Default"/>
              <w:rPr>
                <w:sz w:val="22"/>
                <w:szCs w:val="22"/>
              </w:rPr>
            </w:pPr>
            <w:bookmarkStart w:id="29" w:name="StartOccupations"/>
            <w:bookmarkEnd w:id="29"/>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DF5341" w:rsidRPr="004E05F7" w:rsidRDefault="00DF5341" w:rsidP="001F6BF7">
            <w:pPr>
              <w:pStyle w:val="NOSBodyText"/>
              <w:rPr>
                <w:color w:val="221E1F"/>
              </w:rPr>
            </w:pPr>
            <w:bookmarkStart w:id="30" w:name="EndOccupations"/>
            <w:bookmarkEnd w:id="30"/>
          </w:p>
        </w:tc>
      </w:tr>
      <w:tr w:rsidR="00DF5341" w:rsidRPr="00CF4D98" w:rsidTr="00690067">
        <w:tc>
          <w:tcPr>
            <w:tcW w:w="2518" w:type="dxa"/>
          </w:tcPr>
          <w:p w:rsidR="00DF5341" w:rsidRPr="004E05F7" w:rsidRDefault="00802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DF5341">
              <w:rPr>
                <w:rStyle w:val="A2"/>
                <w:rFonts w:ascii="Helvetica" w:hAnsi="Helvetica" w:cs="Helvetica"/>
                <w:bCs/>
                <w:noProof/>
                <w:lang w:eastAsia="en-GB"/>
              </w:rPr>
              <w:t>Suite</w:t>
            </w:r>
          </w:p>
        </w:tc>
        <w:tc>
          <w:tcPr>
            <w:tcW w:w="7902" w:type="dxa"/>
          </w:tcPr>
          <w:p w:rsidR="00DF5341" w:rsidRDefault="00DF5341" w:rsidP="001F6BF7">
            <w:pPr>
              <w:pStyle w:val="NOSBodyText"/>
              <w:rPr>
                <w:color w:val="221E1F"/>
              </w:rPr>
            </w:pPr>
            <w:bookmarkStart w:id="31" w:name="StartSuite"/>
            <w:bookmarkEnd w:id="31"/>
            <w:r>
              <w:rPr>
                <w:color w:val="221E1F"/>
              </w:rPr>
              <w:t xml:space="preserve">Children’s Care Learning and Development </w:t>
            </w:r>
          </w:p>
          <w:p w:rsidR="00DF5341" w:rsidRPr="004E05F7" w:rsidRDefault="00DF5341" w:rsidP="001F6BF7">
            <w:pPr>
              <w:pStyle w:val="NOSBodyText"/>
              <w:rPr>
                <w:color w:val="221E1F"/>
              </w:rPr>
            </w:pPr>
            <w:bookmarkStart w:id="32" w:name="EndSuite"/>
            <w:bookmarkEnd w:id="32"/>
          </w:p>
        </w:tc>
      </w:tr>
      <w:tr w:rsidR="00DF5341" w:rsidRPr="00CF4D98" w:rsidTr="00690067">
        <w:tc>
          <w:tcPr>
            <w:tcW w:w="2518" w:type="dxa"/>
          </w:tcPr>
          <w:p w:rsidR="00DF5341" w:rsidRPr="004E05F7" w:rsidRDefault="00802C9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DF5341">
              <w:rPr>
                <w:rStyle w:val="A2"/>
                <w:rFonts w:ascii="Helvetica" w:hAnsi="Helvetica" w:cs="Helvetica"/>
                <w:bCs/>
                <w:noProof/>
                <w:lang w:eastAsia="en-GB"/>
              </w:rPr>
              <w:t>Key words</w:t>
            </w:r>
          </w:p>
        </w:tc>
        <w:tc>
          <w:tcPr>
            <w:tcW w:w="7902" w:type="dxa"/>
          </w:tcPr>
          <w:p w:rsidR="00DF5341" w:rsidRDefault="00DF5341" w:rsidP="00690067">
            <w:pPr>
              <w:pStyle w:val="NOSBodyText"/>
              <w:rPr>
                <w:color w:val="221E1F"/>
              </w:rPr>
            </w:pPr>
            <w:bookmarkStart w:id="33" w:name="StartKeywords"/>
            <w:bookmarkEnd w:id="33"/>
            <w:r>
              <w:rPr>
                <w:color w:val="221E1F"/>
              </w:rPr>
              <w:t>promoting, development, new, additional, language, early years</w:t>
            </w:r>
          </w:p>
          <w:p w:rsidR="00DF5341" w:rsidRPr="004E05F7" w:rsidRDefault="00DF5341" w:rsidP="00690067">
            <w:pPr>
              <w:pStyle w:val="NOSBodyText"/>
              <w:rPr>
                <w:color w:val="221E1F"/>
              </w:rPr>
            </w:pPr>
            <w:bookmarkStart w:id="34" w:name="EndKeywords"/>
            <w:bookmarkEnd w:id="34"/>
          </w:p>
        </w:tc>
      </w:tr>
    </w:tbl>
    <w:p w:rsidR="00DF5341" w:rsidRDefault="00DF5341" w:rsidP="0052780A"/>
    <w:sectPr w:rsidR="00DF5341"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41" w:rsidRDefault="00DF5341" w:rsidP="00521BFC">
      <w:r>
        <w:separator/>
      </w:r>
    </w:p>
  </w:endnote>
  <w:endnote w:type="continuationSeparator" w:id="0">
    <w:p w:rsidR="00DF5341" w:rsidRDefault="00DF534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41" w:rsidRPr="00D13FFB" w:rsidRDefault="00DF5341" w:rsidP="009F7CB5">
    <w:pPr>
      <w:pStyle w:val="Footer"/>
      <w:tabs>
        <w:tab w:val="left" w:pos="1200"/>
        <w:tab w:val="right" w:pos="10206"/>
      </w:tabs>
      <w:rPr>
        <w:sz w:val="18"/>
        <w:szCs w:val="18"/>
      </w:rPr>
    </w:pPr>
    <w:r w:rsidRPr="00880507">
      <w:rPr>
        <w:rFonts w:ascii="Arial" w:hAnsi="Arial" w:cs="Arial"/>
        <w:sz w:val="14"/>
        <w:szCs w:val="14"/>
      </w:rPr>
      <w:t xml:space="preserve">SCDCCLD0347 </w:t>
    </w:r>
    <w:r w:rsidRPr="00880507">
      <w:rPr>
        <w:rFonts w:ascii="Arial" w:hAnsi="Arial" w:cs="Arial"/>
        <w:color w:val="000000"/>
        <w:sz w:val="14"/>
        <w:szCs w:val="14"/>
      </w:rPr>
      <w:t>Promote the acquisition of a new language by children through immersion in an early years setting</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02C9D">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41" w:rsidRPr="0086259F" w:rsidRDefault="00DF5341" w:rsidP="0086259F">
    <w:pPr>
      <w:pStyle w:val="Footer"/>
      <w:tabs>
        <w:tab w:val="left" w:pos="1200"/>
        <w:tab w:val="right" w:pos="10206"/>
      </w:tabs>
      <w:rPr>
        <w:sz w:val="18"/>
        <w:szCs w:val="18"/>
      </w:rPr>
    </w:pPr>
    <w:r w:rsidRPr="00880507">
      <w:rPr>
        <w:rFonts w:ascii="Arial" w:hAnsi="Arial" w:cs="Arial"/>
        <w:sz w:val="14"/>
        <w:szCs w:val="14"/>
      </w:rPr>
      <w:t xml:space="preserve">SCDCCLD0347 </w:t>
    </w:r>
    <w:r w:rsidRPr="00880507">
      <w:rPr>
        <w:rFonts w:ascii="Arial" w:hAnsi="Arial" w:cs="Arial"/>
        <w:color w:val="000000"/>
        <w:sz w:val="14"/>
        <w:szCs w:val="14"/>
      </w:rPr>
      <w:t>Promote the acquisition of a new language by children through immersion in an early years setting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02C9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41" w:rsidRDefault="00DF5341" w:rsidP="00521BFC">
      <w:r>
        <w:separator/>
      </w:r>
    </w:p>
  </w:footnote>
  <w:footnote w:type="continuationSeparator" w:id="0">
    <w:p w:rsidR="00DF5341" w:rsidRDefault="00DF534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41" w:rsidRPr="003B0FE3" w:rsidRDefault="00802C9D" w:rsidP="00EF05E8">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DF5341" w:rsidRPr="003B0FE3">
      <w:rPr>
        <w:rFonts w:ascii="Arial" w:hAnsi="Arial" w:cs="Arial"/>
        <w:b/>
        <w:sz w:val="32"/>
        <w:szCs w:val="32"/>
      </w:rPr>
      <w:t>SCDCCLD</w:t>
    </w:r>
    <w:r w:rsidR="00DF5341">
      <w:rPr>
        <w:rFonts w:ascii="Arial" w:hAnsi="Arial" w:cs="Arial"/>
        <w:b/>
        <w:sz w:val="32"/>
        <w:szCs w:val="32"/>
      </w:rPr>
      <w:t>0</w:t>
    </w:r>
    <w:r w:rsidR="00DF5341" w:rsidRPr="003B0FE3">
      <w:rPr>
        <w:rFonts w:ascii="Arial" w:hAnsi="Arial" w:cs="Arial"/>
        <w:b/>
        <w:sz w:val="32"/>
        <w:szCs w:val="32"/>
      </w:rPr>
      <w:t xml:space="preserve">347 </w:t>
    </w:r>
  </w:p>
  <w:p w:rsidR="00DF5341" w:rsidRPr="003C6D88" w:rsidRDefault="00DF5341" w:rsidP="00EF05E8">
    <w:pPr>
      <w:tabs>
        <w:tab w:val="left" w:pos="7140"/>
      </w:tabs>
    </w:pPr>
    <w:r w:rsidRPr="003B0FE3">
      <w:rPr>
        <w:rFonts w:ascii="Arial" w:hAnsi="Arial" w:cs="Arial"/>
        <w:sz w:val="32"/>
        <w:szCs w:val="32"/>
      </w:rPr>
      <w:t xml:space="preserve">Promote </w:t>
    </w:r>
    <w:r>
      <w:rPr>
        <w:rFonts w:ascii="Arial" w:hAnsi="Arial" w:cs="Arial"/>
        <w:sz w:val="32"/>
        <w:szCs w:val="32"/>
      </w:rPr>
      <w:t xml:space="preserve">the acquisition of a new language by children through immersion in an early years setting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DF5341" w:rsidTr="003B0FE3">
      <w:trPr>
        <w:cantSplit/>
        <w:trHeight w:val="1065"/>
      </w:trPr>
      <w:tc>
        <w:tcPr>
          <w:tcW w:w="7616" w:type="dxa"/>
        </w:tcPr>
        <w:p w:rsidR="00DF5341" w:rsidRPr="003B0FE3" w:rsidRDefault="00DF5341" w:rsidP="003B0FE3">
          <w:pPr>
            <w:pStyle w:val="Header"/>
            <w:spacing w:after="0" w:line="240" w:lineRule="auto"/>
            <w:rPr>
              <w:rFonts w:ascii="Arial" w:hAnsi="Arial" w:cs="Arial"/>
              <w:b/>
              <w:sz w:val="32"/>
              <w:szCs w:val="32"/>
            </w:rPr>
          </w:pPr>
          <w:r w:rsidRPr="003B0FE3">
            <w:rPr>
              <w:rFonts w:ascii="Arial" w:hAnsi="Arial" w:cs="Arial"/>
              <w:b/>
              <w:sz w:val="32"/>
              <w:szCs w:val="32"/>
            </w:rPr>
            <w:t>SCDCCLD</w:t>
          </w:r>
          <w:r>
            <w:rPr>
              <w:rFonts w:ascii="Arial" w:hAnsi="Arial" w:cs="Arial"/>
              <w:b/>
              <w:sz w:val="32"/>
              <w:szCs w:val="32"/>
            </w:rPr>
            <w:t>0</w:t>
          </w:r>
          <w:r w:rsidRPr="003B0FE3">
            <w:rPr>
              <w:rFonts w:ascii="Arial" w:hAnsi="Arial" w:cs="Arial"/>
              <w:b/>
              <w:sz w:val="32"/>
              <w:szCs w:val="32"/>
            </w:rPr>
            <w:t xml:space="preserve">347 </w:t>
          </w:r>
        </w:p>
        <w:p w:rsidR="00DF5341" w:rsidRPr="003B0FE3" w:rsidRDefault="00DF5341" w:rsidP="003B0FE3">
          <w:pPr>
            <w:pStyle w:val="Header"/>
            <w:spacing w:after="0" w:line="240" w:lineRule="auto"/>
            <w:rPr>
              <w:rFonts w:ascii="Arial" w:hAnsi="Arial" w:cs="Arial"/>
            </w:rPr>
          </w:pPr>
          <w:r w:rsidRPr="003B0FE3">
            <w:rPr>
              <w:rFonts w:ascii="Arial" w:hAnsi="Arial" w:cs="Arial"/>
              <w:sz w:val="32"/>
              <w:szCs w:val="32"/>
            </w:rPr>
            <w:t xml:space="preserve">Promote </w:t>
          </w:r>
          <w:r>
            <w:rPr>
              <w:rFonts w:ascii="Arial" w:hAnsi="Arial" w:cs="Arial"/>
              <w:sz w:val="32"/>
              <w:szCs w:val="32"/>
            </w:rPr>
            <w:t>the acquisition of a new language by children through immersion in an early years setting</w:t>
          </w:r>
        </w:p>
      </w:tc>
      <w:tc>
        <w:tcPr>
          <w:tcW w:w="2616" w:type="dxa"/>
        </w:tcPr>
        <w:p w:rsidR="00DF5341" w:rsidRDefault="00802C9D" w:rsidP="003B0FE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DF5341" w:rsidRPr="009A1F82" w:rsidRDefault="00802C9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AF6E58"/>
    <w:multiLevelType w:val="hybridMultilevel"/>
    <w:tmpl w:val="AA9A665E"/>
    <w:lvl w:ilvl="0" w:tplc="EAF8EE28">
      <w:start w:val="1"/>
      <w:numFmt w:val="decimal"/>
      <w:lvlText w:val="P%1."/>
      <w:lvlJc w:val="left"/>
      <w:pPr>
        <w:tabs>
          <w:tab w:val="num" w:pos="1055"/>
        </w:tabs>
        <w:ind w:left="1055" w:hanging="695"/>
      </w:pPr>
      <w:rPr>
        <w:rFonts w:ascii="Arial" w:hAnsi="Arial" w:cs="Times New Roman" w:hint="default"/>
        <w:b w:val="0"/>
        <w:i w:val="0"/>
        <w:sz w:val="22"/>
      </w:rPr>
    </w:lvl>
    <w:lvl w:ilvl="1" w:tplc="D200FB56">
      <w:start w:val="7"/>
      <w:numFmt w:val="decimal"/>
      <w:lvlText w:val="P%2."/>
      <w:lvlJc w:val="left"/>
      <w:pPr>
        <w:tabs>
          <w:tab w:val="num" w:pos="1055"/>
        </w:tabs>
        <w:ind w:left="1055" w:hanging="698"/>
      </w:pPr>
      <w:rPr>
        <w:rFonts w:ascii="Arial" w:hAnsi="Arial" w:cs="Times New Roman" w:hint="default"/>
        <w:b w:val="0"/>
        <w:i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5CF03DD"/>
    <w:multiLevelType w:val="multilevel"/>
    <w:tmpl w:val="8956271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044E89"/>
    <w:multiLevelType w:val="hybridMultilevel"/>
    <w:tmpl w:val="D0F004F2"/>
    <w:lvl w:ilvl="0" w:tplc="DB620094">
      <w:start w:val="1"/>
      <w:numFmt w:val="decimal"/>
      <w:lvlText w:val="K%1."/>
      <w:lvlJc w:val="left"/>
      <w:pPr>
        <w:tabs>
          <w:tab w:val="num" w:pos="1055"/>
        </w:tabs>
        <w:ind w:left="1055" w:hanging="698"/>
      </w:pPr>
      <w:rPr>
        <w:rFonts w:ascii="Arial" w:hAnsi="Arial" w:cs="Times New Roman" w:hint="default"/>
        <w:b w:val="0"/>
        <w:i w:val="0"/>
        <w:sz w:val="22"/>
      </w:rPr>
    </w:lvl>
    <w:lvl w:ilvl="1" w:tplc="142AEA00">
      <w:start w:val="1"/>
      <w:numFmt w:val="decimal"/>
      <w:lvlText w:val="K%2"/>
      <w:lvlJc w:val="left"/>
      <w:pPr>
        <w:tabs>
          <w:tab w:val="num" w:pos="1055"/>
        </w:tabs>
        <w:ind w:left="1055" w:hanging="698"/>
      </w:pPr>
      <w:rPr>
        <w:rFonts w:ascii="Arial" w:hAnsi="Arial" w:cs="Times New Roman" w:hint="default"/>
        <w:b w:val="0"/>
        <w:i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08D3E78"/>
    <w:multiLevelType w:val="hybridMultilevel"/>
    <w:tmpl w:val="DB5E2BC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0">
    <w:nsid w:val="37F03380"/>
    <w:multiLevelType w:val="multilevel"/>
    <w:tmpl w:val="25023352"/>
    <w:lvl w:ilvl="0">
      <w:start w:val="1"/>
      <w:numFmt w:val="decimal"/>
      <w:lvlText w:val="K%1"/>
      <w:lvlJc w:val="left"/>
      <w:pPr>
        <w:tabs>
          <w:tab w:val="num" w:pos="1055"/>
        </w:tabs>
        <w:ind w:left="488" w:hanging="131"/>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2B962F3"/>
    <w:multiLevelType w:val="hybridMultilevel"/>
    <w:tmpl w:val="0472D2B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7775612"/>
    <w:multiLevelType w:val="hybridMultilevel"/>
    <w:tmpl w:val="92ECDD60"/>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79E40EE"/>
    <w:multiLevelType w:val="multilevel"/>
    <w:tmpl w:val="317827A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6C339D7"/>
    <w:multiLevelType w:val="multilevel"/>
    <w:tmpl w:val="2598AD4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5DB06635"/>
    <w:multiLevelType w:val="hybridMultilevel"/>
    <w:tmpl w:val="948893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nsid w:val="5F4D57F0"/>
    <w:multiLevelType w:val="multilevel"/>
    <w:tmpl w:val="93965F0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606B37B7"/>
    <w:multiLevelType w:val="hybridMultilevel"/>
    <w:tmpl w:val="798ECC02"/>
    <w:lvl w:ilvl="0" w:tplc="48FEB56C">
      <w:start w:val="8"/>
      <w:numFmt w:val="decimal"/>
      <w:lvlText w:val="P%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611351D1"/>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1F42007"/>
    <w:multiLevelType w:val="multilevel"/>
    <w:tmpl w:val="AD86616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decimal"/>
      <w:lvlText w:val="K%2"/>
      <w:lvlJc w:val="left"/>
      <w:pPr>
        <w:tabs>
          <w:tab w:val="num" w:pos="1055"/>
        </w:tabs>
        <w:ind w:left="1055" w:hanging="698"/>
      </w:pPr>
      <w:rPr>
        <w:rFonts w:ascii="Arial" w:hAnsi="Arial" w:cs="Times New Roman" w:hint="default"/>
        <w:b w:val="0"/>
        <w:i w:val="0"/>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E423799"/>
    <w:multiLevelType w:val="hybridMultilevel"/>
    <w:tmpl w:val="25023352"/>
    <w:lvl w:ilvl="0" w:tplc="3D9A9EEA">
      <w:start w:val="1"/>
      <w:numFmt w:val="decimal"/>
      <w:lvlText w:val="K%1"/>
      <w:lvlJc w:val="left"/>
      <w:pPr>
        <w:tabs>
          <w:tab w:val="num" w:pos="1055"/>
        </w:tabs>
        <w:ind w:left="488" w:hanging="131"/>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702334D8"/>
    <w:multiLevelType w:val="multilevel"/>
    <w:tmpl w:val="619AF034"/>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0315CFD"/>
    <w:multiLevelType w:val="hybridMultilevel"/>
    <w:tmpl w:val="2E944BC2"/>
    <w:lvl w:ilvl="0" w:tplc="7FAEA668">
      <w:start w:val="1"/>
      <w:numFmt w:val="decimal"/>
      <w:lvlText w:val="K%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5075817"/>
    <w:multiLevelType w:val="multilevel"/>
    <w:tmpl w:val="3C12DD2E"/>
    <w:lvl w:ilvl="0">
      <w:start w:val="1"/>
      <w:numFmt w:val="decimal"/>
      <w:lvlText w:val="P%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CB633B6"/>
    <w:multiLevelType w:val="multilevel"/>
    <w:tmpl w:val="8716F40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15"/>
  </w:num>
  <w:num w:numId="3">
    <w:abstractNumId w:val="5"/>
  </w:num>
  <w:num w:numId="4">
    <w:abstractNumId w:val="3"/>
  </w:num>
  <w:num w:numId="5">
    <w:abstractNumId w:val="19"/>
  </w:num>
  <w:num w:numId="6">
    <w:abstractNumId w:val="26"/>
  </w:num>
  <w:num w:numId="7">
    <w:abstractNumId w:val="7"/>
  </w:num>
  <w:num w:numId="8">
    <w:abstractNumId w:val="33"/>
  </w:num>
  <w:num w:numId="9">
    <w:abstractNumId w:val="31"/>
  </w:num>
  <w:num w:numId="10">
    <w:abstractNumId w:val="24"/>
  </w:num>
  <w:num w:numId="11">
    <w:abstractNumId w:val="17"/>
  </w:num>
  <w:num w:numId="12">
    <w:abstractNumId w:val="12"/>
  </w:num>
  <w:num w:numId="13">
    <w:abstractNumId w:val="6"/>
  </w:num>
  <w:num w:numId="14">
    <w:abstractNumId w:val="16"/>
  </w:num>
  <w:num w:numId="15">
    <w:abstractNumId w:val="0"/>
  </w:num>
  <w:num w:numId="16">
    <w:abstractNumId w:val="21"/>
  </w:num>
  <w:num w:numId="17">
    <w:abstractNumId w:val="2"/>
  </w:num>
  <w:num w:numId="18">
    <w:abstractNumId w:val="32"/>
  </w:num>
  <w:num w:numId="19">
    <w:abstractNumId w:val="13"/>
  </w:num>
  <w:num w:numId="20">
    <w:abstractNumId w:val="29"/>
  </w:num>
  <w:num w:numId="21">
    <w:abstractNumId w:val="20"/>
  </w:num>
  <w:num w:numId="22">
    <w:abstractNumId w:val="14"/>
  </w:num>
  <w:num w:numId="23">
    <w:abstractNumId w:val="18"/>
  </w:num>
  <w:num w:numId="24">
    <w:abstractNumId w:val="27"/>
  </w:num>
  <w:num w:numId="25">
    <w:abstractNumId w:val="1"/>
  </w:num>
  <w:num w:numId="26">
    <w:abstractNumId w:val="22"/>
  </w:num>
  <w:num w:numId="27">
    <w:abstractNumId w:val="30"/>
  </w:num>
  <w:num w:numId="28">
    <w:abstractNumId w:val="23"/>
  </w:num>
  <w:num w:numId="29">
    <w:abstractNumId w:val="4"/>
  </w:num>
  <w:num w:numId="30">
    <w:abstractNumId w:val="28"/>
  </w:num>
  <w:num w:numId="31">
    <w:abstractNumId w:val="10"/>
  </w:num>
  <w:num w:numId="32">
    <w:abstractNumId w:val="11"/>
  </w:num>
  <w:num w:numId="33">
    <w:abstractNumId w:val="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2E6D"/>
    <w:rsid w:val="000554A3"/>
    <w:rsid w:val="000556CF"/>
    <w:rsid w:val="000633BB"/>
    <w:rsid w:val="00066CD2"/>
    <w:rsid w:val="00074FC4"/>
    <w:rsid w:val="0007777F"/>
    <w:rsid w:val="00077B79"/>
    <w:rsid w:val="0008158F"/>
    <w:rsid w:val="00084043"/>
    <w:rsid w:val="00085418"/>
    <w:rsid w:val="000867C6"/>
    <w:rsid w:val="00090C19"/>
    <w:rsid w:val="00093E71"/>
    <w:rsid w:val="00096244"/>
    <w:rsid w:val="00096378"/>
    <w:rsid w:val="00097CE0"/>
    <w:rsid w:val="000A2920"/>
    <w:rsid w:val="000A3533"/>
    <w:rsid w:val="000A5804"/>
    <w:rsid w:val="000B0D24"/>
    <w:rsid w:val="000B1EFD"/>
    <w:rsid w:val="000B6D40"/>
    <w:rsid w:val="000D38DB"/>
    <w:rsid w:val="000E0A1D"/>
    <w:rsid w:val="000E1A7E"/>
    <w:rsid w:val="000F39DE"/>
    <w:rsid w:val="0010370F"/>
    <w:rsid w:val="0010479B"/>
    <w:rsid w:val="001103C6"/>
    <w:rsid w:val="001135EE"/>
    <w:rsid w:val="00115544"/>
    <w:rsid w:val="00115622"/>
    <w:rsid w:val="001172AB"/>
    <w:rsid w:val="0013639C"/>
    <w:rsid w:val="00137CAD"/>
    <w:rsid w:val="00147581"/>
    <w:rsid w:val="001521AE"/>
    <w:rsid w:val="0016238F"/>
    <w:rsid w:val="001634E2"/>
    <w:rsid w:val="00173AEB"/>
    <w:rsid w:val="0017569A"/>
    <w:rsid w:val="00176E82"/>
    <w:rsid w:val="00181052"/>
    <w:rsid w:val="00183F0D"/>
    <w:rsid w:val="00185673"/>
    <w:rsid w:val="00194432"/>
    <w:rsid w:val="001A0CC1"/>
    <w:rsid w:val="001A306E"/>
    <w:rsid w:val="001A5FD6"/>
    <w:rsid w:val="001B06EE"/>
    <w:rsid w:val="001B0A7B"/>
    <w:rsid w:val="001B0BA6"/>
    <w:rsid w:val="001B27F0"/>
    <w:rsid w:val="001B31A1"/>
    <w:rsid w:val="001B710E"/>
    <w:rsid w:val="001B7A7F"/>
    <w:rsid w:val="001B7D12"/>
    <w:rsid w:val="001C2FB9"/>
    <w:rsid w:val="001C52C2"/>
    <w:rsid w:val="001D17C9"/>
    <w:rsid w:val="001D5001"/>
    <w:rsid w:val="001E0471"/>
    <w:rsid w:val="001E350B"/>
    <w:rsid w:val="001E75AC"/>
    <w:rsid w:val="001F4E64"/>
    <w:rsid w:val="001F55F5"/>
    <w:rsid w:val="001F6BF7"/>
    <w:rsid w:val="001F7183"/>
    <w:rsid w:val="002063F2"/>
    <w:rsid w:val="002102F3"/>
    <w:rsid w:val="00210CE3"/>
    <w:rsid w:val="00212B2D"/>
    <w:rsid w:val="002143B8"/>
    <w:rsid w:val="0021511C"/>
    <w:rsid w:val="00215353"/>
    <w:rsid w:val="002174AF"/>
    <w:rsid w:val="00222188"/>
    <w:rsid w:val="002229B0"/>
    <w:rsid w:val="00224BC7"/>
    <w:rsid w:val="00227C24"/>
    <w:rsid w:val="0024080B"/>
    <w:rsid w:val="002427F4"/>
    <w:rsid w:val="0025664D"/>
    <w:rsid w:val="00260E66"/>
    <w:rsid w:val="00261E8E"/>
    <w:rsid w:val="00262F5D"/>
    <w:rsid w:val="002668B3"/>
    <w:rsid w:val="00270B1B"/>
    <w:rsid w:val="0027389E"/>
    <w:rsid w:val="00276236"/>
    <w:rsid w:val="002773F3"/>
    <w:rsid w:val="002774F2"/>
    <w:rsid w:val="002A4C5F"/>
    <w:rsid w:val="002B1E39"/>
    <w:rsid w:val="002B42E5"/>
    <w:rsid w:val="002B5343"/>
    <w:rsid w:val="002C01B9"/>
    <w:rsid w:val="002C069C"/>
    <w:rsid w:val="002C10D9"/>
    <w:rsid w:val="002C5190"/>
    <w:rsid w:val="002C7CC8"/>
    <w:rsid w:val="002D1E76"/>
    <w:rsid w:val="002D3530"/>
    <w:rsid w:val="002D48C2"/>
    <w:rsid w:val="002D4C67"/>
    <w:rsid w:val="002E36E7"/>
    <w:rsid w:val="002E3DA4"/>
    <w:rsid w:val="002E3E75"/>
    <w:rsid w:val="002E7A85"/>
    <w:rsid w:val="002F4B2F"/>
    <w:rsid w:val="002F606F"/>
    <w:rsid w:val="002F647D"/>
    <w:rsid w:val="00300D49"/>
    <w:rsid w:val="00303FD8"/>
    <w:rsid w:val="003053CA"/>
    <w:rsid w:val="00310CA1"/>
    <w:rsid w:val="00320442"/>
    <w:rsid w:val="00325FEC"/>
    <w:rsid w:val="00327775"/>
    <w:rsid w:val="0033043F"/>
    <w:rsid w:val="003319D1"/>
    <w:rsid w:val="00340A77"/>
    <w:rsid w:val="00341665"/>
    <w:rsid w:val="00345B06"/>
    <w:rsid w:val="003521D1"/>
    <w:rsid w:val="0036118B"/>
    <w:rsid w:val="003722CD"/>
    <w:rsid w:val="00377DED"/>
    <w:rsid w:val="00380447"/>
    <w:rsid w:val="00387C8A"/>
    <w:rsid w:val="003942D6"/>
    <w:rsid w:val="003B0FE3"/>
    <w:rsid w:val="003B7932"/>
    <w:rsid w:val="003C4768"/>
    <w:rsid w:val="003C5D61"/>
    <w:rsid w:val="003C6D88"/>
    <w:rsid w:val="003D3486"/>
    <w:rsid w:val="003D524D"/>
    <w:rsid w:val="003D6BF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750AE"/>
    <w:rsid w:val="004832E3"/>
    <w:rsid w:val="004901D8"/>
    <w:rsid w:val="00491F62"/>
    <w:rsid w:val="004971C9"/>
    <w:rsid w:val="00497C87"/>
    <w:rsid w:val="004A57E2"/>
    <w:rsid w:val="004B12F4"/>
    <w:rsid w:val="004B1702"/>
    <w:rsid w:val="004D08DE"/>
    <w:rsid w:val="004D0EEB"/>
    <w:rsid w:val="004D1F3B"/>
    <w:rsid w:val="004D584B"/>
    <w:rsid w:val="004D6960"/>
    <w:rsid w:val="004E05F7"/>
    <w:rsid w:val="004E21DC"/>
    <w:rsid w:val="004F058A"/>
    <w:rsid w:val="0050084C"/>
    <w:rsid w:val="005009F0"/>
    <w:rsid w:val="005027E6"/>
    <w:rsid w:val="00515426"/>
    <w:rsid w:val="00521BFC"/>
    <w:rsid w:val="005251CB"/>
    <w:rsid w:val="0052780A"/>
    <w:rsid w:val="00540315"/>
    <w:rsid w:val="00540609"/>
    <w:rsid w:val="00542884"/>
    <w:rsid w:val="00545BAC"/>
    <w:rsid w:val="00550971"/>
    <w:rsid w:val="005532FB"/>
    <w:rsid w:val="00556342"/>
    <w:rsid w:val="00561620"/>
    <w:rsid w:val="00563BF7"/>
    <w:rsid w:val="00573563"/>
    <w:rsid w:val="0058115A"/>
    <w:rsid w:val="005833E2"/>
    <w:rsid w:val="005A4236"/>
    <w:rsid w:val="005B01E9"/>
    <w:rsid w:val="005C618B"/>
    <w:rsid w:val="005E05CA"/>
    <w:rsid w:val="005E09C4"/>
    <w:rsid w:val="005E6FAE"/>
    <w:rsid w:val="005F52D1"/>
    <w:rsid w:val="005F58C2"/>
    <w:rsid w:val="005F58DE"/>
    <w:rsid w:val="005F7364"/>
    <w:rsid w:val="005F7445"/>
    <w:rsid w:val="005F7944"/>
    <w:rsid w:val="006043DF"/>
    <w:rsid w:val="00605B25"/>
    <w:rsid w:val="006075B5"/>
    <w:rsid w:val="00607653"/>
    <w:rsid w:val="00610303"/>
    <w:rsid w:val="006145C8"/>
    <w:rsid w:val="00621F6A"/>
    <w:rsid w:val="00622456"/>
    <w:rsid w:val="006229C7"/>
    <w:rsid w:val="00623C04"/>
    <w:rsid w:val="0063089C"/>
    <w:rsid w:val="00636A90"/>
    <w:rsid w:val="00637642"/>
    <w:rsid w:val="006404A5"/>
    <w:rsid w:val="00647493"/>
    <w:rsid w:val="006505B2"/>
    <w:rsid w:val="00661123"/>
    <w:rsid w:val="0066162E"/>
    <w:rsid w:val="0067124F"/>
    <w:rsid w:val="006714C6"/>
    <w:rsid w:val="00672A79"/>
    <w:rsid w:val="00673383"/>
    <w:rsid w:val="00677D67"/>
    <w:rsid w:val="006804BC"/>
    <w:rsid w:val="00683429"/>
    <w:rsid w:val="00685DDB"/>
    <w:rsid w:val="00687545"/>
    <w:rsid w:val="00690067"/>
    <w:rsid w:val="00692FE1"/>
    <w:rsid w:val="00694A3C"/>
    <w:rsid w:val="006A005E"/>
    <w:rsid w:val="006A129C"/>
    <w:rsid w:val="006A1E41"/>
    <w:rsid w:val="006A61E1"/>
    <w:rsid w:val="006B2227"/>
    <w:rsid w:val="006B4495"/>
    <w:rsid w:val="006C2574"/>
    <w:rsid w:val="006C2C19"/>
    <w:rsid w:val="006D03D8"/>
    <w:rsid w:val="006E0E81"/>
    <w:rsid w:val="006E35D0"/>
    <w:rsid w:val="006E4A4F"/>
    <w:rsid w:val="006F0706"/>
    <w:rsid w:val="006F2039"/>
    <w:rsid w:val="006F3CA8"/>
    <w:rsid w:val="007017D1"/>
    <w:rsid w:val="007156AF"/>
    <w:rsid w:val="00715D93"/>
    <w:rsid w:val="00715E22"/>
    <w:rsid w:val="00724E04"/>
    <w:rsid w:val="00726306"/>
    <w:rsid w:val="0073581B"/>
    <w:rsid w:val="00742745"/>
    <w:rsid w:val="00753242"/>
    <w:rsid w:val="007613C5"/>
    <w:rsid w:val="00762896"/>
    <w:rsid w:val="00762E29"/>
    <w:rsid w:val="007642EC"/>
    <w:rsid w:val="00767942"/>
    <w:rsid w:val="00780947"/>
    <w:rsid w:val="00780EAB"/>
    <w:rsid w:val="007829F0"/>
    <w:rsid w:val="00782E0F"/>
    <w:rsid w:val="00785D30"/>
    <w:rsid w:val="00791C53"/>
    <w:rsid w:val="007A13ED"/>
    <w:rsid w:val="007B0672"/>
    <w:rsid w:val="007B7DA5"/>
    <w:rsid w:val="007C0516"/>
    <w:rsid w:val="007C232F"/>
    <w:rsid w:val="007C7DC5"/>
    <w:rsid w:val="007D3CB0"/>
    <w:rsid w:val="007D52B7"/>
    <w:rsid w:val="007D6E57"/>
    <w:rsid w:val="007E7D16"/>
    <w:rsid w:val="007F0C7C"/>
    <w:rsid w:val="007F15AF"/>
    <w:rsid w:val="00802C9D"/>
    <w:rsid w:val="008200CA"/>
    <w:rsid w:val="0082306F"/>
    <w:rsid w:val="00823628"/>
    <w:rsid w:val="0084302D"/>
    <w:rsid w:val="0084544C"/>
    <w:rsid w:val="00847EA7"/>
    <w:rsid w:val="008526D4"/>
    <w:rsid w:val="00860755"/>
    <w:rsid w:val="008616C3"/>
    <w:rsid w:val="0086259F"/>
    <w:rsid w:val="00862792"/>
    <w:rsid w:val="008642AB"/>
    <w:rsid w:val="00866606"/>
    <w:rsid w:val="00866632"/>
    <w:rsid w:val="008672FB"/>
    <w:rsid w:val="00873E74"/>
    <w:rsid w:val="00880507"/>
    <w:rsid w:val="008829A1"/>
    <w:rsid w:val="00886A13"/>
    <w:rsid w:val="0089143B"/>
    <w:rsid w:val="00892883"/>
    <w:rsid w:val="008961DA"/>
    <w:rsid w:val="008A2346"/>
    <w:rsid w:val="008A2610"/>
    <w:rsid w:val="008A4462"/>
    <w:rsid w:val="008A4E8E"/>
    <w:rsid w:val="008B04B4"/>
    <w:rsid w:val="008B0F6B"/>
    <w:rsid w:val="008B21FF"/>
    <w:rsid w:val="008B253C"/>
    <w:rsid w:val="008B3E91"/>
    <w:rsid w:val="008B472C"/>
    <w:rsid w:val="008B6A15"/>
    <w:rsid w:val="008C0064"/>
    <w:rsid w:val="008C01D9"/>
    <w:rsid w:val="008C08E6"/>
    <w:rsid w:val="008E6826"/>
    <w:rsid w:val="00901FEF"/>
    <w:rsid w:val="00903F41"/>
    <w:rsid w:val="0090468B"/>
    <w:rsid w:val="0090729C"/>
    <w:rsid w:val="00914CD7"/>
    <w:rsid w:val="0091573A"/>
    <w:rsid w:val="00926F31"/>
    <w:rsid w:val="00935D8A"/>
    <w:rsid w:val="009406A9"/>
    <w:rsid w:val="009413C7"/>
    <w:rsid w:val="0094762A"/>
    <w:rsid w:val="009507C1"/>
    <w:rsid w:val="009524C5"/>
    <w:rsid w:val="00957D1B"/>
    <w:rsid w:val="00961DBC"/>
    <w:rsid w:val="00964343"/>
    <w:rsid w:val="009648B9"/>
    <w:rsid w:val="00965C13"/>
    <w:rsid w:val="00967459"/>
    <w:rsid w:val="00970FA0"/>
    <w:rsid w:val="00974A9C"/>
    <w:rsid w:val="00974EA1"/>
    <w:rsid w:val="009759E7"/>
    <w:rsid w:val="00977186"/>
    <w:rsid w:val="00987F3E"/>
    <w:rsid w:val="00991A59"/>
    <w:rsid w:val="00991CE2"/>
    <w:rsid w:val="009966D8"/>
    <w:rsid w:val="009A1F82"/>
    <w:rsid w:val="009A5074"/>
    <w:rsid w:val="009B3DAA"/>
    <w:rsid w:val="009C0B60"/>
    <w:rsid w:val="009C3304"/>
    <w:rsid w:val="009C3949"/>
    <w:rsid w:val="009D063D"/>
    <w:rsid w:val="009D20A6"/>
    <w:rsid w:val="009D3E57"/>
    <w:rsid w:val="009E39EE"/>
    <w:rsid w:val="009E4E06"/>
    <w:rsid w:val="009E742F"/>
    <w:rsid w:val="009F1381"/>
    <w:rsid w:val="009F5881"/>
    <w:rsid w:val="009F6265"/>
    <w:rsid w:val="009F7CB5"/>
    <w:rsid w:val="00A073F5"/>
    <w:rsid w:val="00A10E28"/>
    <w:rsid w:val="00A125F1"/>
    <w:rsid w:val="00A13C08"/>
    <w:rsid w:val="00A23CC8"/>
    <w:rsid w:val="00A26CFF"/>
    <w:rsid w:val="00A43B70"/>
    <w:rsid w:val="00A54022"/>
    <w:rsid w:val="00A5475D"/>
    <w:rsid w:val="00A560A0"/>
    <w:rsid w:val="00A60AF6"/>
    <w:rsid w:val="00A6113D"/>
    <w:rsid w:val="00A664B3"/>
    <w:rsid w:val="00A73B2E"/>
    <w:rsid w:val="00A910A6"/>
    <w:rsid w:val="00A92AB5"/>
    <w:rsid w:val="00A9731F"/>
    <w:rsid w:val="00AA411C"/>
    <w:rsid w:val="00AB493E"/>
    <w:rsid w:val="00AB7B1B"/>
    <w:rsid w:val="00AC0E31"/>
    <w:rsid w:val="00AC331E"/>
    <w:rsid w:val="00AC5EE5"/>
    <w:rsid w:val="00AE57EF"/>
    <w:rsid w:val="00AE5E4A"/>
    <w:rsid w:val="00B03E05"/>
    <w:rsid w:val="00B10E4A"/>
    <w:rsid w:val="00B15A0B"/>
    <w:rsid w:val="00B165CE"/>
    <w:rsid w:val="00B30024"/>
    <w:rsid w:val="00B4020E"/>
    <w:rsid w:val="00B51DAF"/>
    <w:rsid w:val="00B5446B"/>
    <w:rsid w:val="00B652FB"/>
    <w:rsid w:val="00B73F65"/>
    <w:rsid w:val="00B82F94"/>
    <w:rsid w:val="00B9514C"/>
    <w:rsid w:val="00B96D09"/>
    <w:rsid w:val="00BA174C"/>
    <w:rsid w:val="00BA2445"/>
    <w:rsid w:val="00BA35E9"/>
    <w:rsid w:val="00BA66BF"/>
    <w:rsid w:val="00BC5D0F"/>
    <w:rsid w:val="00BC5E81"/>
    <w:rsid w:val="00BD0B1D"/>
    <w:rsid w:val="00BD7067"/>
    <w:rsid w:val="00BE1F55"/>
    <w:rsid w:val="00BE436E"/>
    <w:rsid w:val="00BE67CD"/>
    <w:rsid w:val="00BF663F"/>
    <w:rsid w:val="00C077DD"/>
    <w:rsid w:val="00C12BFA"/>
    <w:rsid w:val="00C20B78"/>
    <w:rsid w:val="00C241A2"/>
    <w:rsid w:val="00C2524E"/>
    <w:rsid w:val="00C2528F"/>
    <w:rsid w:val="00C26352"/>
    <w:rsid w:val="00C327DC"/>
    <w:rsid w:val="00C372A8"/>
    <w:rsid w:val="00C375CA"/>
    <w:rsid w:val="00C44993"/>
    <w:rsid w:val="00C44BC0"/>
    <w:rsid w:val="00C45C93"/>
    <w:rsid w:val="00C617B3"/>
    <w:rsid w:val="00C717B8"/>
    <w:rsid w:val="00C73990"/>
    <w:rsid w:val="00C74254"/>
    <w:rsid w:val="00C74807"/>
    <w:rsid w:val="00C758AA"/>
    <w:rsid w:val="00C76D9A"/>
    <w:rsid w:val="00C77C64"/>
    <w:rsid w:val="00C801FE"/>
    <w:rsid w:val="00C80E62"/>
    <w:rsid w:val="00C83B35"/>
    <w:rsid w:val="00C92654"/>
    <w:rsid w:val="00C94311"/>
    <w:rsid w:val="00C96211"/>
    <w:rsid w:val="00CA0B7E"/>
    <w:rsid w:val="00CA0BEC"/>
    <w:rsid w:val="00CA2651"/>
    <w:rsid w:val="00CA3700"/>
    <w:rsid w:val="00CA69E4"/>
    <w:rsid w:val="00CB76E5"/>
    <w:rsid w:val="00CC2785"/>
    <w:rsid w:val="00CD2BE7"/>
    <w:rsid w:val="00CF1FD6"/>
    <w:rsid w:val="00CF2B32"/>
    <w:rsid w:val="00CF2F29"/>
    <w:rsid w:val="00CF3764"/>
    <w:rsid w:val="00CF4D98"/>
    <w:rsid w:val="00CF78C3"/>
    <w:rsid w:val="00D00D14"/>
    <w:rsid w:val="00D035E6"/>
    <w:rsid w:val="00D03896"/>
    <w:rsid w:val="00D11402"/>
    <w:rsid w:val="00D13FFB"/>
    <w:rsid w:val="00D15081"/>
    <w:rsid w:val="00D17FCC"/>
    <w:rsid w:val="00D232C8"/>
    <w:rsid w:val="00D2398C"/>
    <w:rsid w:val="00D27625"/>
    <w:rsid w:val="00D27CC8"/>
    <w:rsid w:val="00D27EF5"/>
    <w:rsid w:val="00D31083"/>
    <w:rsid w:val="00D31B62"/>
    <w:rsid w:val="00D33BD9"/>
    <w:rsid w:val="00D37CA0"/>
    <w:rsid w:val="00D40EA2"/>
    <w:rsid w:val="00D47928"/>
    <w:rsid w:val="00D50956"/>
    <w:rsid w:val="00D63390"/>
    <w:rsid w:val="00D646F9"/>
    <w:rsid w:val="00D7088B"/>
    <w:rsid w:val="00D743AA"/>
    <w:rsid w:val="00D762B7"/>
    <w:rsid w:val="00D83B90"/>
    <w:rsid w:val="00D86ED6"/>
    <w:rsid w:val="00D9240E"/>
    <w:rsid w:val="00D945AE"/>
    <w:rsid w:val="00DA0020"/>
    <w:rsid w:val="00DA69C8"/>
    <w:rsid w:val="00DB1A9E"/>
    <w:rsid w:val="00DB2AA3"/>
    <w:rsid w:val="00DC076C"/>
    <w:rsid w:val="00DC2A28"/>
    <w:rsid w:val="00DD4972"/>
    <w:rsid w:val="00DD6775"/>
    <w:rsid w:val="00DE2894"/>
    <w:rsid w:val="00DE55C1"/>
    <w:rsid w:val="00DE5B64"/>
    <w:rsid w:val="00DF2B86"/>
    <w:rsid w:val="00DF4BC7"/>
    <w:rsid w:val="00DF5341"/>
    <w:rsid w:val="00DF5EC0"/>
    <w:rsid w:val="00DF70EE"/>
    <w:rsid w:val="00E01504"/>
    <w:rsid w:val="00E01650"/>
    <w:rsid w:val="00E06A72"/>
    <w:rsid w:val="00E1299D"/>
    <w:rsid w:val="00E2189F"/>
    <w:rsid w:val="00E23877"/>
    <w:rsid w:val="00E27661"/>
    <w:rsid w:val="00E30B15"/>
    <w:rsid w:val="00E421F0"/>
    <w:rsid w:val="00E569AA"/>
    <w:rsid w:val="00E664BC"/>
    <w:rsid w:val="00E66529"/>
    <w:rsid w:val="00E80A62"/>
    <w:rsid w:val="00E81316"/>
    <w:rsid w:val="00E92467"/>
    <w:rsid w:val="00E95613"/>
    <w:rsid w:val="00EB50D3"/>
    <w:rsid w:val="00EC19B3"/>
    <w:rsid w:val="00EC1AA4"/>
    <w:rsid w:val="00EC71A9"/>
    <w:rsid w:val="00ED4338"/>
    <w:rsid w:val="00EE5D4B"/>
    <w:rsid w:val="00EF05E8"/>
    <w:rsid w:val="00F00EA2"/>
    <w:rsid w:val="00F02CCD"/>
    <w:rsid w:val="00F02E3F"/>
    <w:rsid w:val="00F071B5"/>
    <w:rsid w:val="00F10C8F"/>
    <w:rsid w:val="00F12658"/>
    <w:rsid w:val="00F129CF"/>
    <w:rsid w:val="00F152BB"/>
    <w:rsid w:val="00F22312"/>
    <w:rsid w:val="00F2327D"/>
    <w:rsid w:val="00F25CCF"/>
    <w:rsid w:val="00F26872"/>
    <w:rsid w:val="00F2717E"/>
    <w:rsid w:val="00F307E2"/>
    <w:rsid w:val="00F353EE"/>
    <w:rsid w:val="00F404FC"/>
    <w:rsid w:val="00F4296C"/>
    <w:rsid w:val="00F45010"/>
    <w:rsid w:val="00F45348"/>
    <w:rsid w:val="00F64912"/>
    <w:rsid w:val="00F656FD"/>
    <w:rsid w:val="00F72712"/>
    <w:rsid w:val="00F75610"/>
    <w:rsid w:val="00F770AD"/>
    <w:rsid w:val="00F8116C"/>
    <w:rsid w:val="00F83C96"/>
    <w:rsid w:val="00F90C6C"/>
    <w:rsid w:val="00F90E29"/>
    <w:rsid w:val="00F911DD"/>
    <w:rsid w:val="00F96AF3"/>
    <w:rsid w:val="00FA164F"/>
    <w:rsid w:val="00FA6A53"/>
    <w:rsid w:val="00FB3A0A"/>
    <w:rsid w:val="00FB65A0"/>
    <w:rsid w:val="00FB6FAF"/>
    <w:rsid w:val="00FB7C0B"/>
    <w:rsid w:val="00FB7E70"/>
    <w:rsid w:val="00FC2345"/>
    <w:rsid w:val="00FC6F60"/>
    <w:rsid w:val="00FD0954"/>
    <w:rsid w:val="00FD246A"/>
    <w:rsid w:val="00FD2977"/>
    <w:rsid w:val="00FD64FB"/>
    <w:rsid w:val="00FD7584"/>
    <w:rsid w:val="00FD759E"/>
    <w:rsid w:val="00FD775F"/>
    <w:rsid w:val="00FE3F3E"/>
    <w:rsid w:val="00FF2F51"/>
    <w:rsid w:val="00FF4E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CB76E5"/>
    <w:pPr>
      <w:ind w:left="720"/>
      <w:contextualSpacing/>
    </w:pPr>
  </w:style>
  <w:style w:type="paragraph" w:styleId="NormalWeb">
    <w:name w:val="Normal (Web)"/>
    <w:basedOn w:val="Normal"/>
    <w:uiPriority w:val="99"/>
    <w:rsid w:val="00C26352"/>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0B0D2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2524</Words>
  <Characters>13743</Characters>
  <Application>Microsoft Office Word</Application>
  <DocSecurity>0</DocSecurity>
  <Lines>687</Lines>
  <Paragraphs>254</Paragraphs>
  <ScaleCrop>false</ScaleCrop>
  <Company>UK Commission for Employment and Skills</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2012-06-29T10:11:00Z</dcterms:created>
  <dcterms:modified xsi:type="dcterms:W3CDTF">2012-06-29T10:11:00Z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