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117FF" w:rsidTr="003C6843">
        <w:tc>
          <w:tcPr>
            <w:tcW w:w="2518" w:type="dxa"/>
          </w:tcPr>
          <w:p w:rsidR="009117FF" w:rsidRDefault="009117FF" w:rsidP="009524C5">
            <w:pPr>
              <w:pStyle w:val="NOSSideHeading"/>
              <w:ind w:right="-108"/>
            </w:pPr>
            <w:bookmarkStart w:id="0" w:name="Overview"/>
            <w:bookmarkStart w:id="1" w:name="_GoBack"/>
            <w:bookmarkEnd w:id="1"/>
            <w:r>
              <w:t>Overview</w:t>
            </w:r>
          </w:p>
        </w:tc>
        <w:tc>
          <w:tcPr>
            <w:tcW w:w="7967" w:type="dxa"/>
          </w:tcPr>
          <w:p w:rsidR="009117FF" w:rsidRDefault="009117FF" w:rsidP="00BC56FB">
            <w:pPr>
              <w:pStyle w:val="NOSNumberList"/>
            </w:pPr>
            <w:bookmarkStart w:id="2" w:name="StartOverview"/>
            <w:bookmarkEnd w:id="2"/>
            <w:r>
              <w:t xml:space="preserve">This standard identifies the requirements when you lead a provision that offers early education. </w:t>
            </w:r>
            <w:r w:rsidRPr="00E44EE7">
              <w:rPr>
                <w:color w:val="000000"/>
              </w:rPr>
              <w:t>It requires you to lead in planning of the curriculum.  It also requires you to model good practice in providing</w:t>
            </w:r>
            <w:r>
              <w:t xml:space="preserve"> a high quality early education for children and their families.  It requires you to ensure that there are adequate resources for curriculum delivery and assessment. It includes the evaluation of the effectiveness of the setting or service and determining strategies for improvement.</w:t>
            </w:r>
          </w:p>
          <w:p w:rsidR="009117FF" w:rsidRDefault="009117FF" w:rsidP="00823628">
            <w:pPr>
              <w:pStyle w:val="NOSNumberList"/>
            </w:pPr>
          </w:p>
        </w:tc>
      </w:tr>
    </w:tbl>
    <w:p w:rsidR="009117FF" w:rsidRDefault="009117FF"/>
    <w:p w:rsidR="009117FF" w:rsidRDefault="009117FF">
      <w:r>
        <w:br w:type="page"/>
      </w:r>
    </w:p>
    <w:bookmarkEnd w:id="0"/>
    <w:tbl>
      <w:tblPr>
        <w:tblW w:w="10420" w:type="dxa"/>
        <w:tblLook w:val="00A0" w:firstRow="1" w:lastRow="0" w:firstColumn="1" w:lastColumn="0" w:noHBand="0" w:noVBand="0"/>
      </w:tblPr>
      <w:tblGrid>
        <w:gridCol w:w="2518"/>
        <w:gridCol w:w="7902"/>
      </w:tblGrid>
      <w:tr w:rsidR="009117FF" w:rsidRPr="00CF4D98" w:rsidTr="00677617">
        <w:trPr>
          <w:trHeight w:val="7475"/>
        </w:trPr>
        <w:tc>
          <w:tcPr>
            <w:tcW w:w="2518" w:type="dxa"/>
          </w:tcPr>
          <w:p w:rsidR="009117FF" w:rsidRDefault="009117FF"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9117FF" w:rsidRDefault="009117FF" w:rsidP="0050084C">
            <w:pPr>
              <w:autoSpaceDE w:val="0"/>
              <w:autoSpaceDN w:val="0"/>
              <w:adjustRightInd w:val="0"/>
              <w:spacing w:after="0" w:line="240" w:lineRule="auto"/>
              <w:rPr>
                <w:rFonts w:ascii="Helvetica" w:hAnsi="Helvetica" w:cs="Helvetica"/>
                <w:b/>
                <w:bCs/>
                <w:color w:val="0078C1"/>
                <w:sz w:val="26"/>
                <w:lang w:eastAsia="en-GB"/>
              </w:rPr>
            </w:pPr>
          </w:p>
          <w:p w:rsidR="009117FF" w:rsidRDefault="009117FF" w:rsidP="0050084C">
            <w:pPr>
              <w:autoSpaceDE w:val="0"/>
              <w:autoSpaceDN w:val="0"/>
              <w:adjustRightInd w:val="0"/>
              <w:spacing w:after="0" w:line="240" w:lineRule="auto"/>
              <w:rPr>
                <w:rFonts w:ascii="Helvetica" w:hAnsi="Helvetica" w:cs="Helvetica"/>
                <w:b/>
                <w:i/>
                <w:iCs/>
                <w:color w:val="0078C1"/>
              </w:rPr>
            </w:pPr>
          </w:p>
          <w:p w:rsidR="009117FF" w:rsidRDefault="009117FF" w:rsidP="00016B9A">
            <w:pPr>
              <w:pStyle w:val="NOSSideSubHeading"/>
              <w:spacing w:line="240" w:lineRule="auto"/>
            </w:pPr>
            <w:r w:rsidRPr="00CF4D98">
              <w:t>You must be able to:</w:t>
            </w:r>
          </w:p>
          <w:p w:rsidR="009117FF" w:rsidRDefault="009117FF" w:rsidP="0050084C">
            <w:pPr>
              <w:autoSpaceDE w:val="0"/>
              <w:autoSpaceDN w:val="0"/>
              <w:adjustRightInd w:val="0"/>
              <w:spacing w:after="0" w:line="240" w:lineRule="auto"/>
              <w:rPr>
                <w:rFonts w:ascii="Arial" w:hAnsi="Arial" w:cs="Arial"/>
                <w:b/>
                <w:bCs/>
                <w:color w:val="0078C1"/>
                <w:sz w:val="26"/>
                <w:lang w:eastAsia="en-GB"/>
              </w:rPr>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r w:rsidRPr="00CF4D98">
              <w:t>You must be able to:</w:t>
            </w:r>
          </w:p>
          <w:p w:rsidR="009117FF" w:rsidRDefault="009117FF" w:rsidP="0050084C">
            <w:pPr>
              <w:autoSpaceDE w:val="0"/>
              <w:autoSpaceDN w:val="0"/>
              <w:adjustRightInd w:val="0"/>
              <w:spacing w:after="0" w:line="240" w:lineRule="auto"/>
              <w:rPr>
                <w:rFonts w:ascii="Arial" w:hAnsi="Arial" w:cs="Arial"/>
                <w:b/>
                <w:bCs/>
                <w:color w:val="0078C1"/>
                <w:sz w:val="26"/>
                <w:lang w:eastAsia="en-GB"/>
              </w:rPr>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p>
          <w:p w:rsidR="009117FF" w:rsidRDefault="009117FF" w:rsidP="00677617">
            <w:pPr>
              <w:pStyle w:val="NOSSideSubHeading"/>
              <w:spacing w:line="240" w:lineRule="auto"/>
            </w:pPr>
            <w:r w:rsidRPr="00CF4D98">
              <w:t>You must be able to:</w:t>
            </w:r>
          </w:p>
          <w:p w:rsidR="009117FF" w:rsidRPr="00CF4D98" w:rsidRDefault="009117FF" w:rsidP="0050084C">
            <w:pPr>
              <w:autoSpaceDE w:val="0"/>
              <w:autoSpaceDN w:val="0"/>
              <w:adjustRightInd w:val="0"/>
            </w:pPr>
          </w:p>
        </w:tc>
        <w:tc>
          <w:tcPr>
            <w:tcW w:w="7902" w:type="dxa"/>
          </w:tcPr>
          <w:p w:rsidR="009117FF" w:rsidRDefault="009117FF" w:rsidP="00BC56FB">
            <w:pPr>
              <w:pStyle w:val="NOSBodyHeading"/>
            </w:pPr>
            <w:bookmarkStart w:id="5" w:name="StartPerformance"/>
            <w:bookmarkEnd w:id="5"/>
          </w:p>
          <w:p w:rsidR="009117FF" w:rsidRDefault="009117FF" w:rsidP="00BC56FB">
            <w:pPr>
              <w:pStyle w:val="NOSBodyHeading"/>
            </w:pPr>
            <w:r>
              <w:t>Lead in the planning of activities, resources and programmes within the setting</w:t>
            </w:r>
          </w:p>
          <w:p w:rsidR="009117FF" w:rsidRDefault="009117FF" w:rsidP="00BC56FB">
            <w:pPr>
              <w:pStyle w:val="NOSBodyHeading"/>
            </w:pPr>
          </w:p>
          <w:p w:rsidR="009117FF" w:rsidRPr="000F1D4E" w:rsidRDefault="009117FF" w:rsidP="00677617">
            <w:pPr>
              <w:pStyle w:val="NOSBodyHeading"/>
              <w:numPr>
                <w:ilvl w:val="0"/>
                <w:numId w:val="17"/>
              </w:numPr>
              <w:rPr>
                <w:b w:val="0"/>
                <w:color w:val="000000"/>
              </w:rPr>
            </w:pPr>
            <w:r>
              <w:rPr>
                <w:b w:val="0"/>
              </w:rPr>
              <w:t>l</w:t>
            </w:r>
            <w:r w:rsidRPr="00C727DC">
              <w:rPr>
                <w:b w:val="0"/>
              </w:rPr>
              <w:t xml:space="preserve">ead in </w:t>
            </w:r>
            <w:r>
              <w:rPr>
                <w:b w:val="0"/>
              </w:rPr>
              <w:t xml:space="preserve">the planning of </w:t>
            </w:r>
            <w:r w:rsidRPr="000F1D4E">
              <w:rPr>
                <w:b w:val="0"/>
                <w:color w:val="000000"/>
              </w:rPr>
              <w:t xml:space="preserve">the </w:t>
            </w:r>
            <w:r w:rsidRPr="000F1D4E">
              <w:rPr>
                <w:color w:val="000000"/>
              </w:rPr>
              <w:t>curriculum for early learning</w:t>
            </w:r>
            <w:r w:rsidRPr="000F1D4E">
              <w:rPr>
                <w:b w:val="0"/>
                <w:color w:val="000000"/>
              </w:rPr>
              <w:t xml:space="preserve">, ensuring a flexible approach that meets the needs of all </w:t>
            </w:r>
            <w:r w:rsidRPr="000F1D4E">
              <w:rPr>
                <w:color w:val="000000"/>
              </w:rPr>
              <w:t>children</w:t>
            </w:r>
            <w:r>
              <w:rPr>
                <w:color w:val="000000"/>
              </w:rPr>
              <w:t xml:space="preserve"> </w:t>
            </w:r>
            <w:r>
              <w:rPr>
                <w:b w:val="0"/>
                <w:color w:val="000000"/>
              </w:rPr>
              <w:t xml:space="preserve">in the </w:t>
            </w:r>
            <w:r w:rsidRPr="000D587C">
              <w:rPr>
                <w:color w:val="000000"/>
              </w:rPr>
              <w:t>work setting</w:t>
            </w:r>
          </w:p>
          <w:p w:rsidR="009117FF" w:rsidRDefault="009117FF" w:rsidP="00677617">
            <w:pPr>
              <w:pStyle w:val="NOSBodyHeading"/>
              <w:numPr>
                <w:ilvl w:val="0"/>
                <w:numId w:val="17"/>
              </w:numPr>
              <w:rPr>
                <w:b w:val="0"/>
                <w:color w:val="000000"/>
              </w:rPr>
            </w:pPr>
            <w:r>
              <w:rPr>
                <w:b w:val="0"/>
                <w:color w:val="000000"/>
              </w:rPr>
              <w:t xml:space="preserve">support </w:t>
            </w:r>
            <w:r w:rsidRPr="00DD1B07">
              <w:rPr>
                <w:color w:val="000000"/>
              </w:rPr>
              <w:t>others</w:t>
            </w:r>
            <w:r>
              <w:rPr>
                <w:b w:val="0"/>
                <w:color w:val="000000"/>
              </w:rPr>
              <w:t xml:space="preserve"> to develop curriculum plans that meet the requirements of </w:t>
            </w:r>
            <w:r w:rsidRPr="00DD1B07">
              <w:rPr>
                <w:color w:val="000000"/>
              </w:rPr>
              <w:t>early years frameworks</w:t>
            </w:r>
            <w:r>
              <w:rPr>
                <w:color w:val="000000"/>
              </w:rPr>
              <w:t xml:space="preserve"> </w:t>
            </w:r>
            <w:r>
              <w:rPr>
                <w:b w:val="0"/>
                <w:color w:val="000000"/>
              </w:rPr>
              <w:t>and the learning and development needs of children</w:t>
            </w:r>
          </w:p>
          <w:p w:rsidR="009117FF" w:rsidRDefault="009117FF" w:rsidP="00677617">
            <w:pPr>
              <w:pStyle w:val="NOSBodyHeading"/>
              <w:numPr>
                <w:ilvl w:val="0"/>
                <w:numId w:val="17"/>
              </w:numPr>
              <w:rPr>
                <w:b w:val="0"/>
                <w:color w:val="000000"/>
              </w:rPr>
            </w:pPr>
            <w:r>
              <w:rPr>
                <w:b w:val="0"/>
                <w:color w:val="000000"/>
              </w:rPr>
              <w:t>support others to identify the resources required to implement curriculum plans</w:t>
            </w:r>
          </w:p>
          <w:p w:rsidR="009117FF" w:rsidRPr="000F1D4E" w:rsidRDefault="009117FF" w:rsidP="00677617">
            <w:pPr>
              <w:pStyle w:val="NOSBodyHeading"/>
              <w:numPr>
                <w:ilvl w:val="0"/>
                <w:numId w:val="17"/>
              </w:numPr>
              <w:rPr>
                <w:b w:val="0"/>
                <w:color w:val="000000"/>
              </w:rPr>
            </w:pPr>
            <w:r>
              <w:rPr>
                <w:b w:val="0"/>
                <w:color w:val="000000"/>
              </w:rPr>
              <w:t>ensure that there are adequate resources available to implement curriculum plans</w:t>
            </w:r>
          </w:p>
          <w:p w:rsidR="009117FF" w:rsidRPr="000F1D4E" w:rsidRDefault="009117FF" w:rsidP="00677617">
            <w:pPr>
              <w:pStyle w:val="NOSBodyHeading"/>
              <w:numPr>
                <w:ilvl w:val="0"/>
                <w:numId w:val="17"/>
              </w:numPr>
              <w:rPr>
                <w:b w:val="0"/>
                <w:color w:val="000000"/>
              </w:rPr>
            </w:pPr>
            <w:r w:rsidRPr="000F1D4E">
              <w:rPr>
                <w:b w:val="0"/>
                <w:color w:val="000000"/>
              </w:rPr>
              <w:t xml:space="preserve">facilitate the involvement of children and </w:t>
            </w:r>
            <w:r w:rsidRPr="000F1D4E">
              <w:rPr>
                <w:color w:val="000000"/>
              </w:rPr>
              <w:t>families</w:t>
            </w:r>
            <w:r w:rsidRPr="000F1D4E">
              <w:rPr>
                <w:b w:val="0"/>
                <w:color w:val="000000"/>
              </w:rPr>
              <w:t xml:space="preserve"> in curriculum planning</w:t>
            </w:r>
          </w:p>
          <w:p w:rsidR="009117FF" w:rsidRPr="000F1D4E" w:rsidRDefault="009117FF" w:rsidP="00677617">
            <w:pPr>
              <w:pStyle w:val="NOSBodyHeading"/>
              <w:numPr>
                <w:ilvl w:val="0"/>
                <w:numId w:val="17"/>
              </w:numPr>
              <w:rPr>
                <w:b w:val="0"/>
                <w:color w:val="000000"/>
              </w:rPr>
            </w:pPr>
            <w:r w:rsidRPr="000F1D4E">
              <w:rPr>
                <w:b w:val="0"/>
                <w:color w:val="000000"/>
              </w:rPr>
              <w:t>facilitate effective pedagogical approaches to promote learning and accommodate different paces of learning</w:t>
            </w:r>
          </w:p>
          <w:p w:rsidR="009117FF" w:rsidRPr="000F1D4E" w:rsidRDefault="009117FF" w:rsidP="00677617">
            <w:pPr>
              <w:pStyle w:val="NOSBodyHeading"/>
              <w:numPr>
                <w:ilvl w:val="0"/>
                <w:numId w:val="17"/>
              </w:numPr>
              <w:rPr>
                <w:b w:val="0"/>
                <w:color w:val="000000"/>
              </w:rPr>
            </w:pPr>
            <w:r w:rsidRPr="000F1D4E">
              <w:rPr>
                <w:b w:val="0"/>
                <w:color w:val="000000"/>
              </w:rPr>
              <w:t xml:space="preserve">ensure appropriate </w:t>
            </w:r>
            <w:r w:rsidRPr="000F1D4E">
              <w:rPr>
                <w:color w:val="000000"/>
              </w:rPr>
              <w:t>differentiation</w:t>
            </w:r>
            <w:r w:rsidRPr="000F1D4E">
              <w:rPr>
                <w:b w:val="0"/>
                <w:color w:val="000000"/>
              </w:rPr>
              <w:t xml:space="preserve"> </w:t>
            </w:r>
            <w:r w:rsidRPr="000F1D4E">
              <w:rPr>
                <w:color w:val="000000"/>
              </w:rPr>
              <w:t>of the</w:t>
            </w:r>
            <w:r w:rsidRPr="000F1D4E">
              <w:rPr>
                <w:b w:val="0"/>
                <w:color w:val="000000"/>
              </w:rPr>
              <w:t xml:space="preserve"> </w:t>
            </w:r>
            <w:r w:rsidRPr="000F1D4E">
              <w:rPr>
                <w:color w:val="000000"/>
              </w:rPr>
              <w:t xml:space="preserve">curriculum </w:t>
            </w:r>
            <w:r w:rsidRPr="000F1D4E">
              <w:rPr>
                <w:b w:val="0"/>
                <w:color w:val="000000"/>
              </w:rPr>
              <w:t>to meet the needs of all children, for a personalised approach to learning</w:t>
            </w:r>
          </w:p>
          <w:p w:rsidR="009117FF" w:rsidRPr="000F1D4E" w:rsidRDefault="009117FF" w:rsidP="00BC56FB">
            <w:pPr>
              <w:pStyle w:val="NOSBodyHeading"/>
              <w:rPr>
                <w:b w:val="0"/>
                <w:color w:val="000000"/>
              </w:rPr>
            </w:pPr>
          </w:p>
          <w:p w:rsidR="009117FF" w:rsidRDefault="009117FF" w:rsidP="00BC56FB">
            <w:pPr>
              <w:pStyle w:val="NOSBodyHeading"/>
              <w:rPr>
                <w:color w:val="000000"/>
              </w:rPr>
            </w:pPr>
            <w:r w:rsidRPr="000F1D4E">
              <w:rPr>
                <w:color w:val="000000"/>
              </w:rPr>
              <w:t xml:space="preserve">Support the implementation of the curriculum </w:t>
            </w:r>
          </w:p>
          <w:p w:rsidR="009117FF" w:rsidRPr="000F1D4E" w:rsidRDefault="009117FF" w:rsidP="00BC56FB">
            <w:pPr>
              <w:pStyle w:val="NOSBodyHeading"/>
              <w:rPr>
                <w:color w:val="000000"/>
              </w:rPr>
            </w:pPr>
          </w:p>
          <w:p w:rsidR="009117FF" w:rsidRDefault="009117FF" w:rsidP="00DD1B07">
            <w:pPr>
              <w:pStyle w:val="NOSBodyHeading"/>
              <w:numPr>
                <w:ilvl w:val="0"/>
                <w:numId w:val="17"/>
              </w:numPr>
              <w:rPr>
                <w:b w:val="0"/>
                <w:color w:val="000000"/>
              </w:rPr>
            </w:pPr>
            <w:r>
              <w:rPr>
                <w:b w:val="0"/>
              </w:rPr>
              <w:t>l</w:t>
            </w:r>
            <w:r w:rsidRPr="00C727DC">
              <w:rPr>
                <w:b w:val="0"/>
              </w:rPr>
              <w:t xml:space="preserve">ead in </w:t>
            </w:r>
            <w:r>
              <w:rPr>
                <w:b w:val="0"/>
              </w:rPr>
              <w:t xml:space="preserve">the delivery of </w:t>
            </w:r>
            <w:r w:rsidRPr="000F1D4E">
              <w:rPr>
                <w:b w:val="0"/>
                <w:color w:val="000000"/>
              </w:rPr>
              <w:t xml:space="preserve">the </w:t>
            </w:r>
            <w:r w:rsidRPr="00DD1B07">
              <w:rPr>
                <w:b w:val="0"/>
                <w:color w:val="000000"/>
              </w:rPr>
              <w:t>curriculum for early learning</w:t>
            </w:r>
            <w:r w:rsidRPr="000F1D4E">
              <w:rPr>
                <w:b w:val="0"/>
                <w:color w:val="000000"/>
              </w:rPr>
              <w:t xml:space="preserve">, ensuring a flexible approach that meets the needs of all </w:t>
            </w:r>
            <w:r w:rsidRPr="00DD1B07">
              <w:rPr>
                <w:b w:val="0"/>
                <w:color w:val="000000"/>
              </w:rPr>
              <w:t>children</w:t>
            </w:r>
            <w:r>
              <w:rPr>
                <w:color w:val="000000"/>
              </w:rPr>
              <w:t xml:space="preserve"> </w:t>
            </w:r>
            <w:r>
              <w:rPr>
                <w:b w:val="0"/>
                <w:color w:val="000000"/>
              </w:rPr>
              <w:t>in the work setting</w:t>
            </w:r>
          </w:p>
          <w:p w:rsidR="009117FF" w:rsidRPr="00DD1B07" w:rsidRDefault="009117FF" w:rsidP="00DD1B07">
            <w:pPr>
              <w:pStyle w:val="NOSBodyHeading"/>
              <w:numPr>
                <w:ilvl w:val="0"/>
                <w:numId w:val="17"/>
              </w:numPr>
              <w:rPr>
                <w:b w:val="0"/>
                <w:color w:val="000000"/>
              </w:rPr>
            </w:pPr>
            <w:r w:rsidRPr="000F1D4E">
              <w:rPr>
                <w:b w:val="0"/>
                <w:color w:val="000000"/>
              </w:rPr>
              <w:t>implement plans that meet national and local guidance and regulatory requirements</w:t>
            </w:r>
          </w:p>
          <w:p w:rsidR="009117FF" w:rsidRPr="00DD1B07" w:rsidRDefault="009117FF" w:rsidP="00BC56FB">
            <w:pPr>
              <w:pStyle w:val="NOSBodyHeading"/>
              <w:numPr>
                <w:ilvl w:val="0"/>
                <w:numId w:val="17"/>
              </w:numPr>
              <w:rPr>
                <w:color w:val="000000"/>
              </w:rPr>
            </w:pPr>
            <w:r w:rsidRPr="000F1D4E">
              <w:rPr>
                <w:b w:val="0"/>
                <w:color w:val="000000"/>
              </w:rPr>
              <w:t>provide guidance and support to those delivering the curriculum</w:t>
            </w:r>
          </w:p>
          <w:p w:rsidR="009117FF" w:rsidRPr="00DD1B07" w:rsidRDefault="009117FF" w:rsidP="00DD1B07">
            <w:pPr>
              <w:pStyle w:val="NOSBodyHeading"/>
              <w:numPr>
                <w:ilvl w:val="0"/>
                <w:numId w:val="17"/>
              </w:numPr>
              <w:rPr>
                <w:b w:val="0"/>
                <w:color w:val="000000"/>
              </w:rPr>
            </w:pPr>
            <w:r w:rsidRPr="000F1D4E">
              <w:rPr>
                <w:b w:val="0"/>
                <w:color w:val="000000"/>
              </w:rPr>
              <w:t>model good practice in delivering the curriculum by hands-on work with children and families</w:t>
            </w:r>
          </w:p>
          <w:p w:rsidR="009117FF" w:rsidRPr="000F1D4E" w:rsidRDefault="009117FF" w:rsidP="00BC56FB">
            <w:pPr>
              <w:pStyle w:val="NOSBodyHeading"/>
              <w:numPr>
                <w:ilvl w:val="0"/>
                <w:numId w:val="17"/>
              </w:numPr>
              <w:rPr>
                <w:color w:val="000000"/>
              </w:rPr>
            </w:pPr>
            <w:r w:rsidRPr="000F1D4E">
              <w:rPr>
                <w:b w:val="0"/>
                <w:color w:val="000000"/>
              </w:rPr>
              <w:t>facilitate the implementation of the planning cycle to include review, evaluation and continuous improvement</w:t>
            </w:r>
          </w:p>
          <w:p w:rsidR="009117FF" w:rsidRPr="000F1D4E" w:rsidRDefault="009117FF" w:rsidP="00BC56FB">
            <w:pPr>
              <w:pStyle w:val="NOSBodyHeading"/>
              <w:numPr>
                <w:ilvl w:val="0"/>
                <w:numId w:val="17"/>
              </w:numPr>
              <w:rPr>
                <w:b w:val="0"/>
                <w:color w:val="000000"/>
              </w:rPr>
            </w:pPr>
            <w:r w:rsidRPr="000F1D4E">
              <w:rPr>
                <w:b w:val="0"/>
                <w:color w:val="000000"/>
              </w:rPr>
              <w:t xml:space="preserve">ensure </w:t>
            </w:r>
            <w:r w:rsidRPr="000F1D4E">
              <w:rPr>
                <w:color w:val="000000"/>
              </w:rPr>
              <w:t>equality of access</w:t>
            </w:r>
            <w:r w:rsidRPr="000F1D4E">
              <w:rPr>
                <w:b w:val="0"/>
                <w:color w:val="000000"/>
              </w:rPr>
              <w:t xml:space="preserve"> for children and families</w:t>
            </w:r>
          </w:p>
          <w:p w:rsidR="009117FF" w:rsidRDefault="009117FF" w:rsidP="00BC56FB">
            <w:pPr>
              <w:pStyle w:val="NOSBodyHeading"/>
              <w:numPr>
                <w:ilvl w:val="0"/>
                <w:numId w:val="17"/>
              </w:numPr>
              <w:rPr>
                <w:b w:val="0"/>
              </w:rPr>
            </w:pPr>
            <w:r>
              <w:rPr>
                <w:b w:val="0"/>
              </w:rPr>
              <w:t>support others in organising routines, activities and experiences for children</w:t>
            </w:r>
          </w:p>
          <w:p w:rsidR="009117FF" w:rsidRPr="00DD1B07" w:rsidRDefault="009117FF" w:rsidP="00BC56FB">
            <w:pPr>
              <w:pStyle w:val="NOSBodyHeading"/>
              <w:numPr>
                <w:ilvl w:val="0"/>
                <w:numId w:val="17"/>
              </w:numPr>
            </w:pPr>
            <w:r>
              <w:rPr>
                <w:b w:val="0"/>
              </w:rPr>
              <w:t>s</w:t>
            </w:r>
            <w:r w:rsidRPr="00EC0D70">
              <w:rPr>
                <w:b w:val="0"/>
              </w:rPr>
              <w:t xml:space="preserve">upport </w:t>
            </w:r>
            <w:r>
              <w:rPr>
                <w:b w:val="0"/>
              </w:rPr>
              <w:t>others to organise space, materials</w:t>
            </w:r>
            <w:r w:rsidRPr="00EC0D70">
              <w:rPr>
                <w:b w:val="0"/>
              </w:rPr>
              <w:t xml:space="preserve"> and equipment for children</w:t>
            </w:r>
          </w:p>
          <w:p w:rsidR="009117FF" w:rsidRDefault="009117FF" w:rsidP="00DD1B07">
            <w:pPr>
              <w:pStyle w:val="NOSBodyHeading"/>
              <w:numPr>
                <w:ilvl w:val="0"/>
                <w:numId w:val="17"/>
              </w:numPr>
            </w:pPr>
            <w:r>
              <w:rPr>
                <w:b w:val="0"/>
              </w:rPr>
              <w:t>facilitate the identification of children requiring additional support</w:t>
            </w:r>
          </w:p>
          <w:p w:rsidR="009117FF" w:rsidRPr="00EC0D70" w:rsidRDefault="009117FF" w:rsidP="00DD1B07">
            <w:pPr>
              <w:pStyle w:val="NOSBodyHeading"/>
              <w:numPr>
                <w:ilvl w:val="0"/>
                <w:numId w:val="17"/>
              </w:numPr>
            </w:pPr>
            <w:r>
              <w:rPr>
                <w:b w:val="0"/>
              </w:rPr>
              <w:t xml:space="preserve">facilitate the organisation of additional support and </w:t>
            </w:r>
            <w:r w:rsidRPr="00F40865">
              <w:rPr>
                <w:b w:val="0"/>
              </w:rPr>
              <w:t>resources</w:t>
            </w:r>
          </w:p>
          <w:p w:rsidR="009117FF" w:rsidRPr="00EC0D70" w:rsidRDefault="009117FF" w:rsidP="00BC56FB">
            <w:pPr>
              <w:pStyle w:val="NOSBodyHeading"/>
              <w:numPr>
                <w:ilvl w:val="0"/>
                <w:numId w:val="17"/>
              </w:numPr>
            </w:pPr>
            <w:r>
              <w:rPr>
                <w:b w:val="0"/>
              </w:rPr>
              <w:t>lead the assessment of the involvement of children in activities across the curriculum and whether they are engaged in purposeful play and activity</w:t>
            </w:r>
          </w:p>
          <w:p w:rsidR="009117FF" w:rsidRPr="00EC0D70" w:rsidRDefault="009117FF" w:rsidP="00BC56FB">
            <w:pPr>
              <w:pStyle w:val="NOSBodyHeading"/>
              <w:numPr>
                <w:ilvl w:val="0"/>
                <w:numId w:val="17"/>
              </w:numPr>
            </w:pPr>
            <w:r>
              <w:rPr>
                <w:b w:val="0"/>
              </w:rPr>
              <w:lastRenderedPageBreak/>
              <w:t>lead the assessment of the organisation of space and the educational value of displays and other equipment</w:t>
            </w:r>
          </w:p>
          <w:p w:rsidR="009117FF" w:rsidRPr="00EC0D70" w:rsidRDefault="009117FF" w:rsidP="00BC56FB">
            <w:pPr>
              <w:pStyle w:val="NOSBodyHeading"/>
              <w:numPr>
                <w:ilvl w:val="0"/>
                <w:numId w:val="17"/>
              </w:numPr>
            </w:pPr>
            <w:r>
              <w:rPr>
                <w:b w:val="0"/>
              </w:rPr>
              <w:t xml:space="preserve">lead the assessment of the use of </w:t>
            </w:r>
            <w:r w:rsidRPr="00BF5863">
              <w:rPr>
                <w:b w:val="0"/>
              </w:rPr>
              <w:t>ICT</w:t>
            </w:r>
            <w:r>
              <w:rPr>
                <w:b w:val="0"/>
              </w:rPr>
              <w:t xml:space="preserve"> to support learning</w:t>
            </w:r>
          </w:p>
          <w:p w:rsidR="009117FF" w:rsidRPr="00C727DC" w:rsidRDefault="009117FF" w:rsidP="00BC56FB">
            <w:pPr>
              <w:pStyle w:val="NOSBodyHeading"/>
              <w:numPr>
                <w:ilvl w:val="0"/>
                <w:numId w:val="17"/>
              </w:numPr>
            </w:pPr>
            <w:r>
              <w:rPr>
                <w:b w:val="0"/>
              </w:rPr>
              <w:t>ensure that records for curriculum plans are completed accurately and coherently according to work setting requirements</w:t>
            </w:r>
          </w:p>
          <w:p w:rsidR="009117FF" w:rsidRDefault="009117FF" w:rsidP="00BC56FB">
            <w:pPr>
              <w:pStyle w:val="NOSBodyHeading"/>
              <w:ind w:left="283"/>
            </w:pPr>
          </w:p>
          <w:p w:rsidR="009117FF" w:rsidRDefault="009117FF" w:rsidP="00BC56FB">
            <w:pPr>
              <w:pStyle w:val="NOSBodyHeading"/>
            </w:pPr>
            <w:r>
              <w:t>Work with colleagues to monitor and evaluate educational provision</w:t>
            </w:r>
          </w:p>
          <w:p w:rsidR="009117FF" w:rsidRDefault="009117FF" w:rsidP="00BC56FB">
            <w:pPr>
              <w:pStyle w:val="NOSBodyHeading"/>
            </w:pPr>
          </w:p>
          <w:p w:rsidR="009117FF" w:rsidRPr="008B1862" w:rsidRDefault="009117FF" w:rsidP="00DD1B07">
            <w:pPr>
              <w:pStyle w:val="NOSBodyHeading"/>
              <w:numPr>
                <w:ilvl w:val="0"/>
                <w:numId w:val="17"/>
              </w:numPr>
            </w:pPr>
            <w:r w:rsidRPr="00DD1B07">
              <w:rPr>
                <w:b w:val="0"/>
              </w:rPr>
              <w:t>work with others to</w:t>
            </w:r>
            <w:r>
              <w:t xml:space="preserve"> </w:t>
            </w:r>
            <w:r w:rsidRPr="00DD1B07">
              <w:rPr>
                <w:b w:val="0"/>
              </w:rPr>
              <w:t>develop systems and procedures to monitor and evaluate the curriculum for children's learning</w:t>
            </w:r>
          </w:p>
          <w:p w:rsidR="009117FF" w:rsidRDefault="009117FF" w:rsidP="00BC56FB">
            <w:pPr>
              <w:pStyle w:val="NOSBodyHeading"/>
              <w:numPr>
                <w:ilvl w:val="0"/>
                <w:numId w:val="17"/>
              </w:numPr>
              <w:rPr>
                <w:b w:val="0"/>
              </w:rPr>
            </w:pPr>
            <w:r>
              <w:rPr>
                <w:b w:val="0"/>
              </w:rPr>
              <w:t>l</w:t>
            </w:r>
            <w:r w:rsidRPr="008B1862">
              <w:rPr>
                <w:b w:val="0"/>
              </w:rPr>
              <w:t xml:space="preserve">ead in monitoring and evaluating the </w:t>
            </w:r>
            <w:r w:rsidRPr="000F1D4E">
              <w:rPr>
                <w:b w:val="0"/>
                <w:color w:val="000000"/>
              </w:rPr>
              <w:t xml:space="preserve">provision for </w:t>
            </w:r>
            <w:r>
              <w:rPr>
                <w:b w:val="0"/>
                <w:color w:val="000000"/>
              </w:rPr>
              <w:t xml:space="preserve"> </w:t>
            </w:r>
            <w:r w:rsidRPr="008B1862">
              <w:rPr>
                <w:b w:val="0"/>
              </w:rPr>
              <w:t>children</w:t>
            </w:r>
            <w:r>
              <w:rPr>
                <w:b w:val="0"/>
              </w:rPr>
              <w:t>’s learning and development in the curriculum areas</w:t>
            </w:r>
          </w:p>
          <w:p w:rsidR="009117FF" w:rsidRPr="00DD1B07" w:rsidRDefault="009117FF" w:rsidP="00DD1B07">
            <w:pPr>
              <w:pStyle w:val="NOSBodyHeading"/>
              <w:numPr>
                <w:ilvl w:val="0"/>
                <w:numId w:val="17"/>
              </w:numPr>
              <w:rPr>
                <w:color w:val="000000"/>
              </w:rPr>
            </w:pPr>
            <w:r w:rsidRPr="000F1D4E">
              <w:rPr>
                <w:b w:val="0"/>
                <w:color w:val="000000"/>
              </w:rPr>
              <w:t xml:space="preserve">review the curriculum on a regular basis, to include </w:t>
            </w:r>
            <w:r w:rsidRPr="000F1D4E">
              <w:rPr>
                <w:color w:val="000000"/>
              </w:rPr>
              <w:t>quality assurance</w:t>
            </w:r>
            <w:r w:rsidRPr="000F1D4E">
              <w:rPr>
                <w:b w:val="0"/>
                <w:color w:val="000000"/>
              </w:rPr>
              <w:t xml:space="preserve"> and risk assessment</w:t>
            </w:r>
          </w:p>
          <w:p w:rsidR="009117FF" w:rsidRDefault="009117FF" w:rsidP="00BC56FB">
            <w:pPr>
              <w:pStyle w:val="NOSBodyHeading"/>
              <w:numPr>
                <w:ilvl w:val="0"/>
                <w:numId w:val="17"/>
              </w:numPr>
            </w:pPr>
            <w:r>
              <w:rPr>
                <w:b w:val="0"/>
              </w:rPr>
              <w:t>ensure</w:t>
            </w:r>
            <w:r w:rsidRPr="00EC0D70">
              <w:rPr>
                <w:b w:val="0"/>
              </w:rPr>
              <w:t xml:space="preserve"> the recording of children's progress</w:t>
            </w:r>
          </w:p>
          <w:p w:rsidR="009117FF" w:rsidRDefault="009117FF" w:rsidP="00BC56FB">
            <w:pPr>
              <w:pStyle w:val="NOSBodyHeading"/>
              <w:numPr>
                <w:ilvl w:val="0"/>
                <w:numId w:val="17"/>
              </w:numPr>
            </w:pPr>
            <w:r>
              <w:rPr>
                <w:b w:val="0"/>
              </w:rPr>
              <w:t>support the facilitation of the participation of children and families in the evaluation of the curriculum, as appropriate to the children's age, needs and abilities</w:t>
            </w:r>
          </w:p>
          <w:p w:rsidR="009117FF" w:rsidRPr="00B20819" w:rsidRDefault="009117FF" w:rsidP="00BC56FB">
            <w:pPr>
              <w:pStyle w:val="NOSBodyHeading"/>
              <w:numPr>
                <w:ilvl w:val="0"/>
                <w:numId w:val="17"/>
              </w:numPr>
            </w:pPr>
            <w:r>
              <w:rPr>
                <w:b w:val="0"/>
              </w:rPr>
              <w:t>i</w:t>
            </w:r>
            <w:r w:rsidRPr="002415B2">
              <w:rPr>
                <w:b w:val="0"/>
              </w:rPr>
              <w:t xml:space="preserve">dentify with </w:t>
            </w:r>
            <w:r>
              <w:rPr>
                <w:b w:val="0"/>
              </w:rPr>
              <w:t>others areas</w:t>
            </w:r>
            <w:r w:rsidRPr="002415B2">
              <w:rPr>
                <w:b w:val="0"/>
              </w:rPr>
              <w:t xml:space="preserve"> for improvement</w:t>
            </w:r>
          </w:p>
          <w:p w:rsidR="009117FF" w:rsidRPr="00312141" w:rsidRDefault="009117FF" w:rsidP="00BC56FB">
            <w:pPr>
              <w:pStyle w:val="NOSBodyHeading"/>
              <w:numPr>
                <w:ilvl w:val="0"/>
                <w:numId w:val="17"/>
              </w:numPr>
            </w:pPr>
            <w:r>
              <w:rPr>
                <w:b w:val="0"/>
              </w:rPr>
              <w:t>encourage reflective practice by modelling reflective skills</w:t>
            </w:r>
          </w:p>
          <w:p w:rsidR="009117FF" w:rsidRPr="000F1D4E" w:rsidRDefault="009117FF" w:rsidP="00BC56FB">
            <w:pPr>
              <w:pStyle w:val="NOSBodyHeading"/>
              <w:numPr>
                <w:ilvl w:val="0"/>
                <w:numId w:val="17"/>
              </w:numPr>
              <w:rPr>
                <w:color w:val="000000"/>
              </w:rPr>
            </w:pPr>
            <w:r>
              <w:rPr>
                <w:b w:val="0"/>
              </w:rPr>
              <w:t xml:space="preserve">use research-based </w:t>
            </w:r>
            <w:r w:rsidRPr="000F1D4E">
              <w:rPr>
                <w:color w:val="000000"/>
              </w:rPr>
              <w:t>evidence</w:t>
            </w:r>
            <w:r w:rsidRPr="000F1D4E">
              <w:rPr>
                <w:b w:val="0"/>
                <w:color w:val="000000"/>
              </w:rPr>
              <w:t xml:space="preserve"> for developing procedures and practices  within the </w:t>
            </w:r>
            <w:r w:rsidRPr="000F1D4E">
              <w:rPr>
                <w:color w:val="000000"/>
              </w:rPr>
              <w:t>provision</w:t>
            </w:r>
          </w:p>
          <w:p w:rsidR="009117FF" w:rsidRPr="004447DB" w:rsidRDefault="009117FF" w:rsidP="00BC56FB">
            <w:pPr>
              <w:pStyle w:val="NOSBodyHeading"/>
              <w:numPr>
                <w:ilvl w:val="0"/>
                <w:numId w:val="17"/>
              </w:numPr>
            </w:pPr>
            <w:r w:rsidRPr="000F1D4E">
              <w:rPr>
                <w:b w:val="0"/>
                <w:color w:val="000000"/>
              </w:rPr>
              <w:t>evaluate the curriculum offered</w:t>
            </w:r>
            <w:r>
              <w:rPr>
                <w:b w:val="0"/>
              </w:rPr>
              <w:t>, in terms of its suitability, personalisation and appropriate differentiation to meet the needs of all children</w:t>
            </w:r>
          </w:p>
          <w:p w:rsidR="009117FF" w:rsidRPr="00312141" w:rsidRDefault="009117FF" w:rsidP="00BC56FB">
            <w:pPr>
              <w:pStyle w:val="NOSBodyHeading"/>
              <w:numPr>
                <w:ilvl w:val="0"/>
                <w:numId w:val="17"/>
              </w:numPr>
            </w:pPr>
            <w:r>
              <w:rPr>
                <w:b w:val="0"/>
              </w:rPr>
              <w:t>evaluate the plans, programmes and routines within the provision, in terms of providing a balanced and relevant curriculum</w:t>
            </w:r>
          </w:p>
          <w:p w:rsidR="009117FF" w:rsidRPr="001B0A7B" w:rsidRDefault="009117FF" w:rsidP="00404243">
            <w:pPr>
              <w:pStyle w:val="NOSBodyHeading"/>
              <w:ind w:left="283"/>
              <w:rPr>
                <w:b w:val="0"/>
              </w:rPr>
            </w:pPr>
            <w:r>
              <w:rPr>
                <w:b w:val="0"/>
              </w:rPr>
              <w:t xml:space="preserve">    </w:t>
            </w:r>
          </w:p>
        </w:tc>
      </w:tr>
    </w:tbl>
    <w:p w:rsidR="009117FF" w:rsidRDefault="009117FF" w:rsidP="0052780A">
      <w:bookmarkStart w:id="6" w:name="EndPerformance"/>
      <w:bookmarkEnd w:id="6"/>
      <w:bookmarkEnd w:id="4"/>
    </w:p>
    <w:p w:rsidR="009117FF" w:rsidRDefault="009117FF">
      <w:r>
        <w:rPr>
          <w:b/>
        </w:rPr>
        <w:br w:type="page"/>
      </w:r>
    </w:p>
    <w:tbl>
      <w:tblPr>
        <w:tblW w:w="0" w:type="auto"/>
        <w:tblLook w:val="00A0" w:firstRow="1" w:lastRow="0" w:firstColumn="1" w:lastColumn="0" w:noHBand="0" w:noVBand="0"/>
      </w:tblPr>
      <w:tblGrid>
        <w:gridCol w:w="2518"/>
        <w:gridCol w:w="7902"/>
      </w:tblGrid>
      <w:tr w:rsidR="009117FF" w:rsidRPr="00CF4D98" w:rsidTr="00690067">
        <w:tc>
          <w:tcPr>
            <w:tcW w:w="2518" w:type="dxa"/>
          </w:tcPr>
          <w:p w:rsidR="009117FF" w:rsidRDefault="009117FF" w:rsidP="00173AEB">
            <w:pPr>
              <w:pStyle w:val="NOSSideHeading"/>
              <w:rPr>
                <w:rFonts w:cs="Arial"/>
                <w:bCs/>
              </w:rPr>
            </w:pPr>
            <w:r w:rsidRPr="0036118B">
              <w:rPr>
                <w:rFonts w:cs="Arial"/>
              </w:rPr>
              <w:t>K</w:t>
            </w:r>
            <w:r w:rsidRPr="0036118B">
              <w:rPr>
                <w:rFonts w:cs="Arial"/>
                <w:bCs/>
              </w:rPr>
              <w:t>nowledge and understanding</w:t>
            </w:r>
            <w:bookmarkStart w:id="7" w:name="Knowledge"/>
          </w:p>
          <w:p w:rsidR="009117FF" w:rsidRDefault="009117FF" w:rsidP="00173AEB">
            <w:pPr>
              <w:pStyle w:val="NOSSideHeading"/>
              <w:rPr>
                <w:rFonts w:ascii="Helvetica" w:hAnsi="Helvetica" w:cs="Helvetica"/>
                <w:b w:val="0"/>
                <w:i/>
                <w:iCs/>
                <w:noProof w:val="0"/>
                <w:color w:val="0078C1"/>
                <w:sz w:val="22"/>
              </w:rPr>
            </w:pPr>
          </w:p>
          <w:p w:rsidR="009117FF" w:rsidRPr="0036118B" w:rsidRDefault="009117FF"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173AEB">
            <w:pPr>
              <w:pStyle w:val="NOSSideSubHeading"/>
              <w:spacing w:line="240" w:lineRule="auto"/>
              <w:rPr>
                <w:rFonts w:ascii="Helvetica" w:hAnsi="Helvetica" w:cs="Helvetica"/>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Pr="0036118B"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Default="009117FF" w:rsidP="00677617">
            <w:pPr>
              <w:pStyle w:val="NOSSideSubHeading"/>
              <w:spacing w:line="240" w:lineRule="auto"/>
              <w:rPr>
                <w:rFonts w:cs="Arial"/>
                <w:iCs/>
                <w:noProof w:val="0"/>
                <w:color w:val="0078C1"/>
              </w:rPr>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Default="009117FF" w:rsidP="00690067">
            <w:pPr>
              <w:pStyle w:val="NOSSideSubHeading"/>
            </w:pPr>
          </w:p>
          <w:p w:rsidR="009117FF" w:rsidRDefault="009117FF" w:rsidP="00690067">
            <w:pPr>
              <w:pStyle w:val="NOSSideSubHeading"/>
            </w:pPr>
          </w:p>
          <w:p w:rsidR="009117FF" w:rsidRDefault="009117FF" w:rsidP="00690067">
            <w:pPr>
              <w:pStyle w:val="NOSSideSubHeading"/>
            </w:pPr>
          </w:p>
          <w:p w:rsidR="009117FF" w:rsidRPr="0036118B" w:rsidRDefault="009117FF" w:rsidP="00677617">
            <w:pPr>
              <w:pStyle w:val="NOSSideSubHeading"/>
              <w:spacing w:line="240" w:lineRule="auto"/>
              <w:rPr>
                <w:rFonts w:cs="Arial"/>
                <w:iCs/>
                <w:noProof w:val="0"/>
                <w:color w:val="0078C1"/>
              </w:rPr>
            </w:pPr>
            <w:r w:rsidRPr="0036118B">
              <w:rPr>
                <w:rFonts w:cs="Arial"/>
                <w:iCs/>
                <w:noProof w:val="0"/>
                <w:color w:val="0078C1"/>
              </w:rPr>
              <w:t>You need to know and understand:</w:t>
            </w:r>
          </w:p>
          <w:p w:rsidR="009117FF" w:rsidRPr="00CF4D98" w:rsidRDefault="009117FF" w:rsidP="00690067">
            <w:pPr>
              <w:pStyle w:val="NOSSideSubHeading"/>
            </w:pPr>
          </w:p>
        </w:tc>
        <w:tc>
          <w:tcPr>
            <w:tcW w:w="7902" w:type="dxa"/>
          </w:tcPr>
          <w:p w:rsidR="009117FF" w:rsidRDefault="009117FF"/>
          <w:p w:rsidR="009117FF" w:rsidRDefault="009117FF" w:rsidP="00404243">
            <w:pPr>
              <w:pStyle w:val="NOSNumberList"/>
              <w:rPr>
                <w:rFonts w:cs="Arial"/>
                <w:b/>
              </w:rPr>
            </w:pPr>
            <w:r w:rsidRPr="00C947B5">
              <w:rPr>
                <w:rFonts w:cs="Arial"/>
                <w:b/>
              </w:rPr>
              <w:t>Rights</w:t>
            </w:r>
          </w:p>
          <w:p w:rsidR="009117FF" w:rsidRPr="00C947B5" w:rsidRDefault="009117FF" w:rsidP="00404243">
            <w:pPr>
              <w:pStyle w:val="NOSNumberList"/>
              <w:rPr>
                <w:rFonts w:cs="Arial"/>
                <w:b/>
              </w:rPr>
            </w:pPr>
          </w:p>
          <w:p w:rsidR="009117FF" w:rsidRPr="007A1615" w:rsidRDefault="009117FF" w:rsidP="00404243">
            <w:pPr>
              <w:pStyle w:val="NOSNumberList"/>
              <w:numPr>
                <w:ilvl w:val="0"/>
                <w:numId w:val="25"/>
              </w:numPr>
              <w:rPr>
                <w:rFonts w:cs="Arial"/>
                <w:color w:val="000000"/>
              </w:rPr>
            </w:pPr>
            <w:r w:rsidRPr="007A1615">
              <w:rPr>
                <w:rFonts w:cs="Arial"/>
                <w:color w:val="000000"/>
              </w:rPr>
              <w:t>legal and work setting requirements on equality, diversity, discrimination and rights</w:t>
            </w:r>
          </w:p>
          <w:p w:rsidR="009117FF" w:rsidRPr="007A1615" w:rsidRDefault="009117FF" w:rsidP="00404243">
            <w:pPr>
              <w:pStyle w:val="NOSNumberList"/>
              <w:numPr>
                <w:ilvl w:val="0"/>
                <w:numId w:val="25"/>
              </w:numPr>
              <w:rPr>
                <w:rFonts w:cs="Arial"/>
                <w:color w:val="000000"/>
              </w:rPr>
            </w:pPr>
            <w:r w:rsidRPr="007A1615">
              <w:rPr>
                <w:rFonts w:cs="Arial"/>
                <w:color w:val="000000"/>
              </w:rPr>
              <w:t xml:space="preserve">your role in promoting children and young people’s rights, choices, wellbeing and active participation </w:t>
            </w:r>
          </w:p>
          <w:p w:rsidR="009117FF" w:rsidRPr="007A1615" w:rsidRDefault="009117FF" w:rsidP="00404243">
            <w:pPr>
              <w:pStyle w:val="NOSNumberList"/>
              <w:numPr>
                <w:ilvl w:val="0"/>
                <w:numId w:val="25"/>
              </w:numPr>
              <w:rPr>
                <w:rFonts w:cs="Arial"/>
                <w:color w:val="000000"/>
              </w:rPr>
            </w:pPr>
            <w:r w:rsidRPr="007A1615">
              <w:rPr>
                <w:rFonts w:cs="Arial"/>
                <w:color w:val="000000"/>
              </w:rPr>
              <w:t>your duty to report any acts or omissions that could infringe the rights of children and young people</w:t>
            </w:r>
          </w:p>
          <w:p w:rsidR="009117FF" w:rsidRPr="007A1615" w:rsidRDefault="009117FF" w:rsidP="00404243">
            <w:pPr>
              <w:pStyle w:val="NOSNumberList"/>
              <w:numPr>
                <w:ilvl w:val="0"/>
                <w:numId w:val="25"/>
              </w:numPr>
              <w:rPr>
                <w:rFonts w:cs="Arial"/>
                <w:color w:val="000000"/>
              </w:rPr>
            </w:pPr>
            <w:r w:rsidRPr="007A1615">
              <w:rPr>
                <w:rFonts w:cs="Arial"/>
                <w:color w:val="000000"/>
              </w:rPr>
              <w:t xml:space="preserve">how to deal with and challenge discrimination </w:t>
            </w:r>
          </w:p>
          <w:p w:rsidR="009117FF" w:rsidRPr="007A1615" w:rsidRDefault="009117FF" w:rsidP="00404243">
            <w:pPr>
              <w:pStyle w:val="NOSNumberList"/>
              <w:numPr>
                <w:ilvl w:val="0"/>
                <w:numId w:val="25"/>
              </w:numPr>
              <w:rPr>
                <w:rFonts w:cs="Arial"/>
                <w:color w:val="000000"/>
              </w:rPr>
            </w:pPr>
            <w:r w:rsidRPr="007A1615">
              <w:rPr>
                <w:rFonts w:cs="Arial"/>
                <w:color w:val="000000"/>
              </w:rPr>
              <w:t>the rights that key people, children and young people have to make complaints and be supported to do so</w:t>
            </w:r>
          </w:p>
          <w:p w:rsidR="009117FF" w:rsidRPr="007A1615" w:rsidRDefault="009117FF" w:rsidP="00404243">
            <w:pPr>
              <w:pStyle w:val="NOSNumberList"/>
              <w:numPr>
                <w:ilvl w:val="0"/>
                <w:numId w:val="25"/>
              </w:numPr>
              <w:rPr>
                <w:rFonts w:cs="Arial"/>
                <w:color w:val="000000"/>
              </w:rPr>
            </w:pPr>
            <w:r w:rsidRPr="007A1615">
              <w:rPr>
                <w:rFonts w:cs="Arial"/>
                <w:color w:val="000000"/>
              </w:rPr>
              <w:t>conflicts and dilemmas that may arise in relation to rights and responsibilities and how to address them</w:t>
            </w:r>
          </w:p>
          <w:p w:rsidR="009117FF" w:rsidRPr="007A1615" w:rsidRDefault="009117FF" w:rsidP="00404243">
            <w:pPr>
              <w:pStyle w:val="NOSNumberList"/>
              <w:ind w:hanging="720"/>
              <w:rPr>
                <w:rFonts w:cs="Arial"/>
                <w:color w:val="000000"/>
              </w:rPr>
            </w:pPr>
          </w:p>
          <w:p w:rsidR="009117FF" w:rsidRDefault="009117FF" w:rsidP="00404243">
            <w:pPr>
              <w:pStyle w:val="NOSNumberList"/>
              <w:rPr>
                <w:rFonts w:cs="Arial"/>
                <w:b/>
                <w:color w:val="000000"/>
              </w:rPr>
            </w:pPr>
            <w:r w:rsidRPr="007A1615">
              <w:rPr>
                <w:rFonts w:cs="Arial"/>
                <w:b/>
                <w:color w:val="000000"/>
              </w:rPr>
              <w:t>Your practice</w:t>
            </w:r>
          </w:p>
          <w:p w:rsidR="009117FF" w:rsidRPr="007A1615" w:rsidRDefault="009117FF" w:rsidP="00404243">
            <w:pPr>
              <w:pStyle w:val="NOSNumberList"/>
              <w:rPr>
                <w:rFonts w:cs="Arial"/>
                <w:b/>
                <w:color w:val="000000"/>
              </w:rPr>
            </w:pP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legislation, statutory codes, standards, frameworks and guidance relevant to your work, your work setting and the content of this standard</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 xml:space="preserve">your own background, experiences and beliefs that may have an impact on your practice </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your own roles, responsibilities and accountabilities with their limits and boundaries</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the roles, responsibilities and accountabilities of others with whom you work</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how to access and work to procedures and agreed ways of working</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 xml:space="preserve">the prime importance of the interests and well-being of children and young people  </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how to build trust and rapport in relationships with others, key people and children and young people</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how your power and influence as a worker can impact on relationships</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 xml:space="preserve">how to work in partnership with children and young people, key people and others </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 xml:space="preserve">how to manage ethical conflicts and dilemmas in your work </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lastRenderedPageBreak/>
              <w:t>how to challenge poor practice</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how and when to seek support in situations beyond your experience and expertise</w:t>
            </w:r>
          </w:p>
          <w:p w:rsidR="009117FF" w:rsidRPr="007A1615" w:rsidRDefault="009117FF" w:rsidP="00404243">
            <w:pPr>
              <w:pStyle w:val="NOSNumberList"/>
              <w:ind w:hanging="720"/>
              <w:rPr>
                <w:rFonts w:cs="Arial"/>
                <w:color w:val="000000"/>
              </w:rPr>
            </w:pPr>
          </w:p>
          <w:p w:rsidR="009117FF" w:rsidRDefault="009117FF" w:rsidP="00404243">
            <w:pPr>
              <w:pStyle w:val="NOSNumberList"/>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9117FF" w:rsidRPr="007A1615" w:rsidRDefault="009117FF" w:rsidP="00404243">
            <w:pPr>
              <w:pStyle w:val="NOSNumberList"/>
              <w:rPr>
                <w:rFonts w:cs="Arial"/>
                <w:color w:val="000000"/>
              </w:rPr>
            </w:pPr>
          </w:p>
          <w:p w:rsidR="009117FF" w:rsidRPr="007A1615" w:rsidRDefault="009117FF" w:rsidP="00404243">
            <w:pPr>
              <w:pStyle w:val="NOSNumberList"/>
              <w:numPr>
                <w:ilvl w:val="0"/>
                <w:numId w:val="25"/>
              </w:numPr>
              <w:ind w:hanging="720"/>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9117FF" w:rsidRPr="007A1615" w:rsidRDefault="009117FF" w:rsidP="00404243">
            <w:pPr>
              <w:pStyle w:val="NOSNumberList"/>
              <w:numPr>
                <w:ilvl w:val="0"/>
                <w:numId w:val="25"/>
              </w:numPr>
              <w:ind w:hanging="720"/>
              <w:rPr>
                <w:color w:val="000000"/>
              </w:rPr>
            </w:pPr>
            <w:r w:rsidRPr="007A1615">
              <w:rPr>
                <w:color w:val="000000"/>
              </w:rPr>
              <w:t>factors that promote positive health and wellbeing of children and young people</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theories about attachment and its impact on children and young people</w:t>
            </w:r>
          </w:p>
          <w:p w:rsidR="009117FF" w:rsidRPr="007A1615" w:rsidRDefault="009117FF" w:rsidP="00404243">
            <w:pPr>
              <w:pStyle w:val="NOSNumberList"/>
              <w:ind w:left="672" w:hanging="720"/>
              <w:rPr>
                <w:rFonts w:cs="Arial"/>
                <w:color w:val="000000"/>
              </w:rPr>
            </w:pPr>
          </w:p>
          <w:p w:rsidR="009117FF" w:rsidRDefault="009117FF" w:rsidP="00404243">
            <w:pPr>
              <w:pStyle w:val="NOSNumberList"/>
              <w:rPr>
                <w:rFonts w:cs="Arial"/>
                <w:b/>
                <w:color w:val="000000"/>
              </w:rPr>
            </w:pPr>
            <w:r w:rsidRPr="007A1615">
              <w:rPr>
                <w:rFonts w:cs="Arial"/>
                <w:b/>
                <w:color w:val="000000"/>
              </w:rPr>
              <w:t>Communication</w:t>
            </w:r>
          </w:p>
          <w:p w:rsidR="009117FF" w:rsidRPr="007A1615" w:rsidRDefault="009117FF" w:rsidP="00404243">
            <w:pPr>
              <w:pStyle w:val="NOSNumberList"/>
              <w:rPr>
                <w:rFonts w:cs="Arial"/>
                <w:b/>
                <w:color w:val="000000"/>
              </w:rPr>
            </w:pP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methods to promote effective communication and enable children and young people to communicate their needs, views and preferences</w:t>
            </w:r>
          </w:p>
          <w:p w:rsidR="009117FF" w:rsidRDefault="009117FF" w:rsidP="00404243">
            <w:pPr>
              <w:pStyle w:val="NOSNumberList"/>
              <w:ind w:left="672" w:hanging="720"/>
              <w:rPr>
                <w:rFonts w:cs="Arial"/>
                <w:b/>
                <w:color w:val="000000"/>
              </w:rPr>
            </w:pPr>
          </w:p>
          <w:p w:rsidR="009117FF" w:rsidRDefault="009117FF" w:rsidP="00404243">
            <w:pPr>
              <w:pStyle w:val="NOSNumberList"/>
              <w:rPr>
                <w:rFonts w:cs="Arial"/>
                <w:b/>
                <w:color w:val="000000"/>
              </w:rPr>
            </w:pPr>
            <w:r w:rsidRPr="007A1615">
              <w:rPr>
                <w:rFonts w:cs="Arial"/>
                <w:b/>
                <w:color w:val="000000"/>
              </w:rPr>
              <w:t>Personal and professional development</w:t>
            </w:r>
            <w:r>
              <w:rPr>
                <w:rFonts w:cs="Arial"/>
                <w:b/>
                <w:color w:val="000000"/>
              </w:rPr>
              <w:t xml:space="preserve">  </w:t>
            </w:r>
          </w:p>
          <w:p w:rsidR="009117FF" w:rsidRPr="007A1615" w:rsidRDefault="009117FF" w:rsidP="00404243">
            <w:pPr>
              <w:pStyle w:val="NOSNumberList"/>
              <w:rPr>
                <w:rFonts w:cs="Arial"/>
                <w:b/>
                <w:color w:val="000000"/>
              </w:rPr>
            </w:pPr>
          </w:p>
          <w:p w:rsidR="009117FF" w:rsidRDefault="009117FF" w:rsidP="00404243">
            <w:pPr>
              <w:pStyle w:val="NOSNumberList"/>
              <w:numPr>
                <w:ilvl w:val="0"/>
                <w:numId w:val="25"/>
              </w:numPr>
              <w:ind w:hanging="720"/>
              <w:rPr>
                <w:rFonts w:cs="Arial"/>
                <w:color w:val="000000"/>
              </w:rPr>
            </w:pPr>
            <w:r w:rsidRPr="007A1615">
              <w:rPr>
                <w:rFonts w:cs="Arial"/>
                <w:color w:val="000000"/>
              </w:rPr>
              <w:t xml:space="preserve">principles of reflective practice and why it is important </w:t>
            </w:r>
          </w:p>
          <w:p w:rsidR="009117FF" w:rsidRDefault="009117FF" w:rsidP="00404243">
            <w:pPr>
              <w:pStyle w:val="NOSNumberList"/>
              <w:numPr>
                <w:ilvl w:val="0"/>
                <w:numId w:val="25"/>
              </w:numPr>
              <w:ind w:hanging="720"/>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9117FF" w:rsidRPr="007A1615" w:rsidRDefault="009117FF" w:rsidP="00404243">
            <w:pPr>
              <w:pStyle w:val="NOSNumberList"/>
              <w:numPr>
                <w:ilvl w:val="0"/>
                <w:numId w:val="25"/>
              </w:numPr>
              <w:ind w:hanging="720"/>
              <w:rPr>
                <w:rFonts w:cs="Arial"/>
                <w:color w:val="000000"/>
              </w:rPr>
            </w:pPr>
            <w:r>
              <w:rPr>
                <w:rFonts w:cs="Arial"/>
                <w:color w:val="000000"/>
              </w:rPr>
              <w:t xml:space="preserve">how to </w:t>
            </w:r>
            <w:r w:rsidRPr="007A1615">
              <w:rPr>
                <w:rFonts w:cs="Arial"/>
                <w:color w:val="000000"/>
              </w:rPr>
              <w:t xml:space="preserve">use and promote evidence based practice </w:t>
            </w:r>
          </w:p>
          <w:p w:rsidR="009117FF" w:rsidRPr="007A1615" w:rsidRDefault="009117FF" w:rsidP="00404243">
            <w:pPr>
              <w:pStyle w:val="NOSNumberList"/>
              <w:ind w:left="720" w:hanging="720"/>
              <w:rPr>
                <w:rFonts w:cs="Arial"/>
                <w:color w:val="000000"/>
              </w:rPr>
            </w:pPr>
          </w:p>
          <w:p w:rsidR="009117FF" w:rsidRDefault="009117FF" w:rsidP="00404243">
            <w:pPr>
              <w:pStyle w:val="NOSNumberList"/>
              <w:rPr>
                <w:rFonts w:cs="Arial"/>
                <w:b/>
                <w:color w:val="000000"/>
              </w:rPr>
            </w:pPr>
            <w:r w:rsidRPr="007A1615">
              <w:rPr>
                <w:rFonts w:cs="Arial"/>
                <w:b/>
                <w:color w:val="000000"/>
              </w:rPr>
              <w:t>Health and Safety</w:t>
            </w:r>
          </w:p>
          <w:p w:rsidR="009117FF" w:rsidRPr="007A1615" w:rsidRDefault="009117FF" w:rsidP="00404243">
            <w:pPr>
              <w:pStyle w:val="NOSNumberList"/>
              <w:rPr>
                <w:rFonts w:cs="Arial"/>
                <w:b/>
                <w:color w:val="000000"/>
              </w:rPr>
            </w:pP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legal and statutory requirements for health and safety</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 xml:space="preserve">your work setting policies and practices for monitoring and maintaining health, safety and security in the work environment </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 xml:space="preserve">practices for the prevention and control of infection </w:t>
            </w:r>
          </w:p>
          <w:p w:rsidR="009117FF" w:rsidRPr="007A1615" w:rsidRDefault="009117FF" w:rsidP="00404243">
            <w:pPr>
              <w:pStyle w:val="NOSNumberList"/>
              <w:ind w:left="672" w:hanging="720"/>
              <w:rPr>
                <w:rFonts w:cs="Arial"/>
                <w:color w:val="000000"/>
              </w:rPr>
            </w:pPr>
          </w:p>
          <w:p w:rsidR="009117FF" w:rsidRDefault="009117FF" w:rsidP="00404243">
            <w:pPr>
              <w:pStyle w:val="NOSNumberList"/>
              <w:rPr>
                <w:rFonts w:cs="Arial"/>
                <w:b/>
                <w:color w:val="000000"/>
              </w:rPr>
            </w:pPr>
            <w:r w:rsidRPr="007A1615">
              <w:rPr>
                <w:rFonts w:cs="Arial"/>
                <w:b/>
                <w:color w:val="000000"/>
              </w:rPr>
              <w:t>Safeguarding</w:t>
            </w:r>
          </w:p>
          <w:p w:rsidR="009117FF" w:rsidRPr="007A1615" w:rsidRDefault="009117FF" w:rsidP="00404243">
            <w:pPr>
              <w:pStyle w:val="NOSNumberList"/>
              <w:rPr>
                <w:rFonts w:cs="Arial"/>
                <w:b/>
                <w:color w:val="000000"/>
              </w:rPr>
            </w:pP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legislation and national policy relating to the safe-guarding and protection of children and young people</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the responsibility that everyone has to raise concerns about possible harm or abuse, poor or discriminatory practices</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indicators of potential harm or abuse</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lastRenderedPageBreak/>
              <w:t>how and when to report any concerns about abuse, poor or discriminatory practice, resources or operational difficulties</w:t>
            </w:r>
          </w:p>
          <w:p w:rsidR="009117FF" w:rsidRPr="007A1615" w:rsidRDefault="009117FF" w:rsidP="00404243">
            <w:pPr>
              <w:pStyle w:val="NOSNumberList"/>
              <w:numPr>
                <w:ilvl w:val="0"/>
                <w:numId w:val="25"/>
              </w:numPr>
              <w:ind w:hanging="720"/>
              <w:rPr>
                <w:rFonts w:cs="Arial"/>
                <w:color w:val="000000"/>
              </w:rPr>
            </w:pPr>
            <w:r w:rsidRPr="007A1615">
              <w:rPr>
                <w:rFonts w:cs="Arial"/>
                <w:color w:val="000000"/>
              </w:rPr>
              <w:t>what to do if you have reported concerns but no action is taken to address them</w:t>
            </w:r>
          </w:p>
          <w:p w:rsidR="009117FF" w:rsidRDefault="009117FF" w:rsidP="00404243">
            <w:pPr>
              <w:pStyle w:val="NOSNumberList"/>
              <w:numPr>
                <w:ilvl w:val="0"/>
                <w:numId w:val="25"/>
              </w:numPr>
              <w:ind w:hanging="720"/>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9117FF" w:rsidRPr="00C947B5" w:rsidRDefault="009117FF" w:rsidP="00404243">
            <w:pPr>
              <w:pStyle w:val="NOSNumberList"/>
              <w:ind w:left="335"/>
              <w:rPr>
                <w:rFonts w:cs="Arial"/>
              </w:rPr>
            </w:pPr>
          </w:p>
          <w:p w:rsidR="009117FF" w:rsidRDefault="009117FF" w:rsidP="00404243">
            <w:pPr>
              <w:pStyle w:val="NOSNumberList"/>
              <w:rPr>
                <w:rFonts w:cs="Arial"/>
                <w:b/>
                <w:bCs/>
              </w:rPr>
            </w:pPr>
            <w:r w:rsidRPr="00C947B5">
              <w:rPr>
                <w:rFonts w:cs="Arial"/>
                <w:b/>
                <w:bCs/>
              </w:rPr>
              <w:t>Handling information</w:t>
            </w:r>
          </w:p>
          <w:p w:rsidR="009117FF" w:rsidRPr="00C947B5" w:rsidRDefault="009117FF" w:rsidP="00404243">
            <w:pPr>
              <w:pStyle w:val="NOSNumberList"/>
              <w:rPr>
                <w:rFonts w:cs="Arial"/>
                <w:b/>
                <w:bCs/>
              </w:rPr>
            </w:pPr>
          </w:p>
          <w:p w:rsidR="009117FF" w:rsidRPr="00C947B5" w:rsidRDefault="009117FF" w:rsidP="00404243">
            <w:pPr>
              <w:pStyle w:val="NOSNumberList"/>
              <w:numPr>
                <w:ilvl w:val="0"/>
                <w:numId w:val="25"/>
              </w:numPr>
              <w:ind w:hanging="720"/>
              <w:rPr>
                <w:rFonts w:cs="Arial"/>
              </w:rPr>
            </w:pPr>
            <w:r w:rsidRPr="00C947B5">
              <w:rPr>
                <w:rFonts w:cs="Arial"/>
              </w:rPr>
              <w:t>legal requirements, policies and procedures for the security and confidentiality of information</w:t>
            </w:r>
          </w:p>
          <w:p w:rsidR="009117FF" w:rsidRPr="00C947B5" w:rsidRDefault="009117FF" w:rsidP="00404243">
            <w:pPr>
              <w:pStyle w:val="NOSNumberList"/>
              <w:numPr>
                <w:ilvl w:val="0"/>
                <w:numId w:val="25"/>
              </w:numPr>
              <w:ind w:hanging="720"/>
              <w:rPr>
                <w:rFonts w:cs="Arial"/>
              </w:rPr>
            </w:pPr>
            <w:r w:rsidRPr="00C947B5">
              <w:rPr>
                <w:rFonts w:cs="Arial"/>
              </w:rPr>
              <w:t>legal and work setting requirements for recording information and producing reports</w:t>
            </w:r>
          </w:p>
          <w:p w:rsidR="009117FF" w:rsidRPr="00C947B5" w:rsidRDefault="009117FF" w:rsidP="00404243">
            <w:pPr>
              <w:pStyle w:val="NOSNumberList"/>
              <w:numPr>
                <w:ilvl w:val="0"/>
                <w:numId w:val="25"/>
              </w:numPr>
              <w:ind w:hanging="720"/>
              <w:rPr>
                <w:rFonts w:cs="Arial"/>
              </w:rPr>
            </w:pPr>
            <w:r w:rsidRPr="00C947B5">
              <w:rPr>
                <w:rFonts w:cs="Arial"/>
              </w:rPr>
              <w:t xml:space="preserve">principles of confidentiality and when to pass on otherwise confidential information </w:t>
            </w:r>
          </w:p>
          <w:p w:rsidR="009117FF" w:rsidRPr="00C947B5" w:rsidRDefault="009117FF" w:rsidP="00404243">
            <w:pPr>
              <w:pStyle w:val="NOSNumberList"/>
              <w:numPr>
                <w:ilvl w:val="0"/>
                <w:numId w:val="25"/>
              </w:numPr>
              <w:ind w:hanging="720"/>
              <w:rPr>
                <w:rFonts w:cs="Arial"/>
              </w:rPr>
            </w:pPr>
            <w:r w:rsidRPr="00C947B5">
              <w:rPr>
                <w:rFonts w:cs="Arial"/>
              </w:rPr>
              <w:t xml:space="preserve">how to record written information with accuracy, clarity, relevance and an appropriate level of detail </w:t>
            </w:r>
          </w:p>
          <w:p w:rsidR="009117FF" w:rsidRPr="00C947B5" w:rsidRDefault="009117FF" w:rsidP="00404243">
            <w:pPr>
              <w:pStyle w:val="NOSNumberList"/>
              <w:numPr>
                <w:ilvl w:val="0"/>
                <w:numId w:val="25"/>
              </w:numPr>
              <w:ind w:hanging="720"/>
              <w:rPr>
                <w:rFonts w:cs="Arial"/>
              </w:rPr>
            </w:pPr>
            <w:r w:rsidRPr="00C947B5">
              <w:rPr>
                <w:rFonts w:cs="Arial"/>
              </w:rPr>
              <w:t>how and where ICT can and should be used for communicating, recording and reporting</w:t>
            </w:r>
          </w:p>
          <w:p w:rsidR="009117FF" w:rsidRPr="00C947B5" w:rsidRDefault="009117FF" w:rsidP="00404243">
            <w:pPr>
              <w:pStyle w:val="knowbull"/>
              <w:spacing w:line="300" w:lineRule="exact"/>
              <w:ind w:left="360" w:hanging="720"/>
              <w:rPr>
                <w:b/>
                <w:sz w:val="22"/>
                <w:szCs w:val="22"/>
              </w:rPr>
            </w:pPr>
          </w:p>
          <w:p w:rsidR="009117FF" w:rsidRDefault="009117FF" w:rsidP="00404243">
            <w:pPr>
              <w:pStyle w:val="NOSBodyHeading"/>
              <w:rPr>
                <w:rFonts w:cs="Arial"/>
              </w:rPr>
            </w:pPr>
            <w:r w:rsidRPr="00C947B5">
              <w:rPr>
                <w:rFonts w:cs="Arial"/>
              </w:rPr>
              <w:t>Multi-disciplinary working</w:t>
            </w:r>
            <w:r>
              <w:rPr>
                <w:rFonts w:cs="Arial"/>
              </w:rPr>
              <w:t xml:space="preserve"> </w:t>
            </w:r>
          </w:p>
          <w:p w:rsidR="009117FF" w:rsidRPr="00C947B5" w:rsidRDefault="009117FF" w:rsidP="00404243">
            <w:pPr>
              <w:pStyle w:val="NOSBodyHeading"/>
              <w:rPr>
                <w:rFonts w:cs="Arial"/>
              </w:rPr>
            </w:pPr>
          </w:p>
          <w:p w:rsidR="009117FF" w:rsidRDefault="009117FF" w:rsidP="00404243">
            <w:pPr>
              <w:pStyle w:val="NOSNumberList"/>
              <w:numPr>
                <w:ilvl w:val="0"/>
                <w:numId w:val="25"/>
              </w:numPr>
              <w:ind w:hanging="720"/>
              <w:rPr>
                <w:rFonts w:cs="Arial"/>
              </w:rPr>
            </w:pPr>
            <w:r w:rsidRPr="00C947B5">
              <w:rPr>
                <w:rFonts w:cs="Arial"/>
              </w:rPr>
              <w:t>the purpose of working with other professionals and agencies</w:t>
            </w:r>
          </w:p>
          <w:p w:rsidR="009117FF" w:rsidRPr="00C947B5" w:rsidRDefault="009117FF" w:rsidP="00404243">
            <w:pPr>
              <w:pStyle w:val="NOSNumberList"/>
              <w:numPr>
                <w:ilvl w:val="0"/>
                <w:numId w:val="25"/>
              </w:numPr>
              <w:ind w:hanging="720"/>
              <w:rPr>
                <w:rFonts w:cs="Arial"/>
              </w:rPr>
            </w:pPr>
            <w:r>
              <w:rPr>
                <w:rFonts w:cs="Arial"/>
              </w:rPr>
              <w:t xml:space="preserve">the </w:t>
            </w:r>
            <w:r w:rsidRPr="00C947B5">
              <w:rPr>
                <w:rFonts w:cs="Arial"/>
              </w:rPr>
              <w:t>remit and responsibilities of other professionals and agencies involved in multi-disciplinary work</w:t>
            </w:r>
          </w:p>
          <w:p w:rsidR="009117FF" w:rsidRDefault="009117FF" w:rsidP="00404243">
            <w:pPr>
              <w:pStyle w:val="knowbull"/>
              <w:spacing w:line="300" w:lineRule="exact"/>
              <w:ind w:hanging="720"/>
              <w:rPr>
                <w:b/>
                <w:sz w:val="22"/>
                <w:szCs w:val="22"/>
              </w:rPr>
            </w:pPr>
          </w:p>
          <w:p w:rsidR="009117FF" w:rsidRDefault="009117FF" w:rsidP="00404243">
            <w:pPr>
              <w:pStyle w:val="knowbull"/>
              <w:spacing w:line="300" w:lineRule="exact"/>
              <w:rPr>
                <w:b/>
                <w:sz w:val="22"/>
                <w:szCs w:val="22"/>
              </w:rPr>
            </w:pPr>
            <w:r w:rsidRPr="00C947B5">
              <w:rPr>
                <w:b/>
                <w:sz w:val="22"/>
                <w:szCs w:val="22"/>
              </w:rPr>
              <w:t>Leading practice</w:t>
            </w:r>
          </w:p>
          <w:p w:rsidR="009117FF" w:rsidRPr="00C947B5" w:rsidRDefault="009117FF" w:rsidP="00404243">
            <w:pPr>
              <w:pStyle w:val="knowbull"/>
              <w:spacing w:line="300" w:lineRule="exact"/>
              <w:rPr>
                <w:b/>
                <w:sz w:val="22"/>
                <w:szCs w:val="22"/>
              </w:rPr>
            </w:pPr>
          </w:p>
          <w:p w:rsidR="009117FF" w:rsidRDefault="009117FF" w:rsidP="00404243">
            <w:pPr>
              <w:pStyle w:val="NOSNumberList"/>
              <w:numPr>
                <w:ilvl w:val="0"/>
                <w:numId w:val="25"/>
              </w:numPr>
              <w:ind w:hanging="720"/>
              <w:rPr>
                <w:rFonts w:cs="Arial"/>
              </w:rPr>
            </w:pPr>
            <w:r>
              <w:rPr>
                <w:rFonts w:cs="Arial"/>
              </w:rPr>
              <w:t>theories about leadership</w:t>
            </w:r>
          </w:p>
          <w:p w:rsidR="009117FF" w:rsidRPr="00C947B5" w:rsidRDefault="009117FF" w:rsidP="00404243">
            <w:pPr>
              <w:pStyle w:val="NOSNumberList"/>
              <w:numPr>
                <w:ilvl w:val="0"/>
                <w:numId w:val="25"/>
              </w:numPr>
              <w:ind w:hanging="720"/>
              <w:rPr>
                <w:rFonts w:cs="Arial"/>
              </w:rPr>
            </w:pPr>
            <w:r w:rsidRPr="00C947B5">
              <w:rPr>
                <w:rFonts w:cs="Arial"/>
              </w:rPr>
              <w:t>standards of practice, service standards and guidance relating to the work setting</w:t>
            </w:r>
          </w:p>
          <w:p w:rsidR="009117FF" w:rsidRPr="00C947B5" w:rsidRDefault="009117FF" w:rsidP="00404243">
            <w:pPr>
              <w:pStyle w:val="NOSNumberList"/>
              <w:numPr>
                <w:ilvl w:val="0"/>
                <w:numId w:val="25"/>
              </w:numPr>
              <w:ind w:hanging="720"/>
              <w:rPr>
                <w:rFonts w:cs="Arial"/>
              </w:rPr>
            </w:pPr>
            <w:r w:rsidRPr="00C947B5">
              <w:rPr>
                <w:rFonts w:cs="Arial"/>
              </w:rPr>
              <w:t xml:space="preserve">national and local initiatives to promote the well-being of children and young people </w:t>
            </w:r>
          </w:p>
          <w:p w:rsidR="009117FF" w:rsidRPr="00C947B5" w:rsidRDefault="009117FF" w:rsidP="00404243">
            <w:pPr>
              <w:pStyle w:val="NOSNumberList"/>
              <w:numPr>
                <w:ilvl w:val="0"/>
                <w:numId w:val="25"/>
              </w:numPr>
              <w:ind w:hanging="720"/>
              <w:rPr>
                <w:rFonts w:cs="Arial"/>
              </w:rPr>
            </w:pPr>
            <w:r w:rsidRPr="00C947B5">
              <w:rPr>
                <w:rFonts w:cs="Arial"/>
              </w:rPr>
              <w:t>lessons learned from government reports, research and inquiries into serious failures of health or social care practice and from successful interventions</w:t>
            </w:r>
          </w:p>
          <w:p w:rsidR="009117FF" w:rsidRPr="00C947B5" w:rsidRDefault="009117FF" w:rsidP="00404243">
            <w:pPr>
              <w:pStyle w:val="NOSNumberList"/>
              <w:numPr>
                <w:ilvl w:val="0"/>
                <w:numId w:val="25"/>
              </w:numPr>
              <w:ind w:hanging="720"/>
              <w:rPr>
                <w:rFonts w:cs="Arial"/>
              </w:rPr>
            </w:pPr>
            <w:r w:rsidRPr="00C947B5">
              <w:rPr>
                <w:rFonts w:cs="Arial"/>
              </w:rPr>
              <w:t>methods of supporting others to work with and support children and young people, key people and others</w:t>
            </w:r>
          </w:p>
          <w:p w:rsidR="009117FF" w:rsidRPr="00C947B5" w:rsidRDefault="009117FF" w:rsidP="00404243">
            <w:pPr>
              <w:pStyle w:val="NOSNumberList"/>
              <w:numPr>
                <w:ilvl w:val="0"/>
                <w:numId w:val="25"/>
              </w:numPr>
              <w:ind w:hanging="720"/>
              <w:rPr>
                <w:rFonts w:cs="Arial"/>
              </w:rPr>
            </w:pPr>
            <w:r w:rsidRPr="00C947B5">
              <w:rPr>
                <w:rFonts w:cs="Arial"/>
              </w:rPr>
              <w:t>how to contribute to the development of systems, practices, policies and procedures</w:t>
            </w:r>
          </w:p>
          <w:p w:rsidR="009117FF" w:rsidRPr="00C947B5" w:rsidRDefault="009117FF" w:rsidP="00404243">
            <w:pPr>
              <w:pStyle w:val="NOSNumberList"/>
              <w:numPr>
                <w:ilvl w:val="0"/>
                <w:numId w:val="25"/>
              </w:numPr>
              <w:ind w:hanging="720"/>
              <w:rPr>
                <w:rFonts w:cs="Arial"/>
              </w:rPr>
            </w:pPr>
            <w:r w:rsidRPr="00C947B5">
              <w:rPr>
                <w:rFonts w:cs="Arial"/>
              </w:rPr>
              <w:t>techniques for problem solving and innovative thinking</w:t>
            </w:r>
          </w:p>
          <w:p w:rsidR="009117FF" w:rsidRPr="00C947B5" w:rsidRDefault="009117FF" w:rsidP="00404243">
            <w:pPr>
              <w:pStyle w:val="knowbull"/>
              <w:spacing w:line="300" w:lineRule="exact"/>
              <w:ind w:left="672" w:hanging="720"/>
              <w:rPr>
                <w:b/>
                <w:sz w:val="22"/>
                <w:szCs w:val="22"/>
              </w:rPr>
            </w:pPr>
          </w:p>
          <w:p w:rsidR="009117FF" w:rsidRDefault="009117FF" w:rsidP="00404243">
            <w:pPr>
              <w:pStyle w:val="knowbull"/>
              <w:spacing w:line="300" w:lineRule="exact"/>
              <w:rPr>
                <w:b/>
                <w:sz w:val="22"/>
                <w:szCs w:val="22"/>
              </w:rPr>
            </w:pPr>
            <w:r w:rsidRPr="00C947B5">
              <w:rPr>
                <w:b/>
                <w:sz w:val="22"/>
                <w:szCs w:val="22"/>
              </w:rPr>
              <w:t>Risk management</w:t>
            </w:r>
          </w:p>
          <w:p w:rsidR="009117FF" w:rsidRPr="00C947B5" w:rsidRDefault="009117FF" w:rsidP="00404243">
            <w:pPr>
              <w:pStyle w:val="knowbull"/>
              <w:spacing w:line="300" w:lineRule="exact"/>
              <w:rPr>
                <w:b/>
                <w:sz w:val="22"/>
                <w:szCs w:val="22"/>
              </w:rPr>
            </w:pPr>
          </w:p>
          <w:p w:rsidR="009117FF" w:rsidRPr="00C947B5" w:rsidRDefault="009117FF" w:rsidP="00404243">
            <w:pPr>
              <w:pStyle w:val="NOSNumberList"/>
              <w:numPr>
                <w:ilvl w:val="0"/>
                <w:numId w:val="25"/>
              </w:numPr>
              <w:ind w:hanging="720"/>
              <w:rPr>
                <w:rFonts w:cs="Arial"/>
              </w:rPr>
            </w:pPr>
            <w:r w:rsidRPr="00C947B5">
              <w:rPr>
                <w:rFonts w:cs="Arial"/>
              </w:rPr>
              <w:t>principles of risk assessment and risk management</w:t>
            </w:r>
          </w:p>
          <w:p w:rsidR="009117FF" w:rsidRPr="00C947B5" w:rsidRDefault="009117FF" w:rsidP="00404243">
            <w:pPr>
              <w:pStyle w:val="NOSNumberList"/>
              <w:numPr>
                <w:ilvl w:val="0"/>
                <w:numId w:val="25"/>
              </w:numPr>
              <w:ind w:hanging="720"/>
              <w:rPr>
                <w:rFonts w:cs="Arial"/>
              </w:rPr>
            </w:pPr>
            <w:r w:rsidRPr="00C947B5">
              <w:rPr>
                <w:rFonts w:cs="Arial"/>
              </w:rPr>
              <w:lastRenderedPageBreak/>
              <w:t>principles of positive risk-taking</w:t>
            </w:r>
          </w:p>
          <w:p w:rsidR="009117FF" w:rsidRDefault="009117FF" w:rsidP="00404243">
            <w:pPr>
              <w:autoSpaceDE w:val="0"/>
              <w:autoSpaceDN w:val="0"/>
              <w:adjustRightInd w:val="0"/>
              <w:spacing w:after="0" w:line="300" w:lineRule="exact"/>
              <w:ind w:left="672" w:hanging="672"/>
              <w:rPr>
                <w:rFonts w:ascii="Arial" w:hAnsi="Arial" w:cs="Arial"/>
                <w:b/>
                <w:bCs/>
              </w:rPr>
            </w:pPr>
          </w:p>
          <w:p w:rsidR="009117FF" w:rsidRDefault="009117FF" w:rsidP="00404243">
            <w:pPr>
              <w:autoSpaceDE w:val="0"/>
              <w:autoSpaceDN w:val="0"/>
              <w:adjustRightInd w:val="0"/>
              <w:spacing w:after="0" w:line="300" w:lineRule="exact"/>
              <w:rPr>
                <w:rFonts w:ascii="Arial" w:hAnsi="Arial" w:cs="Arial"/>
                <w:b/>
                <w:bCs/>
              </w:rPr>
            </w:pPr>
            <w:r w:rsidRPr="00813B9D">
              <w:rPr>
                <w:rFonts w:ascii="Arial" w:hAnsi="Arial" w:cs="Arial"/>
                <w:b/>
                <w:bCs/>
              </w:rPr>
              <w:t>Specific to this NOS</w:t>
            </w:r>
          </w:p>
          <w:p w:rsidR="009117FF" w:rsidRDefault="009117FF" w:rsidP="00404243">
            <w:pPr>
              <w:autoSpaceDE w:val="0"/>
              <w:autoSpaceDN w:val="0"/>
              <w:adjustRightInd w:val="0"/>
              <w:spacing w:after="0" w:line="300" w:lineRule="exact"/>
              <w:rPr>
                <w:rFonts w:ascii="Arial" w:hAnsi="Arial" w:cs="Arial"/>
                <w:b/>
                <w:bCs/>
              </w:rPr>
            </w:pPr>
          </w:p>
          <w:p w:rsidR="009117FF" w:rsidRPr="00916A68" w:rsidRDefault="009117FF" w:rsidP="00404243">
            <w:pPr>
              <w:pStyle w:val="NOSNumberList"/>
              <w:numPr>
                <w:ilvl w:val="0"/>
                <w:numId w:val="25"/>
              </w:numPr>
              <w:ind w:hanging="720"/>
            </w:pPr>
            <w:r w:rsidRPr="00916A68">
              <w:rPr>
                <w:lang w:eastAsia="en-GB"/>
              </w:rPr>
              <w:t xml:space="preserve">the </w:t>
            </w:r>
            <w:r w:rsidRPr="00A5472C">
              <w:rPr>
                <w:b/>
                <w:lang w:eastAsia="en-GB"/>
              </w:rPr>
              <w:t xml:space="preserve">transitions </w:t>
            </w:r>
            <w:r w:rsidRPr="00916A68">
              <w:rPr>
                <w:lang w:eastAsia="en-GB"/>
              </w:rPr>
              <w:t>that children a</w:t>
            </w:r>
            <w:r>
              <w:rPr>
                <w:lang w:eastAsia="en-GB"/>
              </w:rPr>
              <w:t>nd young people may go through</w:t>
            </w:r>
          </w:p>
          <w:p w:rsidR="009117FF" w:rsidRPr="00836B66" w:rsidRDefault="009117FF" w:rsidP="00404243">
            <w:pPr>
              <w:pStyle w:val="ListParagraph"/>
              <w:numPr>
                <w:ilvl w:val="0"/>
                <w:numId w:val="25"/>
              </w:numPr>
              <w:autoSpaceDE w:val="0"/>
              <w:autoSpaceDN w:val="0"/>
              <w:adjustRightInd w:val="0"/>
              <w:spacing w:after="0" w:line="300" w:lineRule="exact"/>
              <w:ind w:hanging="720"/>
              <w:rPr>
                <w:rFonts w:ascii="Arial" w:hAnsi="Arial" w:cs="Arial"/>
                <w:color w:val="000000"/>
              </w:rPr>
            </w:pPr>
            <w:r>
              <w:rPr>
                <w:rFonts w:ascii="Arial" w:hAnsi="Arial" w:cs="Arial"/>
              </w:rPr>
              <w:t>t</w:t>
            </w:r>
            <w:r w:rsidRPr="00813B9D">
              <w:rPr>
                <w:rFonts w:ascii="Arial" w:hAnsi="Arial" w:cs="Arial"/>
              </w:rPr>
              <w:t xml:space="preserve">he requirement for </w:t>
            </w:r>
            <w:r w:rsidRPr="00836B66">
              <w:rPr>
                <w:rFonts w:ascii="Arial" w:hAnsi="Arial" w:cs="Arial"/>
                <w:b/>
                <w:color w:val="000000"/>
              </w:rPr>
              <w:t>valid and reliable data</w:t>
            </w:r>
            <w:r w:rsidRPr="00836B66">
              <w:rPr>
                <w:rFonts w:ascii="Arial" w:hAnsi="Arial" w:cs="Arial"/>
                <w:color w:val="000000"/>
              </w:rPr>
              <w:t xml:space="preserve"> when making assessments of children's development: what this means, and how it can be implemented</w:t>
            </w:r>
          </w:p>
          <w:p w:rsidR="009117FF" w:rsidRPr="00836B66" w:rsidRDefault="009117FF" w:rsidP="00404243">
            <w:pPr>
              <w:pStyle w:val="ListParagraph"/>
              <w:numPr>
                <w:ilvl w:val="0"/>
                <w:numId w:val="25"/>
              </w:numPr>
              <w:autoSpaceDE w:val="0"/>
              <w:autoSpaceDN w:val="0"/>
              <w:adjustRightInd w:val="0"/>
              <w:spacing w:after="0" w:line="300" w:lineRule="exact"/>
              <w:ind w:hanging="720"/>
              <w:rPr>
                <w:rFonts w:ascii="Arial" w:hAnsi="Arial" w:cs="Arial"/>
                <w:color w:val="000000"/>
              </w:rPr>
            </w:pPr>
            <w:r w:rsidRPr="00836B66">
              <w:rPr>
                <w:rFonts w:ascii="Arial" w:hAnsi="Arial" w:cs="Arial"/>
                <w:color w:val="000000"/>
              </w:rPr>
              <w:t>the requirements of current curriculum frameworks that operate in your setting</w:t>
            </w:r>
          </w:p>
          <w:p w:rsidR="009117FF" w:rsidRPr="00836B66" w:rsidRDefault="009117FF" w:rsidP="00404243">
            <w:pPr>
              <w:pStyle w:val="ListParagraph"/>
              <w:numPr>
                <w:ilvl w:val="0"/>
                <w:numId w:val="25"/>
              </w:numPr>
              <w:autoSpaceDE w:val="0"/>
              <w:autoSpaceDN w:val="0"/>
              <w:adjustRightInd w:val="0"/>
              <w:spacing w:after="0" w:line="300" w:lineRule="exact"/>
              <w:ind w:hanging="706"/>
              <w:rPr>
                <w:rFonts w:ascii="Arial" w:hAnsi="Arial" w:cs="Arial"/>
                <w:color w:val="000000"/>
              </w:rPr>
            </w:pPr>
            <w:r w:rsidRPr="00836B66">
              <w:rPr>
                <w:rFonts w:ascii="Arial" w:hAnsi="Arial" w:cs="Arial"/>
                <w:color w:val="000000"/>
              </w:rPr>
              <w:t>your</w:t>
            </w:r>
            <w:r w:rsidRPr="00836B66">
              <w:rPr>
                <w:rFonts w:ascii="Arial" w:hAnsi="Arial" w:cs="Arial"/>
                <w:b/>
                <w:color w:val="000000"/>
              </w:rPr>
              <w:t xml:space="preserve"> </w:t>
            </w:r>
            <w:r w:rsidRPr="0061483B">
              <w:rPr>
                <w:rFonts w:ascii="Arial" w:hAnsi="Arial" w:cs="Arial"/>
                <w:color w:val="000000"/>
              </w:rPr>
              <w:t>work setting’s</w:t>
            </w:r>
            <w:r w:rsidRPr="00836B66">
              <w:rPr>
                <w:rFonts w:ascii="Arial" w:hAnsi="Arial" w:cs="Arial"/>
                <w:color w:val="000000"/>
              </w:rPr>
              <w:t xml:space="preserve"> processes and procedures for observing, assessing and recording </w:t>
            </w:r>
          </w:p>
          <w:p w:rsidR="009117FF" w:rsidRPr="00836B66" w:rsidRDefault="009117FF" w:rsidP="00404243">
            <w:pPr>
              <w:pStyle w:val="ListParagraph"/>
              <w:numPr>
                <w:ilvl w:val="0"/>
                <w:numId w:val="25"/>
              </w:numPr>
              <w:autoSpaceDE w:val="0"/>
              <w:autoSpaceDN w:val="0"/>
              <w:adjustRightInd w:val="0"/>
              <w:spacing w:after="0" w:line="300" w:lineRule="exact"/>
              <w:ind w:hanging="709"/>
              <w:rPr>
                <w:rFonts w:ascii="Arial" w:hAnsi="Arial" w:cs="Arial"/>
                <w:color w:val="000000"/>
              </w:rPr>
            </w:pPr>
            <w:r w:rsidRPr="00836B66">
              <w:rPr>
                <w:rFonts w:ascii="Arial" w:hAnsi="Arial" w:cs="Arial"/>
                <w:color w:val="000000"/>
              </w:rPr>
              <w:t xml:space="preserve">how your settings processes and procedures link to external or curriculum frameworks </w:t>
            </w:r>
          </w:p>
          <w:p w:rsidR="009117FF" w:rsidRPr="00836B66" w:rsidRDefault="009117FF" w:rsidP="00404243">
            <w:pPr>
              <w:pStyle w:val="ListParagraph"/>
              <w:numPr>
                <w:ilvl w:val="0"/>
                <w:numId w:val="25"/>
              </w:numPr>
              <w:autoSpaceDE w:val="0"/>
              <w:autoSpaceDN w:val="0"/>
              <w:adjustRightInd w:val="0"/>
              <w:spacing w:after="0" w:line="300" w:lineRule="exact"/>
              <w:ind w:hanging="709"/>
              <w:rPr>
                <w:rFonts w:ascii="Arial" w:hAnsi="Arial" w:cs="Arial"/>
                <w:color w:val="000000"/>
              </w:rPr>
            </w:pPr>
            <w:r w:rsidRPr="00836B66">
              <w:rPr>
                <w:rFonts w:ascii="Arial" w:hAnsi="Arial" w:cs="Arial"/>
                <w:color w:val="000000"/>
              </w:rPr>
              <w:t>the circumstances and rationale for the use of</w:t>
            </w:r>
            <w:r w:rsidRPr="00836B66">
              <w:rPr>
                <w:rFonts w:ascii="Arial" w:hAnsi="Arial" w:cs="Arial"/>
                <w:b/>
                <w:color w:val="000000"/>
              </w:rPr>
              <w:t xml:space="preserve"> formative </w:t>
            </w:r>
            <w:r w:rsidRPr="00836B66">
              <w:rPr>
                <w:rFonts w:ascii="Arial" w:hAnsi="Arial" w:cs="Arial"/>
                <w:color w:val="000000"/>
              </w:rPr>
              <w:t>and</w:t>
            </w:r>
            <w:r w:rsidRPr="00836B66">
              <w:rPr>
                <w:rFonts w:ascii="Arial" w:hAnsi="Arial" w:cs="Arial"/>
                <w:b/>
                <w:color w:val="000000"/>
              </w:rPr>
              <w:t xml:space="preserve"> summative assessments</w:t>
            </w:r>
            <w:r w:rsidRPr="00836B66">
              <w:rPr>
                <w:rFonts w:ascii="Arial" w:hAnsi="Arial" w:cs="Arial"/>
                <w:color w:val="000000"/>
              </w:rPr>
              <w:t xml:space="preserve"> within your setting or service</w:t>
            </w:r>
          </w:p>
          <w:p w:rsidR="009117FF" w:rsidRPr="00813B9D"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sidRPr="00836B66">
              <w:rPr>
                <w:rFonts w:ascii="Arial" w:hAnsi="Arial" w:cs="Arial"/>
                <w:color w:val="000000"/>
              </w:rPr>
              <w:t>relevant theory and research into the</w:t>
            </w:r>
            <w:r w:rsidRPr="00813B9D">
              <w:rPr>
                <w:rFonts w:ascii="Arial" w:hAnsi="Arial" w:cs="Arial"/>
              </w:rPr>
              <w:t xml:space="preserve"> influences on children’s communication development and how this research may influence practice</w:t>
            </w:r>
          </w:p>
          <w:p w:rsidR="009117FF" w:rsidRPr="00813B9D"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Pr>
                <w:rFonts w:ascii="Arial" w:hAnsi="Arial" w:cs="Arial"/>
              </w:rPr>
              <w:t>t</w:t>
            </w:r>
            <w:r w:rsidRPr="00813B9D">
              <w:rPr>
                <w:rFonts w:ascii="Arial" w:hAnsi="Arial" w:cs="Arial"/>
              </w:rPr>
              <w:t>he expected pattern of communication development of children with whom you work</w:t>
            </w:r>
          </w:p>
          <w:p w:rsidR="009117FF" w:rsidRPr="00813B9D"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Pr>
                <w:rFonts w:ascii="Arial" w:hAnsi="Arial" w:cs="Arial"/>
              </w:rPr>
              <w:t>t</w:t>
            </w:r>
            <w:r w:rsidRPr="00813B9D">
              <w:rPr>
                <w:rFonts w:ascii="Arial" w:hAnsi="Arial" w:cs="Arial"/>
              </w:rPr>
              <w:t>he importance of early intervention and how this can be set in motion within the context of your work</w:t>
            </w:r>
          </w:p>
          <w:p w:rsidR="009117FF" w:rsidRPr="00813B9D"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Pr>
                <w:rFonts w:ascii="Arial" w:hAnsi="Arial" w:cs="Arial"/>
              </w:rPr>
              <w:t>t</w:t>
            </w:r>
            <w:r w:rsidRPr="00813B9D">
              <w:rPr>
                <w:rFonts w:ascii="Arial" w:hAnsi="Arial" w:cs="Arial"/>
              </w:rPr>
              <w:t>he role of others with whom you work in particular, speech and language therapists and others involved in communication, language and literacy</w:t>
            </w:r>
          </w:p>
          <w:p w:rsidR="009117FF" w:rsidRPr="00813B9D"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Pr>
                <w:rFonts w:ascii="Arial" w:hAnsi="Arial" w:cs="Arial"/>
              </w:rPr>
              <w:t>s</w:t>
            </w:r>
            <w:r w:rsidRPr="00813B9D">
              <w:rPr>
                <w:rFonts w:ascii="Arial" w:hAnsi="Arial" w:cs="Arial"/>
              </w:rPr>
              <w:t xml:space="preserve">pecific issues relating to children learning through an additional language </w:t>
            </w:r>
          </w:p>
          <w:p w:rsidR="009117FF" w:rsidRPr="00813B9D"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Pr>
                <w:rFonts w:ascii="Arial" w:hAnsi="Arial" w:cs="Arial"/>
              </w:rPr>
              <w:t>t</w:t>
            </w:r>
            <w:r w:rsidRPr="00813B9D">
              <w:rPr>
                <w:rFonts w:ascii="Arial" w:hAnsi="Arial" w:cs="Arial"/>
              </w:rPr>
              <w:t xml:space="preserve">he developmental nature of childhood and the </w:t>
            </w:r>
            <w:r w:rsidRPr="00501C40">
              <w:rPr>
                <w:rFonts w:ascii="Arial" w:hAnsi="Arial" w:cs="Arial"/>
              </w:rPr>
              <w:t>holistic,</w:t>
            </w:r>
            <w:r w:rsidRPr="00813B9D">
              <w:rPr>
                <w:rFonts w:ascii="Arial" w:hAnsi="Arial" w:cs="Arial"/>
              </w:rPr>
              <w:t xml:space="preserve"> integrated nature of development</w:t>
            </w:r>
          </w:p>
          <w:p w:rsidR="009117FF" w:rsidRPr="00813B9D"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Pr>
                <w:rFonts w:ascii="Arial" w:hAnsi="Arial" w:cs="Arial"/>
              </w:rPr>
              <w:t>t</w:t>
            </w:r>
            <w:r w:rsidRPr="00813B9D">
              <w:rPr>
                <w:rFonts w:ascii="Arial" w:hAnsi="Arial" w:cs="Arial"/>
              </w:rPr>
              <w:t>he significance of children's communication, language and literacy in underpinning their learning and development</w:t>
            </w:r>
          </w:p>
          <w:p w:rsidR="009117FF"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Pr>
                <w:rFonts w:ascii="Arial" w:hAnsi="Arial" w:cs="Arial"/>
              </w:rPr>
              <w:t>m</w:t>
            </w:r>
            <w:r w:rsidRPr="006D663E">
              <w:rPr>
                <w:rFonts w:ascii="Arial" w:hAnsi="Arial" w:cs="Arial"/>
              </w:rPr>
              <w:t>ethods to support literacy</w:t>
            </w:r>
          </w:p>
          <w:p w:rsidR="009117FF" w:rsidRPr="006D663E" w:rsidRDefault="009117FF" w:rsidP="00404243">
            <w:pPr>
              <w:pStyle w:val="ListParagraph"/>
              <w:numPr>
                <w:ilvl w:val="0"/>
                <w:numId w:val="25"/>
              </w:numPr>
              <w:autoSpaceDE w:val="0"/>
              <w:autoSpaceDN w:val="0"/>
              <w:adjustRightInd w:val="0"/>
              <w:spacing w:after="0" w:line="300" w:lineRule="exact"/>
              <w:ind w:hanging="709"/>
              <w:rPr>
                <w:rFonts w:ascii="Arial" w:hAnsi="Arial" w:cs="Arial"/>
              </w:rPr>
            </w:pPr>
            <w:r>
              <w:rPr>
                <w:rFonts w:ascii="Arial" w:hAnsi="Arial" w:cs="Arial"/>
              </w:rPr>
              <w:t>h</w:t>
            </w:r>
            <w:r w:rsidRPr="006D663E">
              <w:rPr>
                <w:rFonts w:ascii="Arial" w:hAnsi="Arial" w:cs="Arial"/>
              </w:rPr>
              <w:t>ow to incorporate communication, language and literacy development into areas of play, imagination and learning in ways that are meaningful and enjoyable for children</w:t>
            </w:r>
          </w:p>
          <w:p w:rsidR="009117FF" w:rsidRDefault="009117FF" w:rsidP="00404243">
            <w:pPr>
              <w:pStyle w:val="NOSNumberList"/>
              <w:numPr>
                <w:ilvl w:val="0"/>
                <w:numId w:val="25"/>
              </w:numPr>
              <w:ind w:hanging="709"/>
            </w:pPr>
            <w:r>
              <w:t>d</w:t>
            </w:r>
            <w:r w:rsidRPr="00813B9D">
              <w:t>ifferent types of verbal and non-verbal communication that may be used, including strategies for children requiring additional support to communicate</w:t>
            </w:r>
          </w:p>
          <w:p w:rsidR="009117FF" w:rsidRDefault="009117FF" w:rsidP="00404243">
            <w:pPr>
              <w:pStyle w:val="NOSNumberList"/>
              <w:numPr>
                <w:ilvl w:val="0"/>
                <w:numId w:val="25"/>
              </w:numPr>
              <w:ind w:hanging="709"/>
            </w:pPr>
            <w:r>
              <w:t>t</w:t>
            </w:r>
            <w:r w:rsidRPr="00813B9D">
              <w:t>he types of resources, equipment, activities and experiences that are most productive in the development of communication, including ICT</w:t>
            </w:r>
          </w:p>
          <w:p w:rsidR="009117FF" w:rsidRPr="00B26A55" w:rsidRDefault="009117FF" w:rsidP="0061483B">
            <w:pPr>
              <w:pStyle w:val="ListParagraph"/>
              <w:tabs>
                <w:tab w:val="num" w:pos="562"/>
              </w:tabs>
              <w:autoSpaceDE w:val="0"/>
              <w:autoSpaceDN w:val="0"/>
              <w:adjustRightInd w:val="0"/>
              <w:spacing w:after="0"/>
              <w:ind w:left="562"/>
              <w:rPr>
                <w:rFonts w:ascii="Arial" w:hAnsi="Arial" w:cs="Arial"/>
              </w:rPr>
            </w:pPr>
            <w:bookmarkStart w:id="8" w:name="StartKnowledge"/>
            <w:bookmarkEnd w:id="8"/>
          </w:p>
        </w:tc>
      </w:tr>
    </w:tbl>
    <w:p w:rsidR="009117FF" w:rsidRDefault="009117FF">
      <w:bookmarkStart w:id="9" w:name="EndKnowledge"/>
      <w:bookmarkEnd w:id="7"/>
      <w:bookmarkEnd w:id="9"/>
      <w:r>
        <w:lastRenderedPageBreak/>
        <w:br w:type="page"/>
      </w:r>
    </w:p>
    <w:p w:rsidR="009117FF" w:rsidRPr="00E66529" w:rsidRDefault="009117FF"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9117FF" w:rsidRPr="00D11402" w:rsidTr="009524C5">
        <w:tc>
          <w:tcPr>
            <w:tcW w:w="2518" w:type="dxa"/>
          </w:tcPr>
          <w:p w:rsidR="009117FF" w:rsidRDefault="009117FF" w:rsidP="00712889">
            <w:pPr>
              <w:pStyle w:val="NOSSideHeading"/>
              <w:rPr>
                <w:rFonts w:cs="Arial"/>
              </w:rPr>
            </w:pPr>
            <w:bookmarkStart w:id="12" w:name="Skills" w:colFirst="0" w:colLast="1"/>
            <w:bookmarkEnd w:id="10"/>
            <w:r>
              <w:rPr>
                <w:rFonts w:cs="Arial"/>
              </w:rPr>
              <w:t>Scope/range related to performance criteria</w:t>
            </w:r>
          </w:p>
          <w:p w:rsidR="009117FF" w:rsidRDefault="009117FF" w:rsidP="00C94311">
            <w:pPr>
              <w:spacing w:after="0" w:line="300" w:lineRule="exact"/>
            </w:pPr>
          </w:p>
        </w:tc>
        <w:tc>
          <w:tcPr>
            <w:tcW w:w="7794" w:type="dxa"/>
          </w:tcPr>
          <w:p w:rsidR="009117FF" w:rsidRDefault="009117FF" w:rsidP="00534E2D">
            <w:pPr>
              <w:pStyle w:val="NOSBodyText"/>
              <w:rPr>
                <w:rFonts w:cs="Arial"/>
              </w:rPr>
            </w:pPr>
            <w:bookmarkStart w:id="13" w:name="StartSkills"/>
            <w:bookmarkStart w:id="14" w:name="EndSkills"/>
            <w:bookmarkEnd w:id="13"/>
            <w:bookmarkEnd w:id="14"/>
            <w:r w:rsidRPr="001A5FD6">
              <w:rPr>
                <w:rFonts w:cs="Arial"/>
              </w:rPr>
              <w:t>The details in this field are explanatory statements of scope and/or examples of possible contexts in which the NOS may apply; they are not to be regarded as range statements required for achievement of the NOS.</w:t>
            </w:r>
          </w:p>
          <w:p w:rsidR="009117FF" w:rsidRDefault="009117FF" w:rsidP="00404243">
            <w:pPr>
              <w:pStyle w:val="NOSBodyText"/>
              <w:spacing w:line="240" w:lineRule="auto"/>
              <w:rPr>
                <w:rFonts w:cs="Arial"/>
              </w:rPr>
            </w:pPr>
          </w:p>
          <w:p w:rsidR="009117FF" w:rsidRDefault="009117FF" w:rsidP="00534E2D">
            <w:pPr>
              <w:pStyle w:val="NOSBodyText"/>
            </w:pPr>
            <w:r>
              <w:t>The use of the terms ‘child’ or ‘children’ in this standard may refer to your work on an individual or group basis.</w:t>
            </w:r>
          </w:p>
          <w:p w:rsidR="009117FF" w:rsidRDefault="009117FF" w:rsidP="00404243">
            <w:pPr>
              <w:autoSpaceDE w:val="0"/>
              <w:autoSpaceDN w:val="0"/>
              <w:adjustRightInd w:val="0"/>
              <w:spacing w:after="0" w:line="240" w:lineRule="auto"/>
              <w:rPr>
                <w:rFonts w:ascii="Arial" w:hAnsi="Arial" w:cs="Arial"/>
                <w:b/>
                <w:bCs/>
                <w:color w:val="000000"/>
                <w:lang w:eastAsia="en-GB"/>
              </w:rPr>
            </w:pPr>
          </w:p>
          <w:p w:rsidR="009117FF" w:rsidRPr="00325FEC" w:rsidRDefault="009117FF" w:rsidP="00534E2D">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9117FF" w:rsidRPr="00325FEC" w:rsidRDefault="009117FF" w:rsidP="00534E2D">
            <w:pPr>
              <w:spacing w:after="0" w:line="300" w:lineRule="exact"/>
              <w:rPr>
                <w:rFonts w:ascii="Arial" w:hAnsi="Arial" w:cs="Arial"/>
                <w:lang w:eastAsia="en-GB"/>
              </w:rPr>
            </w:pPr>
          </w:p>
          <w:p w:rsidR="009117FF" w:rsidRDefault="009117FF" w:rsidP="00534E2D">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9117FF" w:rsidRPr="007D0DF3" w:rsidRDefault="009117FF" w:rsidP="00404243">
            <w:pPr>
              <w:spacing w:after="0" w:line="240" w:lineRule="auto"/>
              <w:rPr>
                <w:rFonts w:ascii="Arial" w:hAnsi="Arial" w:cs="Arial"/>
                <w:lang w:eastAsia="en-GB"/>
              </w:rPr>
            </w:pPr>
          </w:p>
          <w:p w:rsidR="009117FF" w:rsidRDefault="009117FF" w:rsidP="007D0DF3">
            <w:pPr>
              <w:pStyle w:val="NOSBodyText"/>
              <w:rPr>
                <w:rFonts w:cs="Arial"/>
                <w:color w:val="000000"/>
              </w:rPr>
            </w:pPr>
            <w:r w:rsidRPr="007D0DF3">
              <w:rPr>
                <w:rFonts w:cs="Arial"/>
                <w:b/>
                <w:color w:val="000000"/>
              </w:rPr>
              <w:t>Children</w:t>
            </w:r>
            <w:r w:rsidRPr="007D0DF3">
              <w:rPr>
                <w:rFonts w:cs="Arial"/>
                <w:color w:val="000000"/>
              </w:rPr>
              <w:t xml:space="preserve"> </w:t>
            </w:r>
            <w:r w:rsidRPr="00CB17A9">
              <w:rPr>
                <w:rFonts w:cs="Arial"/>
                <w:bCs/>
                <w:color w:val="000000"/>
                <w:lang w:val="en-US"/>
              </w:rPr>
              <w:t>are those with</w:t>
            </w:r>
            <w:r w:rsidRPr="00CB17A9">
              <w:rPr>
                <w:rFonts w:cs="Arial"/>
                <w:b/>
                <w:bCs/>
                <w:color w:val="000000"/>
                <w:lang w:val="en-US"/>
              </w:rPr>
              <w:t xml:space="preserve"> </w:t>
            </w:r>
            <w:r w:rsidRPr="00CB17A9">
              <w:rPr>
                <w:rFonts w:cs="Arial"/>
                <w:color w:val="000000"/>
                <w:lang w:val="en-US"/>
              </w:rPr>
              <w:t>whom you are working, except where otherwise stated</w:t>
            </w:r>
            <w:r w:rsidRPr="007D0DF3">
              <w:rPr>
                <w:rFonts w:cs="Arial"/>
                <w:color w:val="000000"/>
              </w:rPr>
              <w:t xml:space="preserve"> </w:t>
            </w:r>
          </w:p>
          <w:p w:rsidR="009117FF" w:rsidRPr="00CB17A9" w:rsidRDefault="009117FF" w:rsidP="00677617">
            <w:pPr>
              <w:pStyle w:val="NOSBodyText"/>
              <w:spacing w:line="240" w:lineRule="auto"/>
              <w:rPr>
                <w:rFonts w:cs="Arial"/>
                <w:color w:val="000000"/>
              </w:rPr>
            </w:pPr>
            <w:r w:rsidRPr="007D0DF3">
              <w:rPr>
                <w:rFonts w:cs="Arial"/>
                <w:b/>
                <w:color w:val="000000"/>
              </w:rPr>
              <w:t>Curriculum for early learning</w:t>
            </w:r>
            <w:r w:rsidRPr="007D0DF3">
              <w:rPr>
                <w:rFonts w:cs="Arial"/>
                <w:color w:val="000000"/>
              </w:rPr>
              <w:t xml:space="preserve"> </w:t>
            </w:r>
            <w:r w:rsidRPr="00CB17A9">
              <w:rPr>
                <w:rFonts w:cs="Arial"/>
                <w:color w:val="000000"/>
              </w:rPr>
              <w:t xml:space="preserve">This can apply to formal curriculum frameworks or less formal opportunities that take place in practice with children who are not participating in early education </w:t>
            </w:r>
          </w:p>
          <w:p w:rsidR="009117FF" w:rsidRPr="00BA547F" w:rsidRDefault="009117FF" w:rsidP="0061483B">
            <w:pPr>
              <w:pStyle w:val="NOSBodyText"/>
              <w:rPr>
                <w:rFonts w:cs="Arial"/>
                <w:color w:val="000000"/>
              </w:rPr>
            </w:pPr>
            <w:r w:rsidRPr="00BA547F">
              <w:rPr>
                <w:rFonts w:cs="Arial"/>
                <w:b/>
                <w:color w:val="000000"/>
              </w:rPr>
              <w:t xml:space="preserve">Early years framework </w:t>
            </w:r>
            <w:r>
              <w:rPr>
                <w:rFonts w:cs="Arial"/>
                <w:color w:val="000000"/>
              </w:rPr>
              <w:t>is a framework</w:t>
            </w:r>
            <w:r w:rsidRPr="00BA547F">
              <w:rPr>
                <w:rFonts w:cs="Arial"/>
                <w:color w:val="000000"/>
              </w:rPr>
              <w:t xml:space="preserve"> that is discretionary or statutory, currently in use in your home country</w:t>
            </w:r>
          </w:p>
          <w:p w:rsidR="009117FF" w:rsidRPr="00CB17A9" w:rsidRDefault="009117FF" w:rsidP="00677617">
            <w:pPr>
              <w:pStyle w:val="NOSBodyText"/>
              <w:spacing w:line="240" w:lineRule="auto"/>
              <w:rPr>
                <w:rFonts w:cs="Arial"/>
                <w:color w:val="000000"/>
              </w:rPr>
            </w:pPr>
            <w:r w:rsidRPr="007D0DF3">
              <w:rPr>
                <w:rFonts w:cs="Arial"/>
                <w:b/>
                <w:color w:val="000000"/>
              </w:rPr>
              <w:t>Differentiated curriculum</w:t>
            </w:r>
            <w:r w:rsidRPr="007D0DF3">
              <w:rPr>
                <w:rFonts w:cs="Arial"/>
                <w:color w:val="000000"/>
              </w:rPr>
              <w:t xml:space="preserve"> </w:t>
            </w:r>
            <w:r w:rsidRPr="00CB17A9">
              <w:rPr>
                <w:rFonts w:cs="Arial"/>
                <w:color w:val="000000"/>
              </w:rPr>
              <w:t xml:space="preserve">is a curriculum that is responsive to the learner's needs i.e. not presenting the same curriculum to everyone </w:t>
            </w:r>
          </w:p>
          <w:p w:rsidR="009117FF" w:rsidRPr="007D0DF3" w:rsidRDefault="009117FF" w:rsidP="007D0DF3">
            <w:pPr>
              <w:pStyle w:val="NOSBodyText"/>
              <w:rPr>
                <w:rFonts w:cs="Arial"/>
                <w:color w:val="000000"/>
              </w:rPr>
            </w:pPr>
            <w:r w:rsidRPr="007D0DF3">
              <w:rPr>
                <w:rFonts w:cs="Arial"/>
                <w:b/>
                <w:color w:val="000000"/>
              </w:rPr>
              <w:t>Equality of access</w:t>
            </w:r>
            <w:r w:rsidRPr="007D0DF3">
              <w:rPr>
                <w:rFonts w:cs="Arial"/>
                <w:color w:val="000000"/>
              </w:rPr>
              <w:t xml:space="preserve"> </w:t>
            </w:r>
            <w:r w:rsidRPr="00CB17A9">
              <w:rPr>
                <w:rFonts w:cs="Arial"/>
                <w:color w:val="000000"/>
              </w:rPr>
              <w:t>is ensuring that discriminatory barriers to access are removed and allowing for children's individual needs in terms of access to ICT e.g. taking action to ensure that girls participate equally with boys</w:t>
            </w:r>
          </w:p>
          <w:p w:rsidR="009117FF" w:rsidRDefault="009117FF" w:rsidP="007D0DF3">
            <w:pPr>
              <w:spacing w:after="0" w:line="300" w:lineRule="exact"/>
              <w:rPr>
                <w:rFonts w:ascii="Arial" w:hAnsi="Arial" w:cs="Arial"/>
                <w:color w:val="000000"/>
              </w:rPr>
            </w:pPr>
            <w:r w:rsidRPr="00677617">
              <w:rPr>
                <w:rFonts w:ascii="Arial" w:hAnsi="Arial" w:cs="Arial"/>
                <w:b/>
                <w:color w:val="000000"/>
              </w:rPr>
              <w:t>Evidence</w:t>
            </w:r>
            <w:r w:rsidRPr="00677617">
              <w:rPr>
                <w:rFonts w:ascii="Arial" w:hAnsi="Arial" w:cs="Arial"/>
                <w:color w:val="000000"/>
              </w:rPr>
              <w:t xml:space="preserve"> may be based on research; knowledge; quantitative data; qualitative data; facts (times, dates, age, information about conditions </w:t>
            </w:r>
            <w:proofErr w:type="spellStart"/>
            <w:r w:rsidRPr="00677617">
              <w:rPr>
                <w:rFonts w:ascii="Arial" w:hAnsi="Arial" w:cs="Arial"/>
                <w:color w:val="000000"/>
              </w:rPr>
              <w:t>etc</w:t>
            </w:r>
            <w:proofErr w:type="spellEnd"/>
            <w:r w:rsidRPr="00677617">
              <w:rPr>
                <w:rFonts w:ascii="Arial" w:hAnsi="Arial" w:cs="Arial"/>
                <w:color w:val="000000"/>
              </w:rPr>
              <w:t>). Your own opinion should be informed by practice and knowledge and should not go beyond your competence</w:t>
            </w:r>
          </w:p>
          <w:p w:rsidR="009117FF" w:rsidRDefault="009117FF" w:rsidP="007D0DF3">
            <w:pPr>
              <w:spacing w:after="0" w:line="300" w:lineRule="exact"/>
              <w:rPr>
                <w:rFonts w:ascii="Arial" w:hAnsi="Arial" w:cs="Arial"/>
                <w:color w:val="000000"/>
                <w:lang w:val="en-US"/>
              </w:rPr>
            </w:pPr>
            <w:r w:rsidRPr="007D0DF3">
              <w:rPr>
                <w:rFonts w:ascii="Arial" w:hAnsi="Arial" w:cs="Arial"/>
                <w:b/>
                <w:bCs/>
                <w:color w:val="000000"/>
                <w:lang w:val="en-US"/>
              </w:rPr>
              <w:t xml:space="preserve">Families </w:t>
            </w:r>
            <w:r w:rsidRPr="007D0DF3">
              <w:rPr>
                <w:rFonts w:ascii="Arial" w:hAnsi="Arial" w:cs="Arial"/>
                <w:bCs/>
                <w:color w:val="000000"/>
                <w:lang w:val="en-US"/>
              </w:rPr>
              <w:t>i</w:t>
            </w:r>
            <w:r w:rsidRPr="007D0DF3">
              <w:rPr>
                <w:rFonts w:ascii="Arial" w:hAnsi="Arial" w:cs="Arial"/>
                <w:color w:val="000000"/>
                <w:lang w:val="en-US"/>
              </w:rPr>
              <w:t xml:space="preserve">ncludes parents (mothers and fathers) and </w:t>
            </w:r>
            <w:proofErr w:type="spellStart"/>
            <w:r w:rsidRPr="007D0DF3">
              <w:rPr>
                <w:rFonts w:ascii="Arial" w:hAnsi="Arial" w:cs="Arial"/>
                <w:color w:val="000000"/>
                <w:lang w:val="en-US"/>
              </w:rPr>
              <w:t>carers</w:t>
            </w:r>
            <w:proofErr w:type="spellEnd"/>
            <w:r w:rsidRPr="007D0DF3">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9117FF" w:rsidRPr="0061483B" w:rsidRDefault="009117FF" w:rsidP="007D0DF3">
            <w:pPr>
              <w:spacing w:after="0" w:line="300" w:lineRule="exact"/>
              <w:rPr>
                <w:rFonts w:ascii="Arial" w:hAnsi="Arial" w:cs="Arial"/>
                <w:color w:val="000000"/>
              </w:rPr>
            </w:pPr>
            <w:r w:rsidRPr="003F1910">
              <w:rPr>
                <w:rFonts w:ascii="Arial" w:hAnsi="Arial" w:cs="Arial"/>
                <w:b/>
                <w:color w:val="000000"/>
              </w:rPr>
              <w:t>Others</w:t>
            </w:r>
            <w:r w:rsidRPr="003F1910">
              <w:rPr>
                <w:rFonts w:ascii="Arial" w:hAnsi="Arial" w:cs="Arial"/>
                <w:color w:val="000000"/>
              </w:rPr>
              <w:t xml:space="preserve"> are your colleagues and other professionals whose work contributes to the child or young person’s well-being and who enable you to carry out your role</w:t>
            </w:r>
          </w:p>
          <w:p w:rsidR="009117FF" w:rsidRPr="007D0DF3" w:rsidRDefault="009117FF" w:rsidP="007D0DF3">
            <w:pPr>
              <w:pStyle w:val="NOSBodyText"/>
              <w:rPr>
                <w:rFonts w:cs="Arial"/>
                <w:color w:val="000000"/>
              </w:rPr>
            </w:pPr>
            <w:r w:rsidRPr="007D0DF3">
              <w:rPr>
                <w:rFonts w:cs="Arial"/>
                <w:b/>
                <w:color w:val="000000"/>
              </w:rPr>
              <w:t xml:space="preserve">Provision </w:t>
            </w:r>
            <w:r w:rsidRPr="007D0DF3">
              <w:rPr>
                <w:rFonts w:cs="Arial"/>
                <w:color w:val="000000"/>
              </w:rPr>
              <w:t>is the setting or service where education takes place</w:t>
            </w:r>
          </w:p>
          <w:p w:rsidR="009117FF" w:rsidRDefault="009117FF" w:rsidP="007D0DF3">
            <w:pPr>
              <w:spacing w:after="0" w:line="300" w:lineRule="exact"/>
              <w:rPr>
                <w:rFonts w:ascii="Arial" w:hAnsi="Arial" w:cs="Arial"/>
                <w:color w:val="000000"/>
                <w:lang w:val="en-US"/>
              </w:rPr>
            </w:pPr>
            <w:r w:rsidRPr="007D0DF3">
              <w:rPr>
                <w:rFonts w:ascii="Arial" w:hAnsi="Arial" w:cs="Arial"/>
                <w:b/>
                <w:bCs/>
                <w:color w:val="000000"/>
                <w:lang w:val="en-US"/>
              </w:rPr>
              <w:t xml:space="preserve">Quality assurance </w:t>
            </w:r>
            <w:r w:rsidRPr="007D0DF3">
              <w:rPr>
                <w:rFonts w:ascii="Arial" w:hAnsi="Arial" w:cs="Arial"/>
                <w:color w:val="000000"/>
                <w:lang w:val="en-US"/>
              </w:rPr>
              <w:t>Based on best practice (in addition to minimum standards)</w:t>
            </w:r>
          </w:p>
          <w:p w:rsidR="009117FF" w:rsidRPr="00677617" w:rsidRDefault="009117FF" w:rsidP="007D0DF3">
            <w:pPr>
              <w:pStyle w:val="NormalWeb"/>
              <w:spacing w:before="0" w:beforeAutospacing="0" w:after="0" w:afterAutospacing="0" w:line="300" w:lineRule="exact"/>
              <w:rPr>
                <w:rFonts w:ascii="Arial" w:hAnsi="Arial" w:cs="Arial"/>
                <w:color w:val="000000"/>
                <w:sz w:val="22"/>
                <w:szCs w:val="22"/>
              </w:rPr>
            </w:pPr>
            <w:r w:rsidRPr="00677617">
              <w:rPr>
                <w:rFonts w:ascii="Arial" w:hAnsi="Arial" w:cs="Arial"/>
                <w:color w:val="000000"/>
                <w:sz w:val="22"/>
                <w:szCs w:val="22"/>
              </w:rPr>
              <w:t>The</w:t>
            </w:r>
            <w:r w:rsidRPr="00677617">
              <w:rPr>
                <w:rFonts w:ascii="Arial" w:hAnsi="Arial" w:cs="Arial"/>
                <w:b/>
                <w:color w:val="000000"/>
                <w:sz w:val="22"/>
                <w:szCs w:val="22"/>
              </w:rPr>
              <w:t xml:space="preserve"> work setting</w:t>
            </w:r>
            <w:r w:rsidRPr="00677617">
              <w:rPr>
                <w:rFonts w:ascii="Arial" w:hAnsi="Arial" w:cs="Arial"/>
                <w:color w:val="000000"/>
                <w:sz w:val="22"/>
                <w:szCs w:val="22"/>
              </w:rPr>
              <w:t xml:space="preserve"> may be in someone's home, within an organisation's premises, in the premises of another organisation, out in the community </w:t>
            </w:r>
          </w:p>
          <w:p w:rsidR="009117FF" w:rsidRPr="007D0DF3" w:rsidRDefault="009117FF" w:rsidP="007D0DF3">
            <w:pPr>
              <w:pStyle w:val="NOSBodyText"/>
              <w:rPr>
                <w:rFonts w:cs="Arial"/>
                <w:lang w:eastAsia="en-GB"/>
              </w:rPr>
            </w:pPr>
          </w:p>
        </w:tc>
      </w:tr>
      <w:tr w:rsidR="009117FF" w:rsidRPr="00D11402" w:rsidTr="009524C5">
        <w:tc>
          <w:tcPr>
            <w:tcW w:w="2518" w:type="dxa"/>
          </w:tcPr>
          <w:p w:rsidR="009117FF" w:rsidRDefault="009117FF" w:rsidP="00690067">
            <w:pPr>
              <w:pStyle w:val="NOSSideHeading"/>
            </w:pPr>
            <w:bookmarkStart w:id="15" w:name="Glossary" w:colFirst="0" w:colLast="1"/>
            <w:bookmarkEnd w:id="12"/>
            <w:r>
              <w:lastRenderedPageBreak/>
              <w:t>Scope/range related to knowledge and understanding</w:t>
            </w:r>
          </w:p>
        </w:tc>
        <w:tc>
          <w:tcPr>
            <w:tcW w:w="7794" w:type="dxa"/>
          </w:tcPr>
          <w:p w:rsidR="009117FF" w:rsidRPr="00534E2D" w:rsidRDefault="009117FF" w:rsidP="00534E2D">
            <w:pPr>
              <w:spacing w:after="0" w:line="300" w:lineRule="exact"/>
              <w:rPr>
                <w:rFonts w:ascii="Arial" w:hAnsi="Arial" w:cs="Arial"/>
                <w:b/>
                <w:u w:val="single"/>
                <w:lang w:eastAsia="en-GB"/>
              </w:rPr>
            </w:pPr>
            <w:bookmarkStart w:id="16" w:name="StartGlossary"/>
            <w:bookmarkStart w:id="17" w:name="EndGlossary"/>
            <w:bookmarkEnd w:id="16"/>
            <w:bookmarkEnd w:id="17"/>
            <w:r w:rsidRPr="00534E2D">
              <w:rPr>
                <w:rFonts w:ascii="Arial" w:hAnsi="Arial" w:cs="Arial"/>
                <w:b/>
                <w:u w:val="single"/>
                <w:lang w:eastAsia="en-GB"/>
              </w:rPr>
              <w:t>All knowledge statements must be applied in the context of this standard.</w:t>
            </w:r>
          </w:p>
          <w:p w:rsidR="009117FF" w:rsidRDefault="009117FF" w:rsidP="00534E2D">
            <w:pPr>
              <w:spacing w:after="0" w:line="300" w:lineRule="exact"/>
              <w:rPr>
                <w:rFonts w:ascii="Arial" w:hAnsi="Arial" w:cs="Arial"/>
              </w:rPr>
            </w:pPr>
          </w:p>
          <w:p w:rsidR="009117FF" w:rsidRPr="00325FEC" w:rsidRDefault="009117FF" w:rsidP="00534E2D">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9117FF" w:rsidRDefault="009117FF" w:rsidP="00534E2D">
            <w:pPr>
              <w:spacing w:after="0" w:line="300" w:lineRule="exact"/>
              <w:rPr>
                <w:rFonts w:ascii="Arial" w:hAnsi="Arial" w:cs="Arial"/>
                <w:lang w:eastAsia="en-GB"/>
              </w:rPr>
            </w:pPr>
          </w:p>
          <w:p w:rsidR="009117FF" w:rsidRPr="00325FEC" w:rsidRDefault="009117FF" w:rsidP="00534E2D">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9117FF" w:rsidRDefault="009117FF" w:rsidP="007D0DF3">
            <w:pPr>
              <w:pStyle w:val="NormalWeb"/>
              <w:spacing w:before="0" w:beforeAutospacing="0" w:after="0" w:afterAutospacing="0" w:line="300" w:lineRule="exact"/>
              <w:rPr>
                <w:rFonts w:ascii="Arial" w:hAnsi="Arial" w:cs="Arial"/>
                <w:sz w:val="22"/>
                <w:szCs w:val="22"/>
              </w:rPr>
            </w:pPr>
          </w:p>
          <w:p w:rsidR="009117FF" w:rsidRDefault="009117FF" w:rsidP="0061483B">
            <w:pPr>
              <w:pStyle w:val="NOSBodyText"/>
              <w:rPr>
                <w:rFonts w:cs="Arial"/>
                <w:color w:val="000000"/>
              </w:rPr>
            </w:pPr>
            <w:r w:rsidRPr="00836B66">
              <w:rPr>
                <w:rFonts w:cs="Arial"/>
                <w:b/>
                <w:color w:val="000000"/>
              </w:rPr>
              <w:t>Formative assessment</w:t>
            </w:r>
            <w:r w:rsidRPr="00836B66">
              <w:rPr>
                <w:rFonts w:cs="Arial"/>
                <w:color w:val="000000"/>
              </w:rPr>
              <w:t xml:space="preserve"> is an initial and on-going assessment </w:t>
            </w:r>
          </w:p>
          <w:p w:rsidR="009117FF" w:rsidRPr="00836B66" w:rsidRDefault="009117FF" w:rsidP="0061483B">
            <w:pPr>
              <w:pStyle w:val="NOSBodyText"/>
              <w:rPr>
                <w:rFonts w:cs="Arial"/>
                <w:color w:val="000000"/>
              </w:rPr>
            </w:pPr>
          </w:p>
          <w:p w:rsidR="009117FF" w:rsidRDefault="009117FF" w:rsidP="0061483B">
            <w:pPr>
              <w:pStyle w:val="NOSBodyText"/>
              <w:rPr>
                <w:rFonts w:cs="Arial"/>
                <w:color w:val="000000"/>
              </w:rPr>
            </w:pPr>
            <w:r w:rsidRPr="00836B66">
              <w:rPr>
                <w:rFonts w:cs="Arial"/>
                <w:b/>
                <w:color w:val="000000"/>
              </w:rPr>
              <w:t>Summative assessment</w:t>
            </w:r>
            <w:r w:rsidRPr="00836B66">
              <w:rPr>
                <w:rFonts w:cs="Arial"/>
                <w:color w:val="000000"/>
              </w:rPr>
              <w:t xml:space="preserve"> is an assessment that summarises findings</w:t>
            </w:r>
          </w:p>
          <w:p w:rsidR="009117FF" w:rsidRDefault="009117FF" w:rsidP="00A5472C">
            <w:pPr>
              <w:autoSpaceDE w:val="0"/>
              <w:autoSpaceDN w:val="0"/>
              <w:adjustRightInd w:val="0"/>
              <w:spacing w:after="0" w:line="300" w:lineRule="exact"/>
              <w:rPr>
                <w:rFonts w:ascii="Arial" w:hAnsi="Arial" w:cs="Arial"/>
                <w:b/>
                <w:color w:val="000000"/>
              </w:rPr>
            </w:pPr>
          </w:p>
          <w:p w:rsidR="009117FF" w:rsidRDefault="009117FF" w:rsidP="00A5472C">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9117FF" w:rsidRPr="00836B66" w:rsidRDefault="009117FF" w:rsidP="0061483B">
            <w:pPr>
              <w:pStyle w:val="NOSBodyText"/>
              <w:rPr>
                <w:rFonts w:cs="Arial"/>
                <w:color w:val="000000"/>
              </w:rPr>
            </w:pPr>
          </w:p>
          <w:p w:rsidR="009117FF" w:rsidRPr="00836B66" w:rsidRDefault="009117FF" w:rsidP="0061483B">
            <w:pPr>
              <w:pStyle w:val="NOSBodyText"/>
              <w:rPr>
                <w:rFonts w:cs="Arial"/>
                <w:b/>
                <w:color w:val="000000"/>
              </w:rPr>
            </w:pPr>
            <w:r w:rsidRPr="00836B66">
              <w:rPr>
                <w:rFonts w:cs="Arial"/>
                <w:b/>
                <w:color w:val="000000"/>
              </w:rPr>
              <w:t xml:space="preserve">Valid and reliable data </w:t>
            </w:r>
            <w:r w:rsidRPr="00836B66">
              <w:rPr>
                <w:rFonts w:cs="Arial"/>
                <w:color w:val="000000"/>
              </w:rPr>
              <w:t>are</w:t>
            </w:r>
            <w:r w:rsidRPr="00836B66">
              <w:rPr>
                <w:rFonts w:cs="Arial"/>
                <w:b/>
                <w:color w:val="000000"/>
              </w:rPr>
              <w:t xml:space="preserve"> </w:t>
            </w:r>
            <w:r w:rsidRPr="00836B66">
              <w:rPr>
                <w:rFonts w:cs="Arial"/>
                <w:color w:val="000000"/>
              </w:rPr>
              <w:t>data that has solid foundation and justification and that is accurate</w:t>
            </w:r>
          </w:p>
          <w:p w:rsidR="009117FF" w:rsidRPr="007D0DF3" w:rsidRDefault="009117FF" w:rsidP="007D0DF3">
            <w:pPr>
              <w:pStyle w:val="NOSBodyText"/>
              <w:rPr>
                <w:rFonts w:cs="Arial"/>
              </w:rPr>
            </w:pPr>
          </w:p>
        </w:tc>
      </w:tr>
    </w:tbl>
    <w:p w:rsidR="009117FF" w:rsidRDefault="009117FF"/>
    <w:tbl>
      <w:tblPr>
        <w:tblW w:w="0" w:type="auto"/>
        <w:tblLook w:val="00A0" w:firstRow="1" w:lastRow="0" w:firstColumn="1" w:lastColumn="0" w:noHBand="0" w:noVBand="0"/>
      </w:tblPr>
      <w:tblGrid>
        <w:gridCol w:w="2518"/>
        <w:gridCol w:w="7794"/>
      </w:tblGrid>
      <w:tr w:rsidR="009117FF" w:rsidRPr="00D11402" w:rsidTr="009524C5">
        <w:tc>
          <w:tcPr>
            <w:tcW w:w="2518" w:type="dxa"/>
          </w:tcPr>
          <w:p w:rsidR="009117FF" w:rsidRPr="0036118B" w:rsidRDefault="009117FF" w:rsidP="007928DB">
            <w:pPr>
              <w:pStyle w:val="NOSSideHeading"/>
              <w:rPr>
                <w:rFonts w:cs="Arial"/>
              </w:rPr>
            </w:pPr>
            <w:r w:rsidRPr="0036118B">
              <w:rPr>
                <w:rFonts w:cs="Arial"/>
              </w:rPr>
              <w:t>Values</w:t>
            </w:r>
          </w:p>
          <w:p w:rsidR="009117FF" w:rsidRPr="001F6BF7" w:rsidRDefault="009117FF" w:rsidP="00690067">
            <w:pPr>
              <w:pStyle w:val="NOSSideHeading"/>
              <w:rPr>
                <w:b w:val="0"/>
                <w:color w:val="auto"/>
                <w:sz w:val="22"/>
              </w:rPr>
            </w:pPr>
          </w:p>
        </w:tc>
        <w:tc>
          <w:tcPr>
            <w:tcW w:w="7794" w:type="dxa"/>
          </w:tcPr>
          <w:p w:rsidR="009117FF" w:rsidRPr="00431DB9" w:rsidRDefault="009117FF" w:rsidP="00534E2D">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9117FF" w:rsidRPr="00431DB9" w:rsidRDefault="009117FF" w:rsidP="00534E2D">
            <w:pPr>
              <w:spacing w:after="0" w:line="300" w:lineRule="exact"/>
              <w:ind w:left="360"/>
              <w:rPr>
                <w:rFonts w:ascii="Arial" w:hAnsi="Arial" w:cs="Arial"/>
              </w:rPr>
            </w:pPr>
            <w:r w:rsidRPr="00431DB9">
              <w:rPr>
                <w:rFonts w:ascii="Arial" w:hAnsi="Arial" w:cs="Arial"/>
              </w:rPr>
              <w:t>To be treated as an individual</w:t>
            </w:r>
          </w:p>
          <w:p w:rsidR="009117FF" w:rsidRPr="00431DB9" w:rsidRDefault="009117FF" w:rsidP="00534E2D">
            <w:pPr>
              <w:spacing w:after="0" w:line="300" w:lineRule="exact"/>
              <w:ind w:left="360"/>
              <w:rPr>
                <w:rFonts w:ascii="Arial" w:hAnsi="Arial" w:cs="Arial"/>
              </w:rPr>
            </w:pPr>
            <w:r w:rsidRPr="00431DB9">
              <w:rPr>
                <w:rFonts w:ascii="Arial" w:hAnsi="Arial" w:cs="Arial"/>
              </w:rPr>
              <w:t>To be treated equally and not be discriminated against</w:t>
            </w:r>
          </w:p>
          <w:p w:rsidR="009117FF" w:rsidRPr="00431DB9" w:rsidRDefault="009117FF" w:rsidP="00534E2D">
            <w:pPr>
              <w:spacing w:after="0" w:line="300" w:lineRule="exact"/>
              <w:ind w:left="360"/>
              <w:rPr>
                <w:rFonts w:ascii="Arial" w:hAnsi="Arial" w:cs="Arial"/>
              </w:rPr>
            </w:pPr>
            <w:r w:rsidRPr="00431DB9">
              <w:rPr>
                <w:rFonts w:ascii="Arial" w:hAnsi="Arial" w:cs="Arial"/>
              </w:rPr>
              <w:t>To be respected</w:t>
            </w:r>
          </w:p>
          <w:p w:rsidR="009117FF" w:rsidRPr="00431DB9" w:rsidRDefault="009117FF" w:rsidP="00534E2D">
            <w:pPr>
              <w:spacing w:after="0" w:line="300" w:lineRule="exact"/>
              <w:ind w:left="360"/>
              <w:rPr>
                <w:rFonts w:ascii="Arial" w:hAnsi="Arial" w:cs="Arial"/>
              </w:rPr>
            </w:pPr>
            <w:r w:rsidRPr="00431DB9">
              <w:rPr>
                <w:rFonts w:ascii="Arial" w:hAnsi="Arial" w:cs="Arial"/>
              </w:rPr>
              <w:t>To have privacy</w:t>
            </w:r>
          </w:p>
          <w:p w:rsidR="009117FF" w:rsidRPr="00431DB9" w:rsidRDefault="009117FF" w:rsidP="00534E2D">
            <w:pPr>
              <w:spacing w:after="0" w:line="300" w:lineRule="exact"/>
              <w:ind w:left="360"/>
              <w:rPr>
                <w:rFonts w:ascii="Arial" w:hAnsi="Arial" w:cs="Arial"/>
              </w:rPr>
            </w:pPr>
            <w:r w:rsidRPr="00431DB9">
              <w:rPr>
                <w:rFonts w:ascii="Arial" w:hAnsi="Arial" w:cs="Arial"/>
              </w:rPr>
              <w:t>To be treated in a dignified way</w:t>
            </w:r>
          </w:p>
          <w:p w:rsidR="009117FF" w:rsidRPr="00431DB9" w:rsidRDefault="009117FF" w:rsidP="00534E2D">
            <w:pPr>
              <w:spacing w:after="0" w:line="300" w:lineRule="exact"/>
              <w:ind w:left="360"/>
              <w:rPr>
                <w:rFonts w:ascii="Arial" w:hAnsi="Arial" w:cs="Arial"/>
              </w:rPr>
            </w:pPr>
            <w:r w:rsidRPr="00431DB9">
              <w:rPr>
                <w:rFonts w:ascii="Arial" w:hAnsi="Arial" w:cs="Arial"/>
              </w:rPr>
              <w:t>To be protected from danger and harm</w:t>
            </w:r>
          </w:p>
          <w:p w:rsidR="009117FF" w:rsidRPr="00431DB9" w:rsidRDefault="009117FF" w:rsidP="00534E2D">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9117FF" w:rsidRPr="00431DB9" w:rsidRDefault="009117FF" w:rsidP="00534E2D">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9117FF" w:rsidRPr="00D11402" w:rsidRDefault="009117FF" w:rsidP="00534E2D">
            <w:pPr>
              <w:pStyle w:val="NOSBodyText"/>
              <w:spacing w:line="276" w:lineRule="exact"/>
            </w:pPr>
            <w:r w:rsidRPr="00431DB9">
              <w:rPr>
                <w:rFonts w:cs="Arial"/>
              </w:rPr>
              <w:t>To access information about themselve</w:t>
            </w:r>
            <w:r>
              <w:rPr>
                <w:rFonts w:cs="Arial"/>
              </w:rPr>
              <w:t>s</w:t>
            </w:r>
          </w:p>
        </w:tc>
      </w:tr>
      <w:bookmarkEnd w:id="15"/>
    </w:tbl>
    <w:p w:rsidR="009117FF" w:rsidRPr="00090C19" w:rsidRDefault="009117FF" w:rsidP="00090C19">
      <w:r>
        <w:br w:type="page"/>
      </w:r>
    </w:p>
    <w:tbl>
      <w:tblPr>
        <w:tblW w:w="0" w:type="auto"/>
        <w:tblLook w:val="00A0" w:firstRow="1" w:lastRow="0" w:firstColumn="1" w:lastColumn="0" w:noHBand="0" w:noVBand="0"/>
      </w:tblPr>
      <w:tblGrid>
        <w:gridCol w:w="2518"/>
        <w:gridCol w:w="7902"/>
      </w:tblGrid>
      <w:tr w:rsidR="009117FF" w:rsidRPr="00CF4D98" w:rsidTr="00690067">
        <w:tc>
          <w:tcPr>
            <w:tcW w:w="2518" w:type="dxa"/>
          </w:tcPr>
          <w:p w:rsidR="009117FF" w:rsidRPr="004E05F7" w:rsidRDefault="009117FF" w:rsidP="00690067">
            <w:pPr>
              <w:pStyle w:val="NOSSideHeading"/>
            </w:pPr>
            <w:bookmarkStart w:id="18" w:name="EndBookmark"/>
            <w:bookmarkEnd w:id="18"/>
            <w:r>
              <w:br w:type="page"/>
            </w:r>
            <w:r w:rsidRPr="004E05F7">
              <w:rPr>
                <w:rStyle w:val="A2"/>
                <w:b/>
                <w:color w:val="0070C0"/>
                <w:szCs w:val="26"/>
              </w:rPr>
              <w:t>Developed by</w:t>
            </w:r>
          </w:p>
        </w:tc>
        <w:tc>
          <w:tcPr>
            <w:tcW w:w="7902" w:type="dxa"/>
          </w:tcPr>
          <w:p w:rsidR="009117FF" w:rsidRDefault="009117FF" w:rsidP="001F6BF7">
            <w:pPr>
              <w:pStyle w:val="NOSBodyText"/>
            </w:pPr>
            <w:bookmarkStart w:id="19" w:name="StartDevelopedBy"/>
            <w:bookmarkEnd w:id="19"/>
            <w:r>
              <w:t>Skills for Care &amp; Development</w:t>
            </w:r>
          </w:p>
          <w:p w:rsidR="009117FF" w:rsidRPr="00CF4D98" w:rsidRDefault="009117FF" w:rsidP="001F6BF7">
            <w:pPr>
              <w:pStyle w:val="NOSBodyText"/>
            </w:pPr>
            <w:bookmarkStart w:id="20" w:name="EndDevelopedBy"/>
            <w:bookmarkEnd w:id="20"/>
          </w:p>
        </w:tc>
      </w:tr>
      <w:tr w:rsidR="009117FF" w:rsidRPr="00CF4D98" w:rsidTr="00690067">
        <w:tc>
          <w:tcPr>
            <w:tcW w:w="2518" w:type="dxa"/>
          </w:tcPr>
          <w:p w:rsidR="009117FF" w:rsidRPr="004E05F7" w:rsidRDefault="00A15EE3"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9117FF" w:rsidRPr="004E05F7">
              <w:rPr>
                <w:rStyle w:val="A2"/>
                <w:b/>
                <w:color w:val="0070C0"/>
                <w:szCs w:val="26"/>
              </w:rPr>
              <w:t>Version number</w:t>
            </w:r>
          </w:p>
        </w:tc>
        <w:tc>
          <w:tcPr>
            <w:tcW w:w="7902" w:type="dxa"/>
          </w:tcPr>
          <w:p w:rsidR="009117FF" w:rsidRDefault="009117FF" w:rsidP="001F6BF7">
            <w:pPr>
              <w:pStyle w:val="NOSBodyText"/>
              <w:rPr>
                <w:color w:val="221E1F"/>
              </w:rPr>
            </w:pPr>
            <w:bookmarkStart w:id="21" w:name="StartVersion"/>
            <w:bookmarkEnd w:id="21"/>
            <w:r>
              <w:rPr>
                <w:color w:val="221E1F"/>
              </w:rPr>
              <w:t>1</w:t>
            </w:r>
          </w:p>
          <w:p w:rsidR="009117FF" w:rsidRPr="004E05F7" w:rsidRDefault="009117FF" w:rsidP="001F6BF7">
            <w:pPr>
              <w:pStyle w:val="NOSBodyText"/>
              <w:rPr>
                <w:color w:val="221E1F"/>
              </w:rPr>
            </w:pPr>
            <w:bookmarkStart w:id="22" w:name="EndVersion"/>
            <w:bookmarkEnd w:id="22"/>
          </w:p>
        </w:tc>
      </w:tr>
      <w:tr w:rsidR="009117FF" w:rsidRPr="00CF4D98" w:rsidTr="00690067">
        <w:tc>
          <w:tcPr>
            <w:tcW w:w="2518" w:type="dxa"/>
          </w:tcPr>
          <w:p w:rsidR="009117FF" w:rsidRPr="004E05F7" w:rsidRDefault="00A15EE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9117FF">
              <w:rPr>
                <w:rStyle w:val="A2"/>
                <w:rFonts w:ascii="Helvetica" w:hAnsi="Helvetica" w:cs="Helvetica"/>
                <w:bCs/>
                <w:noProof/>
                <w:lang w:eastAsia="en-GB"/>
              </w:rPr>
              <w:t>Date approved</w:t>
            </w:r>
          </w:p>
        </w:tc>
        <w:tc>
          <w:tcPr>
            <w:tcW w:w="7902" w:type="dxa"/>
          </w:tcPr>
          <w:p w:rsidR="009117FF" w:rsidRDefault="009117FF" w:rsidP="001F6BF7">
            <w:pPr>
              <w:pStyle w:val="NOSBodyText"/>
              <w:rPr>
                <w:color w:val="221E1F"/>
              </w:rPr>
            </w:pPr>
            <w:bookmarkStart w:id="23" w:name="StartApproved"/>
            <w:bookmarkEnd w:id="23"/>
            <w:r>
              <w:rPr>
                <w:color w:val="221E1F"/>
              </w:rPr>
              <w:t>March 2012</w:t>
            </w:r>
          </w:p>
          <w:p w:rsidR="009117FF" w:rsidRPr="004E05F7" w:rsidRDefault="009117FF" w:rsidP="001F6BF7">
            <w:pPr>
              <w:pStyle w:val="NOSBodyText"/>
              <w:rPr>
                <w:color w:val="221E1F"/>
              </w:rPr>
            </w:pPr>
            <w:bookmarkStart w:id="24" w:name="EndApproved"/>
            <w:bookmarkEnd w:id="24"/>
          </w:p>
        </w:tc>
      </w:tr>
      <w:tr w:rsidR="009117FF" w:rsidRPr="00CF4D98" w:rsidTr="00690067">
        <w:tc>
          <w:tcPr>
            <w:tcW w:w="2518" w:type="dxa"/>
          </w:tcPr>
          <w:p w:rsidR="009117FF" w:rsidRDefault="009117F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15EE3">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9117FF" w:rsidRPr="004E05F7" w:rsidRDefault="009117F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117FF" w:rsidRDefault="009117FF" w:rsidP="00690067">
            <w:pPr>
              <w:pStyle w:val="NOSBodyText"/>
              <w:rPr>
                <w:rStyle w:val="A3"/>
              </w:rPr>
            </w:pPr>
            <w:bookmarkStart w:id="25" w:name="StartReview"/>
            <w:bookmarkEnd w:id="25"/>
            <w:r>
              <w:rPr>
                <w:rStyle w:val="A3"/>
              </w:rPr>
              <w:t>December 2014</w:t>
            </w:r>
          </w:p>
          <w:p w:rsidR="009117FF" w:rsidRPr="004E05F7" w:rsidRDefault="009117FF" w:rsidP="00690067">
            <w:pPr>
              <w:pStyle w:val="NOSBodyText"/>
              <w:rPr>
                <w:color w:val="221E1F"/>
              </w:rPr>
            </w:pPr>
            <w:bookmarkStart w:id="26" w:name="EndReview"/>
            <w:bookmarkEnd w:id="26"/>
          </w:p>
        </w:tc>
      </w:tr>
      <w:tr w:rsidR="009117FF" w:rsidRPr="00CF4D98" w:rsidTr="00690067">
        <w:tc>
          <w:tcPr>
            <w:tcW w:w="2518" w:type="dxa"/>
          </w:tcPr>
          <w:p w:rsidR="009117FF" w:rsidRPr="004E05F7" w:rsidRDefault="00A15EE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9117FF">
              <w:rPr>
                <w:rStyle w:val="A2"/>
                <w:rFonts w:ascii="Helvetica" w:hAnsi="Helvetica" w:cs="Helvetica"/>
                <w:bCs/>
                <w:noProof/>
                <w:lang w:eastAsia="en-GB"/>
              </w:rPr>
              <w:t>Validity</w:t>
            </w:r>
          </w:p>
        </w:tc>
        <w:tc>
          <w:tcPr>
            <w:tcW w:w="7902" w:type="dxa"/>
          </w:tcPr>
          <w:p w:rsidR="009117FF" w:rsidRDefault="009117FF" w:rsidP="00690067">
            <w:pPr>
              <w:pStyle w:val="NOSBodyText"/>
              <w:rPr>
                <w:rStyle w:val="A3"/>
              </w:rPr>
            </w:pPr>
            <w:bookmarkStart w:id="27" w:name="StartValidity"/>
            <w:bookmarkEnd w:id="27"/>
            <w:r>
              <w:rPr>
                <w:rStyle w:val="A3"/>
              </w:rPr>
              <w:t>Current</w:t>
            </w:r>
          </w:p>
          <w:p w:rsidR="009117FF" w:rsidRPr="004E05F7" w:rsidRDefault="009117FF" w:rsidP="00690067">
            <w:pPr>
              <w:pStyle w:val="NOSBodyText"/>
              <w:rPr>
                <w:color w:val="221E1F"/>
              </w:rPr>
            </w:pPr>
            <w:bookmarkStart w:id="28" w:name="EndValidity"/>
            <w:bookmarkEnd w:id="28"/>
          </w:p>
        </w:tc>
      </w:tr>
      <w:tr w:rsidR="009117FF" w:rsidRPr="00CF4D98" w:rsidTr="00690067">
        <w:tc>
          <w:tcPr>
            <w:tcW w:w="2518" w:type="dxa"/>
          </w:tcPr>
          <w:p w:rsidR="009117FF" w:rsidRPr="004E05F7" w:rsidRDefault="00A15EE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9117FF">
              <w:rPr>
                <w:rStyle w:val="A2"/>
                <w:rFonts w:ascii="Helvetica" w:hAnsi="Helvetica" w:cs="Helvetica"/>
                <w:bCs/>
                <w:noProof/>
                <w:lang w:eastAsia="en-GB"/>
              </w:rPr>
              <w:t>Status</w:t>
            </w:r>
          </w:p>
        </w:tc>
        <w:tc>
          <w:tcPr>
            <w:tcW w:w="7902" w:type="dxa"/>
          </w:tcPr>
          <w:p w:rsidR="009117FF" w:rsidRDefault="009117FF" w:rsidP="001F6BF7">
            <w:pPr>
              <w:pStyle w:val="NOSBodyText"/>
              <w:rPr>
                <w:color w:val="221E1F"/>
              </w:rPr>
            </w:pPr>
            <w:bookmarkStart w:id="29" w:name="StartStatus"/>
            <w:bookmarkEnd w:id="29"/>
            <w:r>
              <w:rPr>
                <w:color w:val="221E1F"/>
              </w:rPr>
              <w:t>Original</w:t>
            </w:r>
          </w:p>
          <w:p w:rsidR="009117FF" w:rsidRPr="004E05F7" w:rsidRDefault="009117FF" w:rsidP="001F6BF7">
            <w:pPr>
              <w:pStyle w:val="NOSBodyText"/>
              <w:rPr>
                <w:color w:val="221E1F"/>
              </w:rPr>
            </w:pPr>
            <w:bookmarkStart w:id="30" w:name="EndStatus"/>
            <w:bookmarkEnd w:id="30"/>
          </w:p>
        </w:tc>
      </w:tr>
      <w:tr w:rsidR="009117FF" w:rsidRPr="00CF4D98" w:rsidTr="00690067">
        <w:tc>
          <w:tcPr>
            <w:tcW w:w="2518" w:type="dxa"/>
          </w:tcPr>
          <w:p w:rsidR="009117FF" w:rsidRDefault="00A15EE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9117FF">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9117FF" w:rsidRPr="004E05F7" w:rsidRDefault="009117F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117FF" w:rsidRDefault="009117FF" w:rsidP="001F6BF7">
            <w:pPr>
              <w:pStyle w:val="NOSBodyText"/>
              <w:rPr>
                <w:color w:val="221E1F"/>
              </w:rPr>
            </w:pPr>
            <w:bookmarkStart w:id="31" w:name="StartOrigin"/>
            <w:bookmarkEnd w:id="31"/>
            <w:r>
              <w:rPr>
                <w:color w:val="221E1F"/>
              </w:rPr>
              <w:t>Skills for Care &amp; Development</w:t>
            </w:r>
          </w:p>
          <w:p w:rsidR="009117FF" w:rsidRPr="004E05F7" w:rsidRDefault="009117FF" w:rsidP="001F6BF7">
            <w:pPr>
              <w:pStyle w:val="NOSBodyText"/>
              <w:rPr>
                <w:color w:val="221E1F"/>
              </w:rPr>
            </w:pPr>
            <w:bookmarkStart w:id="32" w:name="EndOrigin"/>
            <w:bookmarkEnd w:id="32"/>
          </w:p>
        </w:tc>
      </w:tr>
      <w:tr w:rsidR="009117FF" w:rsidRPr="00CF4D98" w:rsidTr="00690067">
        <w:tc>
          <w:tcPr>
            <w:tcW w:w="2518" w:type="dxa"/>
          </w:tcPr>
          <w:p w:rsidR="009117FF" w:rsidRPr="004E05F7" w:rsidRDefault="00A15EE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9117FF">
              <w:rPr>
                <w:rStyle w:val="A2"/>
                <w:rFonts w:ascii="Helvetica" w:hAnsi="Helvetica" w:cs="Helvetica"/>
                <w:bCs/>
                <w:noProof/>
                <w:lang w:eastAsia="en-GB"/>
              </w:rPr>
              <w:t>Original URN</w:t>
            </w:r>
          </w:p>
        </w:tc>
        <w:tc>
          <w:tcPr>
            <w:tcW w:w="7902" w:type="dxa"/>
          </w:tcPr>
          <w:p w:rsidR="009117FF" w:rsidRDefault="009117FF" w:rsidP="001F6BF7">
            <w:pPr>
              <w:pStyle w:val="NOSBodyText"/>
              <w:rPr>
                <w:color w:val="221E1F"/>
              </w:rPr>
            </w:pPr>
            <w:bookmarkStart w:id="33" w:name="StartOriginURN"/>
            <w:bookmarkEnd w:id="33"/>
            <w:r>
              <w:rPr>
                <w:color w:val="221E1F"/>
              </w:rPr>
              <w:t>CCLD 407</w:t>
            </w:r>
          </w:p>
          <w:p w:rsidR="009117FF" w:rsidRPr="004E05F7" w:rsidRDefault="009117FF" w:rsidP="001F6BF7">
            <w:pPr>
              <w:pStyle w:val="NOSBodyText"/>
              <w:rPr>
                <w:color w:val="221E1F"/>
              </w:rPr>
            </w:pPr>
            <w:bookmarkStart w:id="34" w:name="EndOriginURN"/>
            <w:bookmarkEnd w:id="34"/>
          </w:p>
        </w:tc>
      </w:tr>
      <w:tr w:rsidR="009117FF" w:rsidRPr="00CF4D98" w:rsidTr="00690067">
        <w:tc>
          <w:tcPr>
            <w:tcW w:w="2518" w:type="dxa"/>
          </w:tcPr>
          <w:p w:rsidR="009117FF" w:rsidRDefault="009117F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117FF" w:rsidRPr="004E05F7" w:rsidRDefault="009117F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117FF" w:rsidRDefault="009117FF" w:rsidP="00534E2D">
            <w:pPr>
              <w:pStyle w:val="Default"/>
              <w:rPr>
                <w:sz w:val="22"/>
                <w:szCs w:val="22"/>
              </w:rPr>
            </w:pPr>
            <w:bookmarkStart w:id="35" w:name="StartOccupations"/>
            <w:bookmarkEnd w:id="35"/>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9117FF" w:rsidRPr="004E05F7" w:rsidRDefault="009117FF" w:rsidP="001F6BF7">
            <w:pPr>
              <w:pStyle w:val="NOSBodyText"/>
              <w:rPr>
                <w:color w:val="221E1F"/>
              </w:rPr>
            </w:pPr>
            <w:bookmarkStart w:id="36" w:name="EndOccupations"/>
            <w:bookmarkEnd w:id="36"/>
          </w:p>
        </w:tc>
      </w:tr>
      <w:tr w:rsidR="009117FF" w:rsidRPr="00CF4D98" w:rsidTr="00690067">
        <w:tc>
          <w:tcPr>
            <w:tcW w:w="2518" w:type="dxa"/>
          </w:tcPr>
          <w:p w:rsidR="009117FF" w:rsidRPr="004E05F7" w:rsidRDefault="00A15EE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9117FF">
              <w:rPr>
                <w:rStyle w:val="A2"/>
                <w:rFonts w:ascii="Helvetica" w:hAnsi="Helvetica" w:cs="Helvetica"/>
                <w:bCs/>
                <w:noProof/>
                <w:lang w:eastAsia="en-GB"/>
              </w:rPr>
              <w:t>Suite</w:t>
            </w:r>
          </w:p>
        </w:tc>
        <w:tc>
          <w:tcPr>
            <w:tcW w:w="7902" w:type="dxa"/>
          </w:tcPr>
          <w:p w:rsidR="009117FF" w:rsidRDefault="009117FF" w:rsidP="00534E2D">
            <w:pPr>
              <w:pStyle w:val="NOSBodyText"/>
              <w:rPr>
                <w:lang w:val="cy-GB" w:eastAsia="en-GB"/>
              </w:rPr>
            </w:pPr>
            <w:bookmarkStart w:id="37" w:name="StartSuite"/>
            <w:bookmarkEnd w:id="37"/>
            <w:r w:rsidRPr="00BF4896">
              <w:t xml:space="preserve">Children’s Care Learning and Development </w:t>
            </w:r>
          </w:p>
          <w:p w:rsidR="009117FF" w:rsidRPr="004E05F7" w:rsidRDefault="009117FF" w:rsidP="001F6BF7">
            <w:pPr>
              <w:pStyle w:val="NOSBodyText"/>
              <w:rPr>
                <w:color w:val="221E1F"/>
              </w:rPr>
            </w:pPr>
            <w:bookmarkStart w:id="38" w:name="EndSuite"/>
            <w:bookmarkEnd w:id="38"/>
          </w:p>
        </w:tc>
      </w:tr>
      <w:tr w:rsidR="009117FF" w:rsidRPr="00CF4D98" w:rsidTr="00690067">
        <w:tc>
          <w:tcPr>
            <w:tcW w:w="2518" w:type="dxa"/>
          </w:tcPr>
          <w:p w:rsidR="009117FF" w:rsidRPr="004E05F7" w:rsidRDefault="00A15EE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9117FF">
              <w:rPr>
                <w:rStyle w:val="A2"/>
                <w:rFonts w:ascii="Helvetica" w:hAnsi="Helvetica" w:cs="Helvetica"/>
                <w:bCs/>
                <w:noProof/>
                <w:lang w:eastAsia="en-GB"/>
              </w:rPr>
              <w:t>Key words</w:t>
            </w:r>
          </w:p>
        </w:tc>
        <w:tc>
          <w:tcPr>
            <w:tcW w:w="7902" w:type="dxa"/>
          </w:tcPr>
          <w:p w:rsidR="009117FF" w:rsidRDefault="009117FF" w:rsidP="00690067">
            <w:pPr>
              <w:pStyle w:val="NOSBodyText"/>
              <w:rPr>
                <w:color w:val="221E1F"/>
              </w:rPr>
            </w:pPr>
            <w:bookmarkStart w:id="39" w:name="StartKeywords"/>
            <w:bookmarkEnd w:id="39"/>
            <w:r>
              <w:rPr>
                <w:color w:val="221E1F"/>
              </w:rPr>
              <w:t>Lead, evaluate, curriculum</w:t>
            </w:r>
          </w:p>
          <w:p w:rsidR="009117FF" w:rsidRPr="004E05F7" w:rsidRDefault="009117FF" w:rsidP="00690067">
            <w:pPr>
              <w:pStyle w:val="NOSBodyText"/>
              <w:rPr>
                <w:color w:val="221E1F"/>
              </w:rPr>
            </w:pPr>
            <w:bookmarkStart w:id="40" w:name="EndKeywords"/>
            <w:bookmarkEnd w:id="40"/>
          </w:p>
        </w:tc>
      </w:tr>
    </w:tbl>
    <w:p w:rsidR="009117FF" w:rsidRDefault="009117FF" w:rsidP="0052780A"/>
    <w:sectPr w:rsidR="009117FF"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FF" w:rsidRDefault="009117FF" w:rsidP="00521BFC">
      <w:r>
        <w:separator/>
      </w:r>
    </w:p>
  </w:endnote>
  <w:endnote w:type="continuationSeparator" w:id="0">
    <w:p w:rsidR="009117FF" w:rsidRDefault="009117FF"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FF" w:rsidRPr="00D13FFB" w:rsidRDefault="009117FF" w:rsidP="009F7CB5">
    <w:pPr>
      <w:pStyle w:val="Footer"/>
      <w:tabs>
        <w:tab w:val="left" w:pos="1200"/>
        <w:tab w:val="right" w:pos="10206"/>
      </w:tabs>
      <w:rPr>
        <w:sz w:val="18"/>
        <w:szCs w:val="18"/>
      </w:rPr>
    </w:pPr>
    <w:r>
      <w:rPr>
        <w:rFonts w:ascii="Arial" w:hAnsi="Arial" w:cs="Arial"/>
        <w:sz w:val="14"/>
        <w:szCs w:val="14"/>
      </w:rPr>
      <w:t>SCDCCLD0407 Lead curriculum provision of early education for children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15EE3">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FF" w:rsidRPr="0086259F" w:rsidRDefault="009117FF" w:rsidP="0086259F">
    <w:pPr>
      <w:pStyle w:val="Footer"/>
      <w:tabs>
        <w:tab w:val="left" w:pos="1200"/>
        <w:tab w:val="right" w:pos="10206"/>
      </w:tabs>
      <w:rPr>
        <w:sz w:val="18"/>
        <w:szCs w:val="18"/>
      </w:rPr>
    </w:pPr>
    <w:r>
      <w:rPr>
        <w:rFonts w:ascii="Arial" w:hAnsi="Arial" w:cs="Arial"/>
        <w:sz w:val="14"/>
        <w:szCs w:val="14"/>
      </w:rPr>
      <w:t>SCDCCLD0407 Lead curriculum provision of early education for children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15EE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FF" w:rsidRDefault="009117FF" w:rsidP="00521BFC">
      <w:r>
        <w:separator/>
      </w:r>
    </w:p>
  </w:footnote>
  <w:footnote w:type="continuationSeparator" w:id="0">
    <w:p w:rsidR="009117FF" w:rsidRDefault="009117FF"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FF" w:rsidRPr="00452F2C" w:rsidRDefault="009117FF" w:rsidP="00BC56FB">
    <w:pPr>
      <w:pStyle w:val="Header"/>
      <w:spacing w:after="0" w:line="240" w:lineRule="auto"/>
      <w:rPr>
        <w:rFonts w:ascii="Arial" w:hAnsi="Arial" w:cs="Arial"/>
        <w:b/>
        <w:sz w:val="32"/>
        <w:szCs w:val="32"/>
      </w:rPr>
    </w:pPr>
    <w:r>
      <w:rPr>
        <w:rFonts w:ascii="Arial" w:hAnsi="Arial" w:cs="Arial"/>
        <w:b/>
        <w:sz w:val="32"/>
        <w:szCs w:val="32"/>
      </w:rPr>
      <w:t xml:space="preserve">SCDCCLD0407 </w:t>
    </w:r>
  </w:p>
  <w:p w:rsidR="009117FF" w:rsidRPr="00E07C6D" w:rsidRDefault="009117FF" w:rsidP="00BC56FB">
    <w:pPr>
      <w:pStyle w:val="Header"/>
      <w:rPr>
        <w:rFonts w:ascii="Arial" w:hAnsi="Arial" w:cs="Arial"/>
        <w:sz w:val="32"/>
        <w:szCs w:val="32"/>
      </w:rPr>
    </w:pPr>
    <w:r w:rsidRPr="00E07C6D">
      <w:rPr>
        <w:rFonts w:ascii="Arial" w:hAnsi="Arial" w:cs="Arial"/>
        <w:sz w:val="32"/>
        <w:szCs w:val="32"/>
      </w:rPr>
      <w:t xml:space="preserve">Lead curriculum provision </w:t>
    </w:r>
    <w:r>
      <w:rPr>
        <w:rFonts w:ascii="Arial" w:hAnsi="Arial" w:cs="Arial"/>
        <w:sz w:val="32"/>
        <w:szCs w:val="32"/>
      </w:rPr>
      <w:t xml:space="preserve">of </w:t>
    </w:r>
    <w:r w:rsidRPr="00E07C6D">
      <w:rPr>
        <w:rFonts w:ascii="Arial" w:hAnsi="Arial" w:cs="Arial"/>
        <w:sz w:val="32"/>
        <w:szCs w:val="32"/>
      </w:rPr>
      <w:t>early educa</w:t>
    </w:r>
    <w:r>
      <w:rPr>
        <w:rFonts w:ascii="Arial" w:hAnsi="Arial" w:cs="Arial"/>
        <w:sz w:val="32"/>
        <w:szCs w:val="32"/>
      </w:rPr>
      <w:t>t</w:t>
    </w:r>
    <w:r w:rsidRPr="00E07C6D">
      <w:rPr>
        <w:rFonts w:ascii="Arial" w:hAnsi="Arial" w:cs="Arial"/>
        <w:sz w:val="32"/>
        <w:szCs w:val="32"/>
      </w:rPr>
      <w:t>ion</w:t>
    </w:r>
    <w:r>
      <w:rPr>
        <w:rFonts w:ascii="Arial" w:hAnsi="Arial" w:cs="Arial"/>
        <w:sz w:val="32"/>
        <w:szCs w:val="32"/>
      </w:rPr>
      <w:t xml:space="preserve"> for children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9117FF" w:rsidTr="00452F2C">
      <w:trPr>
        <w:cantSplit/>
        <w:trHeight w:val="1065"/>
      </w:trPr>
      <w:tc>
        <w:tcPr>
          <w:tcW w:w="7616" w:type="dxa"/>
        </w:tcPr>
        <w:p w:rsidR="009117FF" w:rsidRPr="00452F2C" w:rsidRDefault="009117FF" w:rsidP="00452F2C">
          <w:pPr>
            <w:pStyle w:val="Header"/>
            <w:spacing w:after="0" w:line="240" w:lineRule="auto"/>
            <w:rPr>
              <w:rFonts w:ascii="Arial" w:hAnsi="Arial" w:cs="Arial"/>
              <w:b/>
              <w:sz w:val="32"/>
              <w:szCs w:val="32"/>
            </w:rPr>
          </w:pPr>
          <w:r>
            <w:rPr>
              <w:rFonts w:ascii="Arial" w:hAnsi="Arial" w:cs="Arial"/>
              <w:b/>
              <w:sz w:val="32"/>
              <w:szCs w:val="32"/>
            </w:rPr>
            <w:t xml:space="preserve">SCDCCLD0407 </w:t>
          </w:r>
        </w:p>
        <w:p w:rsidR="009117FF" w:rsidRPr="00E07C6D" w:rsidRDefault="009117FF" w:rsidP="00BC56FB">
          <w:pPr>
            <w:pStyle w:val="Header"/>
            <w:rPr>
              <w:rFonts w:ascii="Arial" w:hAnsi="Arial" w:cs="Arial"/>
              <w:sz w:val="32"/>
              <w:szCs w:val="32"/>
            </w:rPr>
          </w:pPr>
          <w:r w:rsidRPr="00E07C6D">
            <w:rPr>
              <w:rFonts w:ascii="Arial" w:hAnsi="Arial" w:cs="Arial"/>
              <w:sz w:val="32"/>
              <w:szCs w:val="32"/>
            </w:rPr>
            <w:t xml:space="preserve">Lead curriculum provision </w:t>
          </w:r>
          <w:r>
            <w:rPr>
              <w:rFonts w:ascii="Arial" w:hAnsi="Arial" w:cs="Arial"/>
              <w:sz w:val="32"/>
              <w:szCs w:val="32"/>
            </w:rPr>
            <w:t xml:space="preserve">of </w:t>
          </w:r>
          <w:r w:rsidRPr="00E07C6D">
            <w:rPr>
              <w:rFonts w:ascii="Arial" w:hAnsi="Arial" w:cs="Arial"/>
              <w:sz w:val="32"/>
              <w:szCs w:val="32"/>
            </w:rPr>
            <w:t>early educa</w:t>
          </w:r>
          <w:r>
            <w:rPr>
              <w:rFonts w:ascii="Arial" w:hAnsi="Arial" w:cs="Arial"/>
              <w:sz w:val="32"/>
              <w:szCs w:val="32"/>
            </w:rPr>
            <w:t>t</w:t>
          </w:r>
          <w:r w:rsidRPr="00E07C6D">
            <w:rPr>
              <w:rFonts w:ascii="Arial" w:hAnsi="Arial" w:cs="Arial"/>
              <w:sz w:val="32"/>
              <w:szCs w:val="32"/>
            </w:rPr>
            <w:t>ion</w:t>
          </w:r>
          <w:r>
            <w:rPr>
              <w:rFonts w:ascii="Arial" w:hAnsi="Arial" w:cs="Arial"/>
              <w:sz w:val="32"/>
              <w:szCs w:val="32"/>
            </w:rPr>
            <w:t xml:space="preserve"> for children</w:t>
          </w:r>
        </w:p>
        <w:p w:rsidR="009117FF" w:rsidRPr="00452F2C" w:rsidRDefault="009117FF" w:rsidP="00452F2C">
          <w:pPr>
            <w:pStyle w:val="Header"/>
            <w:spacing w:after="0" w:line="240" w:lineRule="auto"/>
            <w:rPr>
              <w:rFonts w:ascii="Arial" w:hAnsi="Arial" w:cs="Arial"/>
            </w:rPr>
          </w:pPr>
        </w:p>
      </w:tc>
      <w:tc>
        <w:tcPr>
          <w:tcW w:w="2616" w:type="dxa"/>
        </w:tcPr>
        <w:p w:rsidR="009117FF" w:rsidRDefault="00A15EE3" w:rsidP="00452F2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9117FF" w:rsidRPr="009A1F82" w:rsidRDefault="00A15EE3"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6EE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60E8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AF425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A6CD8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AA48B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B8BD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54CC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E490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702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844A4B8"/>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B34044D"/>
    <w:multiLevelType w:val="multilevel"/>
    <w:tmpl w:val="C4A445E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CBD5220"/>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10FC3D9D"/>
    <w:multiLevelType w:val="multilevel"/>
    <w:tmpl w:val="9B663BA8"/>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1232436C"/>
    <w:multiLevelType w:val="multilevel"/>
    <w:tmpl w:val="43384C70"/>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3F5478A"/>
    <w:multiLevelType w:val="multilevel"/>
    <w:tmpl w:val="CC64C4A2"/>
    <w:lvl w:ilvl="0">
      <w:start w:val="1"/>
      <w:numFmt w:val="decimal"/>
      <w:lvlText w:val="P%1"/>
      <w:lvlJc w:val="left"/>
      <w:pPr>
        <w:ind w:left="850"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7986814"/>
    <w:multiLevelType w:val="multilevel"/>
    <w:tmpl w:val="BCB60C66"/>
    <w:lvl w:ilvl="0">
      <w:start w:val="1"/>
      <w:numFmt w:val="decimal"/>
      <w:lvlText w:val="K%1"/>
      <w:lvlJc w:val="left"/>
      <w:pPr>
        <w:tabs>
          <w:tab w:val="num" w:pos="1058"/>
        </w:tabs>
        <w:ind w:left="1058" w:hanging="698"/>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2D930E49"/>
    <w:multiLevelType w:val="multilevel"/>
    <w:tmpl w:val="A2B45348"/>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117755F"/>
    <w:multiLevelType w:val="multilevel"/>
    <w:tmpl w:val="3ED25A4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4BD78D2"/>
    <w:multiLevelType w:val="multilevel"/>
    <w:tmpl w:val="2604AAE8"/>
    <w:lvl w:ilvl="0">
      <w:start w:val="1"/>
      <w:numFmt w:val="decimal"/>
      <w:lvlText w:val="K%1"/>
      <w:lvlJc w:val="left"/>
      <w:pPr>
        <w:tabs>
          <w:tab w:val="num" w:pos="0"/>
        </w:tabs>
        <w:ind w:left="72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6A10CBB"/>
    <w:multiLevelType w:val="multilevel"/>
    <w:tmpl w:val="E3143A5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8176555"/>
    <w:multiLevelType w:val="hybridMultilevel"/>
    <w:tmpl w:val="891EE8BC"/>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DF124A"/>
    <w:multiLevelType w:val="hybridMultilevel"/>
    <w:tmpl w:val="A6B2AB3C"/>
    <w:lvl w:ilvl="0" w:tplc="D9CC0C7C">
      <w:start w:val="1"/>
      <w:numFmt w:val="decimal"/>
      <w:lvlText w:val="K%1"/>
      <w:lvlJc w:val="left"/>
      <w:pPr>
        <w:tabs>
          <w:tab w:val="num" w:pos="1055"/>
        </w:tabs>
        <w:ind w:left="1055" w:hanging="695"/>
      </w:pPr>
      <w:rPr>
        <w:rFonts w:ascii="Arial" w:hAnsi="Arial" w:cs="Times New Roman" w:hint="default"/>
        <w:b w:val="0"/>
        <w:i w:val="0"/>
        <w:sz w:val="22"/>
      </w:rPr>
    </w:lvl>
    <w:lvl w:ilvl="1" w:tplc="5D2CBC1C">
      <w:start w:val="1"/>
      <w:numFmt w:val="decimal"/>
      <w:lvlText w:val="K%2"/>
      <w:lvlJc w:val="left"/>
      <w:pPr>
        <w:tabs>
          <w:tab w:val="num" w:pos="1778"/>
        </w:tabs>
        <w:ind w:left="1778" w:hanging="698"/>
      </w:pPr>
      <w:rPr>
        <w:rFonts w:ascii="Arial" w:hAnsi="Arial" w:cs="Times New Roman" w:hint="default"/>
        <w:b w:val="0"/>
        <w:i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1B7702A"/>
    <w:multiLevelType w:val="hybridMultilevel"/>
    <w:tmpl w:val="7AEAD166"/>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64646A9"/>
    <w:multiLevelType w:val="hybridMultilevel"/>
    <w:tmpl w:val="BCB60C66"/>
    <w:lvl w:ilvl="0" w:tplc="5D2CBC1C">
      <w:start w:val="1"/>
      <w:numFmt w:val="decimal"/>
      <w:lvlText w:val="K%1"/>
      <w:lvlJc w:val="left"/>
      <w:pPr>
        <w:tabs>
          <w:tab w:val="num" w:pos="1058"/>
        </w:tabs>
        <w:ind w:left="1058" w:hanging="698"/>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143565E"/>
    <w:multiLevelType w:val="hybridMultilevel"/>
    <w:tmpl w:val="5448AE04"/>
    <w:lvl w:ilvl="0" w:tplc="7FAEA668">
      <w:start w:val="1"/>
      <w:numFmt w:val="decimal"/>
      <w:lvlText w:val="K%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9"/>
  </w:num>
  <w:num w:numId="3">
    <w:abstractNumId w:val="16"/>
  </w:num>
  <w:num w:numId="4">
    <w:abstractNumId w:val="13"/>
  </w:num>
  <w:num w:numId="5">
    <w:abstractNumId w:val="33"/>
  </w:num>
  <w:num w:numId="6">
    <w:abstractNumId w:val="36"/>
  </w:num>
  <w:num w:numId="7">
    <w:abstractNumId w:val="20"/>
  </w:num>
  <w:num w:numId="8">
    <w:abstractNumId w:val="39"/>
  </w:num>
  <w:num w:numId="9">
    <w:abstractNumId w:val="38"/>
  </w:num>
  <w:num w:numId="10">
    <w:abstractNumId w:val="34"/>
  </w:num>
  <w:num w:numId="11">
    <w:abstractNumId w:val="32"/>
  </w:num>
  <w:num w:numId="12">
    <w:abstractNumId w:val="27"/>
  </w:num>
  <w:num w:numId="13">
    <w:abstractNumId w:val="17"/>
  </w:num>
  <w:num w:numId="14">
    <w:abstractNumId w:val="31"/>
  </w:num>
  <w:num w:numId="15">
    <w:abstractNumId w:val="10"/>
  </w:num>
  <w:num w:numId="16">
    <w:abstractNumId w:val="21"/>
  </w:num>
  <w:num w:numId="17">
    <w:abstractNumId w:val="15"/>
  </w:num>
  <w:num w:numId="18">
    <w:abstractNumId w:val="23"/>
  </w:num>
  <w:num w:numId="19">
    <w:abstractNumId w:val="28"/>
  </w:num>
  <w:num w:numId="20">
    <w:abstractNumId w:val="35"/>
  </w:num>
  <w:num w:numId="21">
    <w:abstractNumId w:val="37"/>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0"/>
  </w:num>
  <w:num w:numId="26">
    <w:abstractNumId w:val="26"/>
  </w:num>
  <w:num w:numId="27">
    <w:abstractNumId w:val="11"/>
  </w:num>
  <w:num w:numId="28">
    <w:abstractNumId w:val="2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C19"/>
    <w:rsid w:val="00093E71"/>
    <w:rsid w:val="00094990"/>
    <w:rsid w:val="00096244"/>
    <w:rsid w:val="00096378"/>
    <w:rsid w:val="000A2920"/>
    <w:rsid w:val="000A3533"/>
    <w:rsid w:val="000A5804"/>
    <w:rsid w:val="000B1EFD"/>
    <w:rsid w:val="000B6D40"/>
    <w:rsid w:val="000D38DB"/>
    <w:rsid w:val="000D587C"/>
    <w:rsid w:val="000E0A1D"/>
    <w:rsid w:val="000E1A7E"/>
    <w:rsid w:val="000F1D4E"/>
    <w:rsid w:val="0010370F"/>
    <w:rsid w:val="0010479B"/>
    <w:rsid w:val="001103C6"/>
    <w:rsid w:val="00115544"/>
    <w:rsid w:val="00131DF6"/>
    <w:rsid w:val="0013639C"/>
    <w:rsid w:val="00146E4E"/>
    <w:rsid w:val="00153543"/>
    <w:rsid w:val="00155085"/>
    <w:rsid w:val="0016238F"/>
    <w:rsid w:val="001634E2"/>
    <w:rsid w:val="00173AEB"/>
    <w:rsid w:val="00176E82"/>
    <w:rsid w:val="00181052"/>
    <w:rsid w:val="00185673"/>
    <w:rsid w:val="00194432"/>
    <w:rsid w:val="001A306E"/>
    <w:rsid w:val="001A5FD6"/>
    <w:rsid w:val="001A643D"/>
    <w:rsid w:val="001B06EE"/>
    <w:rsid w:val="001B0A7B"/>
    <w:rsid w:val="001B0BA6"/>
    <w:rsid w:val="001B27F0"/>
    <w:rsid w:val="001B31A1"/>
    <w:rsid w:val="001B7A7F"/>
    <w:rsid w:val="001C2FB9"/>
    <w:rsid w:val="001C52C2"/>
    <w:rsid w:val="001D17C9"/>
    <w:rsid w:val="001D5001"/>
    <w:rsid w:val="001E0471"/>
    <w:rsid w:val="001E1812"/>
    <w:rsid w:val="001E350B"/>
    <w:rsid w:val="001E75AC"/>
    <w:rsid w:val="001F3C1F"/>
    <w:rsid w:val="001F55F5"/>
    <w:rsid w:val="001F6BF7"/>
    <w:rsid w:val="002041FB"/>
    <w:rsid w:val="00205672"/>
    <w:rsid w:val="002063F2"/>
    <w:rsid w:val="00210CE3"/>
    <w:rsid w:val="00212B2D"/>
    <w:rsid w:val="00212DB3"/>
    <w:rsid w:val="002143B8"/>
    <w:rsid w:val="0021511C"/>
    <w:rsid w:val="00220BA4"/>
    <w:rsid w:val="00222188"/>
    <w:rsid w:val="002229B0"/>
    <w:rsid w:val="00224BC7"/>
    <w:rsid w:val="0024080B"/>
    <w:rsid w:val="002415B2"/>
    <w:rsid w:val="002427F4"/>
    <w:rsid w:val="0025664D"/>
    <w:rsid w:val="00262F5D"/>
    <w:rsid w:val="00270B1B"/>
    <w:rsid w:val="002774F2"/>
    <w:rsid w:val="00280863"/>
    <w:rsid w:val="002A4C5F"/>
    <w:rsid w:val="002B1E39"/>
    <w:rsid w:val="002B42E5"/>
    <w:rsid w:val="002B5343"/>
    <w:rsid w:val="002C069C"/>
    <w:rsid w:val="002C10D9"/>
    <w:rsid w:val="002C5190"/>
    <w:rsid w:val="002C7D24"/>
    <w:rsid w:val="002D1E76"/>
    <w:rsid w:val="002E36E7"/>
    <w:rsid w:val="002E3E75"/>
    <w:rsid w:val="002E4243"/>
    <w:rsid w:val="002F4B2F"/>
    <w:rsid w:val="002F606F"/>
    <w:rsid w:val="002F647D"/>
    <w:rsid w:val="003019B7"/>
    <w:rsid w:val="00303FD8"/>
    <w:rsid w:val="003053CA"/>
    <w:rsid w:val="00310CA1"/>
    <w:rsid w:val="00312141"/>
    <w:rsid w:val="00320442"/>
    <w:rsid w:val="00325FEC"/>
    <w:rsid w:val="003319D1"/>
    <w:rsid w:val="00345B06"/>
    <w:rsid w:val="003521D1"/>
    <w:rsid w:val="0036118B"/>
    <w:rsid w:val="003722CD"/>
    <w:rsid w:val="00377DED"/>
    <w:rsid w:val="00380447"/>
    <w:rsid w:val="00387C8A"/>
    <w:rsid w:val="003B7932"/>
    <w:rsid w:val="003C4768"/>
    <w:rsid w:val="003C6843"/>
    <w:rsid w:val="003C6D88"/>
    <w:rsid w:val="003D3486"/>
    <w:rsid w:val="003D524D"/>
    <w:rsid w:val="003D7EF3"/>
    <w:rsid w:val="003E2694"/>
    <w:rsid w:val="003F1910"/>
    <w:rsid w:val="003F3815"/>
    <w:rsid w:val="003F7686"/>
    <w:rsid w:val="0040094A"/>
    <w:rsid w:val="00401539"/>
    <w:rsid w:val="00404243"/>
    <w:rsid w:val="004103D1"/>
    <w:rsid w:val="0041273C"/>
    <w:rsid w:val="00414C13"/>
    <w:rsid w:val="004156D8"/>
    <w:rsid w:val="00415C1E"/>
    <w:rsid w:val="004228B1"/>
    <w:rsid w:val="00431135"/>
    <w:rsid w:val="00431CA1"/>
    <w:rsid w:val="00431DB9"/>
    <w:rsid w:val="004322D1"/>
    <w:rsid w:val="004323FE"/>
    <w:rsid w:val="00436586"/>
    <w:rsid w:val="004375BF"/>
    <w:rsid w:val="004447DB"/>
    <w:rsid w:val="00447016"/>
    <w:rsid w:val="00451CC3"/>
    <w:rsid w:val="00452F2C"/>
    <w:rsid w:val="00465504"/>
    <w:rsid w:val="00467D6A"/>
    <w:rsid w:val="0047282C"/>
    <w:rsid w:val="00474BDB"/>
    <w:rsid w:val="0048185C"/>
    <w:rsid w:val="004901D8"/>
    <w:rsid w:val="00491A6B"/>
    <w:rsid w:val="00491F62"/>
    <w:rsid w:val="004971C9"/>
    <w:rsid w:val="00497C87"/>
    <w:rsid w:val="004A57E2"/>
    <w:rsid w:val="004A78E5"/>
    <w:rsid w:val="004B12F4"/>
    <w:rsid w:val="004B1702"/>
    <w:rsid w:val="004B218F"/>
    <w:rsid w:val="004C7EF9"/>
    <w:rsid w:val="004D08DE"/>
    <w:rsid w:val="004D0EEB"/>
    <w:rsid w:val="004D1F3B"/>
    <w:rsid w:val="004D6960"/>
    <w:rsid w:val="004E05F7"/>
    <w:rsid w:val="004E21DC"/>
    <w:rsid w:val="0050084C"/>
    <w:rsid w:val="00501C40"/>
    <w:rsid w:val="005027E6"/>
    <w:rsid w:val="00515426"/>
    <w:rsid w:val="00521BFC"/>
    <w:rsid w:val="0052780A"/>
    <w:rsid w:val="00534E2D"/>
    <w:rsid w:val="00540315"/>
    <w:rsid w:val="00540609"/>
    <w:rsid w:val="00545BAC"/>
    <w:rsid w:val="00550971"/>
    <w:rsid w:val="00556342"/>
    <w:rsid w:val="0055793D"/>
    <w:rsid w:val="00563BF7"/>
    <w:rsid w:val="005833E2"/>
    <w:rsid w:val="005A4236"/>
    <w:rsid w:val="005B01E9"/>
    <w:rsid w:val="005C618B"/>
    <w:rsid w:val="005D5B40"/>
    <w:rsid w:val="005E09C4"/>
    <w:rsid w:val="005E5EA7"/>
    <w:rsid w:val="005E6FAE"/>
    <w:rsid w:val="005F304D"/>
    <w:rsid w:val="005F4892"/>
    <w:rsid w:val="005F58C2"/>
    <w:rsid w:val="005F58DE"/>
    <w:rsid w:val="005F7364"/>
    <w:rsid w:val="005F7445"/>
    <w:rsid w:val="005F7944"/>
    <w:rsid w:val="006043DF"/>
    <w:rsid w:val="006075B5"/>
    <w:rsid w:val="00607653"/>
    <w:rsid w:val="00610303"/>
    <w:rsid w:val="006145C8"/>
    <w:rsid w:val="0061483B"/>
    <w:rsid w:val="006169C9"/>
    <w:rsid w:val="00621F6A"/>
    <w:rsid w:val="006229C7"/>
    <w:rsid w:val="00623C04"/>
    <w:rsid w:val="0063089C"/>
    <w:rsid w:val="00637642"/>
    <w:rsid w:val="00647493"/>
    <w:rsid w:val="006505B2"/>
    <w:rsid w:val="00660F16"/>
    <w:rsid w:val="0066162E"/>
    <w:rsid w:val="006714C6"/>
    <w:rsid w:val="00672A79"/>
    <w:rsid w:val="00673383"/>
    <w:rsid w:val="00677617"/>
    <w:rsid w:val="00683429"/>
    <w:rsid w:val="00685DDB"/>
    <w:rsid w:val="00687545"/>
    <w:rsid w:val="00690067"/>
    <w:rsid w:val="006929CE"/>
    <w:rsid w:val="00692FE1"/>
    <w:rsid w:val="00694A3C"/>
    <w:rsid w:val="006A129C"/>
    <w:rsid w:val="006A61E1"/>
    <w:rsid w:val="006B2227"/>
    <w:rsid w:val="006B4495"/>
    <w:rsid w:val="006C2574"/>
    <w:rsid w:val="006D03D8"/>
    <w:rsid w:val="006D663E"/>
    <w:rsid w:val="006E0E81"/>
    <w:rsid w:val="006E35D0"/>
    <w:rsid w:val="006F0706"/>
    <w:rsid w:val="006F1DA8"/>
    <w:rsid w:val="006F3CA8"/>
    <w:rsid w:val="006F6806"/>
    <w:rsid w:val="007017D1"/>
    <w:rsid w:val="00712889"/>
    <w:rsid w:val="007156AF"/>
    <w:rsid w:val="00715D93"/>
    <w:rsid w:val="00724E04"/>
    <w:rsid w:val="00726306"/>
    <w:rsid w:val="00727171"/>
    <w:rsid w:val="007271DA"/>
    <w:rsid w:val="00742745"/>
    <w:rsid w:val="00753242"/>
    <w:rsid w:val="007613C5"/>
    <w:rsid w:val="00762896"/>
    <w:rsid w:val="00762E29"/>
    <w:rsid w:val="00780EAB"/>
    <w:rsid w:val="00781EB3"/>
    <w:rsid w:val="00785D30"/>
    <w:rsid w:val="00791C53"/>
    <w:rsid w:val="007928DB"/>
    <w:rsid w:val="00795737"/>
    <w:rsid w:val="007A13ED"/>
    <w:rsid w:val="007A1615"/>
    <w:rsid w:val="007B0672"/>
    <w:rsid w:val="007B6F6B"/>
    <w:rsid w:val="007C232F"/>
    <w:rsid w:val="007C7DC5"/>
    <w:rsid w:val="007D0DF3"/>
    <w:rsid w:val="007D3CB0"/>
    <w:rsid w:val="007D4527"/>
    <w:rsid w:val="007D52B7"/>
    <w:rsid w:val="007E7B06"/>
    <w:rsid w:val="007E7D16"/>
    <w:rsid w:val="007F2A5D"/>
    <w:rsid w:val="00813B9D"/>
    <w:rsid w:val="0082306F"/>
    <w:rsid w:val="00823628"/>
    <w:rsid w:val="00830225"/>
    <w:rsid w:val="00836B66"/>
    <w:rsid w:val="0084302D"/>
    <w:rsid w:val="00847EA7"/>
    <w:rsid w:val="008517B3"/>
    <w:rsid w:val="008559D4"/>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1862"/>
    <w:rsid w:val="008B21FF"/>
    <w:rsid w:val="008B3E91"/>
    <w:rsid w:val="008B472C"/>
    <w:rsid w:val="008C0064"/>
    <w:rsid w:val="008C2528"/>
    <w:rsid w:val="008D3405"/>
    <w:rsid w:val="008F56F5"/>
    <w:rsid w:val="00901FEF"/>
    <w:rsid w:val="0090468B"/>
    <w:rsid w:val="0090729C"/>
    <w:rsid w:val="009117FF"/>
    <w:rsid w:val="00911C0D"/>
    <w:rsid w:val="0091573A"/>
    <w:rsid w:val="00916A68"/>
    <w:rsid w:val="00922982"/>
    <w:rsid w:val="009265B4"/>
    <w:rsid w:val="00926B3E"/>
    <w:rsid w:val="00926F31"/>
    <w:rsid w:val="009406A9"/>
    <w:rsid w:val="009413C7"/>
    <w:rsid w:val="00943468"/>
    <w:rsid w:val="0094762A"/>
    <w:rsid w:val="009507C1"/>
    <w:rsid w:val="009524C5"/>
    <w:rsid w:val="00957D1B"/>
    <w:rsid w:val="00964343"/>
    <w:rsid w:val="009648B9"/>
    <w:rsid w:val="00965C13"/>
    <w:rsid w:val="00967459"/>
    <w:rsid w:val="00970FA0"/>
    <w:rsid w:val="00974A9C"/>
    <w:rsid w:val="009759E7"/>
    <w:rsid w:val="00985228"/>
    <w:rsid w:val="00987F3E"/>
    <w:rsid w:val="009966D8"/>
    <w:rsid w:val="009A1F82"/>
    <w:rsid w:val="009B3DAA"/>
    <w:rsid w:val="009C3304"/>
    <w:rsid w:val="009C3949"/>
    <w:rsid w:val="009D063D"/>
    <w:rsid w:val="009D20A6"/>
    <w:rsid w:val="009D3E57"/>
    <w:rsid w:val="009D6358"/>
    <w:rsid w:val="009E742F"/>
    <w:rsid w:val="009E7EDA"/>
    <w:rsid w:val="009F1381"/>
    <w:rsid w:val="009F5881"/>
    <w:rsid w:val="009F7CB5"/>
    <w:rsid w:val="00A07845"/>
    <w:rsid w:val="00A10E28"/>
    <w:rsid w:val="00A125F1"/>
    <w:rsid w:val="00A13C08"/>
    <w:rsid w:val="00A15EE3"/>
    <w:rsid w:val="00A456C3"/>
    <w:rsid w:val="00A5472C"/>
    <w:rsid w:val="00A560A0"/>
    <w:rsid w:val="00A664B3"/>
    <w:rsid w:val="00A73B2E"/>
    <w:rsid w:val="00A80B19"/>
    <w:rsid w:val="00A910A6"/>
    <w:rsid w:val="00A92AB5"/>
    <w:rsid w:val="00A9731F"/>
    <w:rsid w:val="00AA411C"/>
    <w:rsid w:val="00AB493E"/>
    <w:rsid w:val="00AB7B1B"/>
    <w:rsid w:val="00AC5EE5"/>
    <w:rsid w:val="00AC6E2B"/>
    <w:rsid w:val="00AE57EF"/>
    <w:rsid w:val="00B15A0B"/>
    <w:rsid w:val="00B165CE"/>
    <w:rsid w:val="00B20819"/>
    <w:rsid w:val="00B26A55"/>
    <w:rsid w:val="00B4020E"/>
    <w:rsid w:val="00B51DAF"/>
    <w:rsid w:val="00B5322B"/>
    <w:rsid w:val="00B540A4"/>
    <w:rsid w:val="00B5446B"/>
    <w:rsid w:val="00B652FB"/>
    <w:rsid w:val="00B73F65"/>
    <w:rsid w:val="00B82F94"/>
    <w:rsid w:val="00B842F0"/>
    <w:rsid w:val="00B85F42"/>
    <w:rsid w:val="00B9514C"/>
    <w:rsid w:val="00BA174C"/>
    <w:rsid w:val="00BA2445"/>
    <w:rsid w:val="00BA547F"/>
    <w:rsid w:val="00BB5E19"/>
    <w:rsid w:val="00BC56FB"/>
    <w:rsid w:val="00BC5E81"/>
    <w:rsid w:val="00BE436E"/>
    <w:rsid w:val="00BE5551"/>
    <w:rsid w:val="00BF4896"/>
    <w:rsid w:val="00BF5863"/>
    <w:rsid w:val="00BF5F8E"/>
    <w:rsid w:val="00BF663F"/>
    <w:rsid w:val="00C077DD"/>
    <w:rsid w:val="00C12BFA"/>
    <w:rsid w:val="00C20B78"/>
    <w:rsid w:val="00C22070"/>
    <w:rsid w:val="00C241A2"/>
    <w:rsid w:val="00C2528F"/>
    <w:rsid w:val="00C327DC"/>
    <w:rsid w:val="00C372A8"/>
    <w:rsid w:val="00C41436"/>
    <w:rsid w:val="00C43AA1"/>
    <w:rsid w:val="00C50621"/>
    <w:rsid w:val="00C5680D"/>
    <w:rsid w:val="00C60013"/>
    <w:rsid w:val="00C601B0"/>
    <w:rsid w:val="00C617B3"/>
    <w:rsid w:val="00C717B8"/>
    <w:rsid w:val="00C727DC"/>
    <w:rsid w:val="00C73990"/>
    <w:rsid w:val="00C758AA"/>
    <w:rsid w:val="00C76AAE"/>
    <w:rsid w:val="00C77C64"/>
    <w:rsid w:val="00C80E62"/>
    <w:rsid w:val="00C92654"/>
    <w:rsid w:val="00C94311"/>
    <w:rsid w:val="00C947B5"/>
    <w:rsid w:val="00CA0B7E"/>
    <w:rsid w:val="00CA0BEC"/>
    <w:rsid w:val="00CA3700"/>
    <w:rsid w:val="00CB17A9"/>
    <w:rsid w:val="00CC2785"/>
    <w:rsid w:val="00CC5E78"/>
    <w:rsid w:val="00CD4D81"/>
    <w:rsid w:val="00CF0EA5"/>
    <w:rsid w:val="00CF4D98"/>
    <w:rsid w:val="00D03470"/>
    <w:rsid w:val="00D03896"/>
    <w:rsid w:val="00D11402"/>
    <w:rsid w:val="00D13FFB"/>
    <w:rsid w:val="00D15081"/>
    <w:rsid w:val="00D27CC8"/>
    <w:rsid w:val="00D33BD9"/>
    <w:rsid w:val="00D50956"/>
    <w:rsid w:val="00D62328"/>
    <w:rsid w:val="00D646F9"/>
    <w:rsid w:val="00D762B7"/>
    <w:rsid w:val="00D9240E"/>
    <w:rsid w:val="00D945AE"/>
    <w:rsid w:val="00DA0020"/>
    <w:rsid w:val="00DB1A9E"/>
    <w:rsid w:val="00DB2AA3"/>
    <w:rsid w:val="00DB7889"/>
    <w:rsid w:val="00DB7AEF"/>
    <w:rsid w:val="00DC076C"/>
    <w:rsid w:val="00DC2A28"/>
    <w:rsid w:val="00DC4ED3"/>
    <w:rsid w:val="00DD1B07"/>
    <w:rsid w:val="00DD4972"/>
    <w:rsid w:val="00DD6775"/>
    <w:rsid w:val="00DE2894"/>
    <w:rsid w:val="00DE55C1"/>
    <w:rsid w:val="00DF4BC7"/>
    <w:rsid w:val="00DF70EE"/>
    <w:rsid w:val="00DF75F8"/>
    <w:rsid w:val="00E01504"/>
    <w:rsid w:val="00E06A72"/>
    <w:rsid w:val="00E07C6D"/>
    <w:rsid w:val="00E1299D"/>
    <w:rsid w:val="00E2189F"/>
    <w:rsid w:val="00E23877"/>
    <w:rsid w:val="00E27661"/>
    <w:rsid w:val="00E30B15"/>
    <w:rsid w:val="00E44EE7"/>
    <w:rsid w:val="00E46A9F"/>
    <w:rsid w:val="00E569AA"/>
    <w:rsid w:val="00E664BC"/>
    <w:rsid w:val="00E66529"/>
    <w:rsid w:val="00E80A62"/>
    <w:rsid w:val="00EB50D3"/>
    <w:rsid w:val="00EC0D70"/>
    <w:rsid w:val="00EC19B3"/>
    <w:rsid w:val="00EC1AA4"/>
    <w:rsid w:val="00EC71A9"/>
    <w:rsid w:val="00ED4338"/>
    <w:rsid w:val="00EE5D4B"/>
    <w:rsid w:val="00F02CCD"/>
    <w:rsid w:val="00F129CF"/>
    <w:rsid w:val="00F152BB"/>
    <w:rsid w:val="00F2327D"/>
    <w:rsid w:val="00F25CCF"/>
    <w:rsid w:val="00F2717E"/>
    <w:rsid w:val="00F307E2"/>
    <w:rsid w:val="00F353EE"/>
    <w:rsid w:val="00F404FC"/>
    <w:rsid w:val="00F40865"/>
    <w:rsid w:val="00F4296C"/>
    <w:rsid w:val="00F45010"/>
    <w:rsid w:val="00F45348"/>
    <w:rsid w:val="00F656FD"/>
    <w:rsid w:val="00F6768C"/>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B26A55"/>
    <w:pPr>
      <w:ind w:left="720"/>
      <w:contextualSpacing/>
    </w:pPr>
  </w:style>
  <w:style w:type="paragraph" w:customStyle="1" w:styleId="knowbull">
    <w:name w:val="knowbull"/>
    <w:basedOn w:val="Normal"/>
    <w:uiPriority w:val="99"/>
    <w:rsid w:val="00280863"/>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7928DB"/>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534E2D"/>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677617"/>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67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2494</Words>
  <Characters>13879</Characters>
  <Application>Microsoft Office Word</Application>
  <DocSecurity>0</DocSecurity>
  <Lines>660</Lines>
  <Paragraphs>227</Paragraphs>
  <ScaleCrop>false</ScaleCrop>
  <Company>UK Commission for Employment and Skills</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2012-06-29T10:00:00Z</dcterms:created>
  <dcterms:modified xsi:type="dcterms:W3CDTF">2012-06-29T10:00:00Z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