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3F0558">
        <w:tc>
          <w:tcPr>
            <w:tcW w:w="2518" w:type="dxa"/>
          </w:tcPr>
          <w:p w:rsidR="003F0558" w:rsidRDefault="003F0558" w:rsidP="009524C5">
            <w:pPr>
              <w:pStyle w:val="NOSSideHeading"/>
              <w:ind w:right="-108"/>
            </w:pPr>
            <w:bookmarkStart w:id="0" w:name="Overview"/>
            <w:bookmarkStart w:id="1" w:name="_GoBack"/>
            <w:bookmarkEnd w:id="1"/>
            <w:r>
              <w:t>Overview</w:t>
            </w:r>
            <w:r>
              <w:br/>
            </w:r>
          </w:p>
        </w:tc>
        <w:tc>
          <w:tcPr>
            <w:tcW w:w="7967" w:type="dxa"/>
          </w:tcPr>
          <w:p w:rsidR="003F0558" w:rsidRDefault="003F0558" w:rsidP="00EF1F0C">
            <w:pPr>
              <w:pStyle w:val="NOSNumberList"/>
              <w:numPr>
                <w:ilvl w:val="0"/>
                <w:numId w:val="0"/>
              </w:numPr>
            </w:pPr>
            <w:bookmarkStart w:id="2" w:name="StartOverview"/>
            <w:bookmarkEnd w:id="2"/>
            <w:r>
              <w:t>The key purpose identified for those working in health and social care settings is “to provide an integrated, ethical and inclusive service, which meets agreed needs and outcomes of people requiring health and/or social care”</w:t>
            </w:r>
          </w:p>
          <w:p w:rsidR="003F0558" w:rsidRDefault="003F0558" w:rsidP="00EF1F0C">
            <w:pPr>
              <w:pStyle w:val="NOSNumberList"/>
              <w:numPr>
                <w:ilvl w:val="0"/>
                <w:numId w:val="0"/>
              </w:numPr>
            </w:pPr>
          </w:p>
          <w:p w:rsidR="003F0558" w:rsidRDefault="003F0558" w:rsidP="00EF1F0C">
            <w:pPr>
              <w:pStyle w:val="NOSNumberList"/>
              <w:numPr>
                <w:ilvl w:val="0"/>
                <w:numId w:val="0"/>
              </w:numPr>
            </w:pPr>
            <w:r>
              <w:t xml:space="preserve">For this unit you need to use venepuncture/phlebotomy techniques and procedures to obtain venous blood samples from individuals for investigations as part of their care plan, or from potential donors in blood and blood component donor sessions. </w:t>
            </w:r>
          </w:p>
          <w:p w:rsidR="003F0558" w:rsidRDefault="003F0558" w:rsidP="00EF1F0C">
            <w:pPr>
              <w:pStyle w:val="NOSNumberList"/>
              <w:numPr>
                <w:ilvl w:val="0"/>
                <w:numId w:val="0"/>
              </w:numPr>
            </w:pPr>
          </w:p>
          <w:p w:rsidR="003F0558" w:rsidRDefault="003F0558" w:rsidP="00EF1F0C">
            <w:pPr>
              <w:pStyle w:val="NOSNumberList"/>
              <w:numPr>
                <w:ilvl w:val="0"/>
                <w:numId w:val="0"/>
              </w:numPr>
            </w:pPr>
            <w:r>
              <w:t xml:space="preserve">If you are working with children and young people the term “individuals” covers children and young people and key people” covers parents, families, carers, friends and others with whom the child/young person has a supportive relationship.    </w:t>
            </w:r>
          </w:p>
          <w:p w:rsidR="003F0558" w:rsidRDefault="003F0558" w:rsidP="00EF1F0C">
            <w:pPr>
              <w:pStyle w:val="NOSNumberList"/>
              <w:numPr>
                <w:ilvl w:val="0"/>
                <w:numId w:val="0"/>
              </w:numPr>
            </w:pPr>
          </w:p>
          <w:p w:rsidR="003F0558" w:rsidRDefault="003F0558" w:rsidP="00823628">
            <w:pPr>
              <w:pStyle w:val="NOSNumberList"/>
              <w:numPr>
                <w:ilvl w:val="0"/>
                <w:numId w:val="0"/>
              </w:numPr>
            </w:pPr>
          </w:p>
          <w:p w:rsidR="003F0558" w:rsidRDefault="003F0558" w:rsidP="00823628">
            <w:pPr>
              <w:pStyle w:val="NOSNumberList"/>
              <w:numPr>
                <w:ilvl w:val="0"/>
                <w:numId w:val="0"/>
              </w:numPr>
            </w:pPr>
          </w:p>
          <w:p w:rsidR="003F0558" w:rsidRDefault="003F0558" w:rsidP="00EF1F0C">
            <w:pPr>
              <w:pStyle w:val="NOSNumberList"/>
              <w:numPr>
                <w:ilvl w:val="0"/>
                <w:numId w:val="0"/>
              </w:numPr>
            </w:pPr>
          </w:p>
        </w:tc>
      </w:tr>
      <w:bookmarkEnd w:id="0"/>
    </w:tbl>
    <w:p w:rsidR="003F0558" w:rsidRDefault="003F0558">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3F0558" w:rsidRPr="00CF4D98">
        <w:tc>
          <w:tcPr>
            <w:tcW w:w="2518" w:type="dxa"/>
          </w:tcPr>
          <w:p w:rsidR="003F0558" w:rsidRDefault="003F0558"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3F0558" w:rsidRDefault="003F0558" w:rsidP="00016B9A">
            <w:pPr>
              <w:pStyle w:val="NOSSideSubHeading"/>
              <w:spacing w:line="240" w:lineRule="auto"/>
            </w:pPr>
            <w:r w:rsidRPr="00CF4D98">
              <w:t>You must be able to:</w:t>
            </w:r>
          </w:p>
          <w:p w:rsidR="003F0558" w:rsidRPr="00CF4D98" w:rsidRDefault="003F0558" w:rsidP="00016B9A">
            <w:pPr>
              <w:pStyle w:val="NOSSideSubHeading"/>
              <w:spacing w:line="240" w:lineRule="auto"/>
            </w:pPr>
          </w:p>
        </w:tc>
        <w:tc>
          <w:tcPr>
            <w:tcW w:w="7902" w:type="dxa"/>
          </w:tcPr>
          <w:p w:rsidR="003F0558" w:rsidRDefault="003F0558" w:rsidP="00923A53">
            <w:pPr>
              <w:pStyle w:val="NOSBodyHeading"/>
              <w:spacing w:line="276" w:lineRule="auto"/>
            </w:pPr>
            <w:bookmarkStart w:id="5" w:name="StartPerformance"/>
            <w:bookmarkEnd w:id="5"/>
          </w:p>
          <w:p w:rsidR="003F0558" w:rsidRDefault="003F0558" w:rsidP="00923A53">
            <w:pPr>
              <w:pStyle w:val="NOSBodyHeading"/>
              <w:spacing w:line="276" w:lineRule="auto"/>
            </w:pPr>
          </w:p>
          <w:p w:rsidR="003F0558" w:rsidRPr="001B0A7B" w:rsidRDefault="003F0558" w:rsidP="00923A53">
            <w:pPr>
              <w:pStyle w:val="NOSBodyHeading"/>
              <w:spacing w:line="276" w:lineRule="auto"/>
              <w:rPr>
                <w:b w:val="0"/>
              </w:rPr>
            </w:pPr>
          </w:p>
          <w:p w:rsidR="003F0558" w:rsidRPr="001B0A7B" w:rsidRDefault="003F0558" w:rsidP="00923A53">
            <w:pPr>
              <w:pStyle w:val="NOSBodyHeading"/>
              <w:numPr>
                <w:ilvl w:val="0"/>
                <w:numId w:val="17"/>
              </w:numPr>
              <w:spacing w:line="276" w:lineRule="auto"/>
              <w:rPr>
                <w:b w:val="0"/>
              </w:rPr>
            </w:pPr>
            <w:r>
              <w:rPr>
                <w:b w:val="0"/>
              </w:rPr>
              <w:t xml:space="preserve">you apply </w:t>
            </w:r>
            <w:r w:rsidRPr="003C72D3">
              <w:t>standard precautions</w:t>
            </w:r>
            <w:r>
              <w:rPr>
                <w:b w:val="0"/>
              </w:rPr>
              <w:t xml:space="preserve"> for infection control, any other relevant </w:t>
            </w:r>
            <w:r w:rsidRPr="00EF1F0C">
              <w:rPr>
                <w:bCs/>
              </w:rPr>
              <w:t>health and</w:t>
            </w:r>
            <w:r>
              <w:rPr>
                <w:b w:val="0"/>
              </w:rPr>
              <w:t xml:space="preserve"> </w:t>
            </w:r>
            <w:r w:rsidRPr="003C72D3">
              <w:t>safety measures</w:t>
            </w:r>
          </w:p>
          <w:p w:rsidR="003F0558" w:rsidRPr="001B0A7B" w:rsidRDefault="003F0558" w:rsidP="00923A53">
            <w:pPr>
              <w:pStyle w:val="NOSBodyHeading"/>
              <w:numPr>
                <w:ilvl w:val="0"/>
                <w:numId w:val="17"/>
              </w:numPr>
              <w:spacing w:line="276" w:lineRule="auto"/>
              <w:rPr>
                <w:b w:val="0"/>
              </w:rPr>
            </w:pPr>
            <w:r>
              <w:rPr>
                <w:b w:val="0"/>
              </w:rPr>
              <w:t>you select and prepare an appropriate site for obtaining the venous blood, immediately before the blood is obtained, in line with organisational procedures</w:t>
            </w:r>
          </w:p>
          <w:p w:rsidR="003F0558" w:rsidRPr="001B0A7B" w:rsidRDefault="003F0558" w:rsidP="00923A53">
            <w:pPr>
              <w:pStyle w:val="NOSBodyHeading"/>
              <w:numPr>
                <w:ilvl w:val="0"/>
                <w:numId w:val="17"/>
              </w:numPr>
              <w:spacing w:line="276" w:lineRule="auto"/>
              <w:rPr>
                <w:b w:val="0"/>
              </w:rPr>
            </w:pPr>
            <w:r>
              <w:rPr>
                <w:b w:val="0"/>
              </w:rPr>
              <w:t>you apply, use and release a tourniquet at appropriate stages of the procedure</w:t>
            </w:r>
          </w:p>
          <w:p w:rsidR="003F0558" w:rsidRPr="001B0A7B" w:rsidRDefault="003F0558" w:rsidP="00923A53">
            <w:pPr>
              <w:pStyle w:val="NOSBodyHeading"/>
              <w:numPr>
                <w:ilvl w:val="0"/>
                <w:numId w:val="17"/>
              </w:numPr>
              <w:spacing w:line="276" w:lineRule="auto"/>
              <w:rPr>
                <w:b w:val="0"/>
              </w:rPr>
            </w:pPr>
            <w:r>
              <w:rPr>
                <w:b w:val="0"/>
              </w:rPr>
              <w:t xml:space="preserve">you gain venous access using the selected blood collection system, in a manner which will cause minimum discomfort to the </w:t>
            </w:r>
            <w:r>
              <w:t>i</w:t>
            </w:r>
            <w:r w:rsidRPr="003C72D3">
              <w:t>ndividual</w:t>
            </w:r>
          </w:p>
          <w:p w:rsidR="003F0558" w:rsidRPr="001B0A7B" w:rsidRDefault="003F0558" w:rsidP="00923A53">
            <w:pPr>
              <w:pStyle w:val="NOSBodyHeading"/>
              <w:numPr>
                <w:ilvl w:val="0"/>
                <w:numId w:val="17"/>
              </w:numPr>
              <w:spacing w:line="276" w:lineRule="auto"/>
              <w:rPr>
                <w:b w:val="0"/>
              </w:rPr>
            </w:pPr>
            <w:r>
              <w:rPr>
                <w:b w:val="0"/>
              </w:rPr>
              <w:t>you obtain the blood from the selected site:</w:t>
            </w:r>
          </w:p>
          <w:p w:rsidR="003F0558" w:rsidRPr="001B0A7B" w:rsidRDefault="003F0558" w:rsidP="00923A53">
            <w:pPr>
              <w:pStyle w:val="NOSBodyHeading"/>
              <w:numPr>
                <w:ilvl w:val="1"/>
                <w:numId w:val="17"/>
              </w:numPr>
              <w:spacing w:line="276" w:lineRule="auto"/>
              <w:ind w:left="1247" w:hanging="635"/>
              <w:rPr>
                <w:b w:val="0"/>
              </w:rPr>
            </w:pPr>
            <w:r>
              <w:rPr>
                <w:b w:val="0"/>
              </w:rPr>
              <w:t>in the correct container according to investigation required</w:t>
            </w:r>
          </w:p>
          <w:p w:rsidR="003F0558" w:rsidRPr="001B0A7B" w:rsidRDefault="003F0558" w:rsidP="00923A53">
            <w:pPr>
              <w:pStyle w:val="NOSBodyHeading"/>
              <w:numPr>
                <w:ilvl w:val="1"/>
                <w:numId w:val="17"/>
              </w:numPr>
              <w:spacing w:line="276" w:lineRule="auto"/>
              <w:ind w:left="1247" w:hanging="635"/>
              <w:rPr>
                <w:b w:val="0"/>
              </w:rPr>
            </w:pPr>
            <w:r>
              <w:rPr>
                <w:b w:val="0"/>
              </w:rPr>
              <w:t>in the correct volume</w:t>
            </w:r>
          </w:p>
          <w:p w:rsidR="003F0558" w:rsidRPr="001B0A7B" w:rsidRDefault="003F0558" w:rsidP="00923A53">
            <w:pPr>
              <w:pStyle w:val="NOSBodyHeading"/>
              <w:numPr>
                <w:ilvl w:val="1"/>
                <w:numId w:val="17"/>
              </w:numPr>
              <w:spacing w:line="276" w:lineRule="auto"/>
              <w:ind w:left="1247" w:hanging="635"/>
              <w:rPr>
                <w:b w:val="0"/>
              </w:rPr>
            </w:pPr>
            <w:r>
              <w:rPr>
                <w:b w:val="0"/>
              </w:rPr>
              <w:t>in the correct order when taking multiple samples</w:t>
            </w:r>
          </w:p>
          <w:p w:rsidR="003F0558" w:rsidRPr="001B0A7B" w:rsidRDefault="003F0558" w:rsidP="00923A53">
            <w:pPr>
              <w:pStyle w:val="NOSBodyHeading"/>
              <w:numPr>
                <w:ilvl w:val="0"/>
                <w:numId w:val="17"/>
              </w:numPr>
              <w:spacing w:line="276" w:lineRule="auto"/>
              <w:rPr>
                <w:b w:val="0"/>
              </w:rPr>
            </w:pPr>
            <w:r>
              <w:rPr>
                <w:b w:val="0"/>
              </w:rPr>
              <w:t>you take appropriate action to stimulate the flow of blood if there is a problem obtaining blood from the selected site, or choose an alternative site</w:t>
            </w:r>
          </w:p>
          <w:p w:rsidR="003F0558" w:rsidRPr="001B0A7B" w:rsidRDefault="003F0558" w:rsidP="00923A53">
            <w:pPr>
              <w:pStyle w:val="NOSBodyHeading"/>
              <w:numPr>
                <w:ilvl w:val="0"/>
                <w:numId w:val="17"/>
              </w:numPr>
              <w:spacing w:line="276" w:lineRule="auto"/>
              <w:rPr>
                <w:b w:val="0"/>
              </w:rPr>
            </w:pPr>
            <w:r>
              <w:rPr>
                <w:b w:val="0"/>
              </w:rPr>
              <w:t>you mix the blood and anti-coagulant thoroughly WHEN anti-coagulated blood is needed</w:t>
            </w:r>
          </w:p>
          <w:p w:rsidR="003F0558" w:rsidRPr="001B0A7B" w:rsidRDefault="003F0558" w:rsidP="00923A53">
            <w:pPr>
              <w:pStyle w:val="NOSBodyHeading"/>
              <w:numPr>
                <w:ilvl w:val="0"/>
                <w:numId w:val="17"/>
              </w:numPr>
              <w:spacing w:line="276" w:lineRule="auto"/>
              <w:rPr>
                <w:b w:val="0"/>
              </w:rPr>
            </w:pPr>
            <w:r>
              <w:rPr>
                <w:b w:val="0"/>
              </w:rPr>
              <w:t>you promptly identify any indication that the individual may be suffering any adverse reaction/event to the procedure and act accordingly</w:t>
            </w:r>
          </w:p>
          <w:p w:rsidR="003F0558" w:rsidRPr="001B0A7B" w:rsidRDefault="003F0558" w:rsidP="00923A53">
            <w:pPr>
              <w:pStyle w:val="NOSBodyHeading"/>
              <w:numPr>
                <w:ilvl w:val="0"/>
                <w:numId w:val="17"/>
              </w:numPr>
              <w:spacing w:line="276" w:lineRule="auto"/>
              <w:rPr>
                <w:b w:val="0"/>
              </w:rPr>
            </w:pPr>
            <w:r>
              <w:rPr>
                <w:b w:val="0"/>
              </w:rPr>
              <w:t>you remove blood collection equipment and stop blood flow with sufficient pressure at the correct point and for the sufficient length of time to ensure bleeding has stopped</w:t>
            </w:r>
          </w:p>
          <w:p w:rsidR="003F0558" w:rsidRPr="001B0A7B" w:rsidRDefault="003F0558" w:rsidP="00923A53">
            <w:pPr>
              <w:pStyle w:val="NOSBodyHeading"/>
              <w:numPr>
                <w:ilvl w:val="0"/>
                <w:numId w:val="17"/>
              </w:numPr>
              <w:spacing w:line="276" w:lineRule="auto"/>
              <w:rPr>
                <w:b w:val="0"/>
              </w:rPr>
            </w:pPr>
            <w:r>
              <w:rPr>
                <w:b w:val="0"/>
              </w:rPr>
              <w:t>you apply a suitable dressing to the puncture site according to guidelines and/or protocols, and advise the individual about how to care for the site</w:t>
            </w:r>
          </w:p>
          <w:p w:rsidR="003F0558" w:rsidRPr="001B0A7B" w:rsidRDefault="003F0558" w:rsidP="00923A53">
            <w:pPr>
              <w:pStyle w:val="NOSBodyHeading"/>
              <w:numPr>
                <w:ilvl w:val="0"/>
                <w:numId w:val="17"/>
              </w:numPr>
              <w:spacing w:line="276" w:lineRule="auto"/>
              <w:rPr>
                <w:b w:val="0"/>
              </w:rPr>
            </w:pPr>
            <w:r>
              <w:rPr>
                <w:b w:val="0"/>
              </w:rPr>
              <w:t>you label blood samples clearly, accurately and legibly, using computer prepared labels where appropriate</w:t>
            </w:r>
          </w:p>
          <w:p w:rsidR="003F0558" w:rsidRPr="001B0A7B" w:rsidRDefault="003F0558" w:rsidP="00923A53">
            <w:pPr>
              <w:pStyle w:val="NOSBodyHeading"/>
              <w:numPr>
                <w:ilvl w:val="0"/>
                <w:numId w:val="17"/>
              </w:numPr>
              <w:spacing w:line="276" w:lineRule="auto"/>
              <w:rPr>
                <w:b w:val="0"/>
              </w:rPr>
            </w:pPr>
            <w:r>
              <w:rPr>
                <w:b w:val="0"/>
              </w:rPr>
              <w:t>you place samples in the appropriate packaging and ensure the correct request forms are attached</w:t>
            </w:r>
          </w:p>
          <w:p w:rsidR="003F0558" w:rsidRPr="001B0A7B" w:rsidRDefault="003F0558" w:rsidP="00923A53">
            <w:pPr>
              <w:pStyle w:val="NOSBodyHeading"/>
              <w:numPr>
                <w:ilvl w:val="0"/>
                <w:numId w:val="17"/>
              </w:numPr>
              <w:spacing w:line="276" w:lineRule="auto"/>
              <w:rPr>
                <w:b w:val="0"/>
              </w:rPr>
            </w:pPr>
            <w:r>
              <w:rPr>
                <w:b w:val="0"/>
              </w:rPr>
              <w:t>you place samples in the nominated place for collection and transportation, ensuring the blood is kept at the required temperature to maintain its integrity</w:t>
            </w:r>
          </w:p>
          <w:p w:rsidR="003F0558" w:rsidRPr="001B0A7B" w:rsidRDefault="003F0558" w:rsidP="00923A53">
            <w:pPr>
              <w:pStyle w:val="NOSBodyHeading"/>
              <w:numPr>
                <w:ilvl w:val="0"/>
                <w:numId w:val="17"/>
              </w:numPr>
              <w:spacing w:line="276" w:lineRule="auto"/>
              <w:rPr>
                <w:b w:val="0"/>
              </w:rPr>
            </w:pPr>
            <w:r>
              <w:rPr>
                <w:b w:val="0"/>
              </w:rPr>
              <w:t>you document all relevant information clearly, accurately and correctly in the appropriate records</w:t>
            </w:r>
          </w:p>
          <w:p w:rsidR="003F0558" w:rsidRPr="001B0A7B" w:rsidRDefault="003F0558" w:rsidP="00923A53">
            <w:pPr>
              <w:pStyle w:val="NOSBodyHeading"/>
              <w:numPr>
                <w:ilvl w:val="0"/>
                <w:numId w:val="17"/>
              </w:numPr>
              <w:spacing w:line="276" w:lineRule="auto"/>
              <w:rPr>
                <w:b w:val="0"/>
              </w:rPr>
            </w:pPr>
            <w:r>
              <w:rPr>
                <w:b w:val="0"/>
              </w:rPr>
              <w:t>you ensure immediate transport of the blood to the relevant department when blood sampling and investigations are urgent</w:t>
            </w:r>
          </w:p>
        </w:tc>
      </w:tr>
    </w:tbl>
    <w:p w:rsidR="003F0558" w:rsidRDefault="003F0558" w:rsidP="0052780A">
      <w:bookmarkStart w:id="6" w:name="EndPerformance"/>
      <w:bookmarkEnd w:id="4"/>
      <w:bookmarkEnd w:id="6"/>
    </w:p>
    <w:p w:rsidR="003F0558" w:rsidRDefault="003F0558">
      <w:r>
        <w:br w:type="page"/>
      </w:r>
    </w:p>
    <w:tbl>
      <w:tblPr>
        <w:tblW w:w="0" w:type="auto"/>
        <w:tblInd w:w="-106" w:type="dxa"/>
        <w:tblLook w:val="00A0" w:firstRow="1" w:lastRow="0" w:firstColumn="1" w:lastColumn="0" w:noHBand="0" w:noVBand="0"/>
      </w:tblPr>
      <w:tblGrid>
        <w:gridCol w:w="2518"/>
        <w:gridCol w:w="7902"/>
      </w:tblGrid>
      <w:tr w:rsidR="003F0558" w:rsidRPr="00CF4D98">
        <w:tc>
          <w:tcPr>
            <w:tcW w:w="2518" w:type="dxa"/>
          </w:tcPr>
          <w:p w:rsidR="003F0558" w:rsidRDefault="003F0558"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3F0558" w:rsidRPr="0036118B" w:rsidRDefault="003F0558"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F0558" w:rsidRDefault="003F0558" w:rsidP="00173AEB">
            <w:pPr>
              <w:pStyle w:val="NOSSideSubHeading"/>
              <w:spacing w:line="240" w:lineRule="auto"/>
              <w:rPr>
                <w:rFonts w:ascii="Helvetica" w:hAnsi="Helvetica" w:cs="Helvetica"/>
                <w:iCs/>
                <w:noProof w:val="0"/>
                <w:color w:val="0078C1"/>
              </w:rPr>
            </w:pPr>
          </w:p>
          <w:p w:rsidR="003F0558" w:rsidRPr="00CF4D98" w:rsidRDefault="003F0558" w:rsidP="00690067">
            <w:pPr>
              <w:pStyle w:val="NOSSideSubHeading"/>
            </w:pPr>
          </w:p>
        </w:tc>
        <w:tc>
          <w:tcPr>
            <w:tcW w:w="7902" w:type="dxa"/>
            <w:vMerge w:val="restart"/>
          </w:tcPr>
          <w:p w:rsidR="003F0558" w:rsidRDefault="003F0558" w:rsidP="00DE33B5">
            <w:pPr>
              <w:pStyle w:val="NOSBodyHeading"/>
              <w:spacing w:line="276" w:lineRule="auto"/>
              <w:rPr>
                <w:rFonts w:cs="Arial"/>
              </w:rPr>
            </w:pPr>
            <w:bookmarkStart w:id="8" w:name="StartKnowledge"/>
            <w:bookmarkEnd w:id="8"/>
          </w:p>
          <w:p w:rsidR="003F0558" w:rsidRPr="001B0A7B" w:rsidRDefault="003F0558" w:rsidP="00DE33B5">
            <w:pPr>
              <w:pStyle w:val="NOSBodyHeading"/>
              <w:spacing w:line="276" w:lineRule="auto"/>
              <w:rPr>
                <w:b w:val="0"/>
              </w:rPr>
            </w:pPr>
          </w:p>
          <w:p w:rsidR="003F0558" w:rsidRDefault="003F0558" w:rsidP="00DE33B5">
            <w:pPr>
              <w:pStyle w:val="NOSBodyHeading"/>
              <w:spacing w:line="276" w:lineRule="auto"/>
              <w:rPr>
                <w:b w:val="0"/>
              </w:rPr>
            </w:pPr>
          </w:p>
          <w:p w:rsidR="003F0558" w:rsidRPr="00EF1F0C" w:rsidRDefault="003F0558" w:rsidP="00DE33B5">
            <w:pPr>
              <w:pStyle w:val="NOSBodyHeading"/>
              <w:spacing w:line="276" w:lineRule="auto"/>
              <w:rPr>
                <w:bCs/>
              </w:rPr>
            </w:pPr>
            <w:r w:rsidRPr="00EF1F0C">
              <w:rPr>
                <w:bCs/>
              </w:rPr>
              <w:t>Values</w:t>
            </w:r>
          </w:p>
          <w:p w:rsidR="003F0558" w:rsidRPr="001B0A7B" w:rsidRDefault="003F0558" w:rsidP="00DE33B5">
            <w:pPr>
              <w:pStyle w:val="NOSBodyHeading"/>
              <w:spacing w:line="276" w:lineRule="auto"/>
              <w:rPr>
                <w:b w:val="0"/>
              </w:rPr>
            </w:pPr>
            <w:r w:rsidRPr="003C72D3">
              <w:rPr>
                <w:rFonts w:cs="Arial"/>
              </w:rPr>
              <w:t>Legislation and organisational policy and procedures</w:t>
            </w:r>
          </w:p>
          <w:p w:rsidR="003F0558" w:rsidRPr="001B0A7B" w:rsidRDefault="003F0558" w:rsidP="00DE33B5">
            <w:pPr>
              <w:pStyle w:val="NOSBodyHeading"/>
              <w:numPr>
                <w:ilvl w:val="0"/>
                <w:numId w:val="19"/>
              </w:numPr>
              <w:spacing w:line="276" w:lineRule="auto"/>
              <w:rPr>
                <w:b w:val="0"/>
              </w:rPr>
            </w:pPr>
            <w:r>
              <w:rPr>
                <w:rFonts w:cs="Arial"/>
                <w:b w:val="0"/>
              </w:rPr>
              <w:t>a factual knowledge of the current European and national legislation, national guidelines and local policies and protocols which affect your work practice in relation to obtaining venous blood</w:t>
            </w:r>
          </w:p>
          <w:p w:rsidR="003F0558" w:rsidRPr="001B0A7B" w:rsidRDefault="003F0558" w:rsidP="00DE33B5">
            <w:pPr>
              <w:pStyle w:val="NOSBodyHeading"/>
              <w:numPr>
                <w:ilvl w:val="0"/>
                <w:numId w:val="19"/>
              </w:numPr>
              <w:spacing w:line="276" w:lineRule="auto"/>
              <w:rPr>
                <w:b w:val="0"/>
              </w:rPr>
            </w:pPr>
            <w:r>
              <w:rPr>
                <w:rFonts w:cs="Arial"/>
                <w:b w:val="0"/>
              </w:rPr>
              <w:t>a working knowledge of your responsibilities and accountability in relation to the current European and national legislation, national guidelines and local policies and protocols</w:t>
            </w:r>
          </w:p>
          <w:p w:rsidR="003F0558" w:rsidRPr="001B0A7B" w:rsidRDefault="003F0558" w:rsidP="00DE33B5">
            <w:pPr>
              <w:pStyle w:val="NOSBodyHeading"/>
              <w:numPr>
                <w:ilvl w:val="0"/>
                <w:numId w:val="19"/>
              </w:numPr>
              <w:spacing w:line="276" w:lineRule="auto"/>
              <w:rPr>
                <w:b w:val="0"/>
              </w:rPr>
            </w:pPr>
            <w:r>
              <w:rPr>
                <w:rFonts w:cs="Arial"/>
                <w:b w:val="0"/>
              </w:rPr>
              <w:t>a working knowledge of the importance of obtaining positive confirmation of individuals' identity and consent before starting the procedure, and effective ways of getting positive identification</w:t>
            </w:r>
          </w:p>
          <w:p w:rsidR="003F0558" w:rsidRPr="001B0A7B" w:rsidRDefault="003F0558" w:rsidP="00DE33B5">
            <w:pPr>
              <w:pStyle w:val="NOSBodyHeading"/>
              <w:numPr>
                <w:ilvl w:val="0"/>
                <w:numId w:val="19"/>
              </w:numPr>
              <w:spacing w:line="276" w:lineRule="auto"/>
              <w:rPr>
                <w:b w:val="0"/>
              </w:rPr>
            </w:pPr>
            <w:r>
              <w:rPr>
                <w:rFonts w:cs="Arial"/>
                <w:b w:val="0"/>
              </w:rPr>
              <w:t>a factual knowledge of the importance of working within your own sphere of competence and seeking advice when faced with situations outside your sphere of competence</w:t>
            </w:r>
          </w:p>
          <w:p w:rsidR="003F0558" w:rsidRPr="001B0A7B" w:rsidRDefault="003F0558" w:rsidP="00DE33B5">
            <w:pPr>
              <w:pStyle w:val="NOSBodyHeading"/>
              <w:numPr>
                <w:ilvl w:val="0"/>
                <w:numId w:val="19"/>
              </w:numPr>
              <w:spacing w:line="276" w:lineRule="auto"/>
              <w:rPr>
                <w:b w:val="0"/>
              </w:rPr>
            </w:pPr>
            <w:r>
              <w:rPr>
                <w:rFonts w:cs="Arial"/>
                <w:b w:val="0"/>
              </w:rPr>
              <w:t>a working knowledge of the importance of applying standard precautions and the potential consequences of poor practice</w:t>
            </w:r>
          </w:p>
          <w:p w:rsidR="003F0558" w:rsidRDefault="003F0558" w:rsidP="00DE33B5">
            <w:pPr>
              <w:pStyle w:val="NOSBodyHeading"/>
              <w:numPr>
                <w:ilvl w:val="0"/>
                <w:numId w:val="19"/>
              </w:numPr>
              <w:spacing w:line="276" w:lineRule="auto"/>
              <w:rPr>
                <w:rFonts w:cs="Arial"/>
                <w:b w:val="0"/>
              </w:rPr>
            </w:pPr>
            <w:r>
              <w:rPr>
                <w:rFonts w:cs="Arial"/>
                <w:b w:val="0"/>
              </w:rPr>
              <w:t>a working knowledge of how infection is spread and how its spread may be limited - including how to use or apply the particular infection control measures needed when working with blood</w:t>
            </w:r>
          </w:p>
          <w:p w:rsidR="003F0558" w:rsidRDefault="003F0558" w:rsidP="00DE33B5">
            <w:pPr>
              <w:pStyle w:val="NOSBodyHeading"/>
              <w:spacing w:line="276" w:lineRule="auto"/>
              <w:rPr>
                <w:rFonts w:cs="Arial"/>
              </w:rPr>
            </w:pPr>
            <w:r>
              <w:rPr>
                <w:rFonts w:cs="Arial"/>
              </w:rPr>
              <w:t>Anatomy and physiology</w:t>
            </w:r>
          </w:p>
          <w:p w:rsidR="003F0558" w:rsidRDefault="003F0558" w:rsidP="00DE33B5">
            <w:pPr>
              <w:pStyle w:val="NOSBodyHeading"/>
              <w:numPr>
                <w:ilvl w:val="0"/>
                <w:numId w:val="19"/>
              </w:numPr>
              <w:spacing w:line="276" w:lineRule="auto"/>
              <w:rPr>
                <w:rFonts w:cs="Arial"/>
              </w:rPr>
            </w:pPr>
            <w:r>
              <w:rPr>
                <w:rFonts w:cs="Arial"/>
                <w:b w:val="0"/>
              </w:rPr>
              <w:t>a factual knowledge of the structure of blood vessels</w:t>
            </w:r>
          </w:p>
          <w:p w:rsidR="003F0558" w:rsidRDefault="003F0558" w:rsidP="00DE33B5">
            <w:pPr>
              <w:pStyle w:val="NOSBodyHeading"/>
              <w:numPr>
                <w:ilvl w:val="0"/>
                <w:numId w:val="19"/>
              </w:numPr>
              <w:spacing w:line="276" w:lineRule="auto"/>
              <w:rPr>
                <w:rFonts w:cs="Arial"/>
              </w:rPr>
            </w:pPr>
            <w:r>
              <w:rPr>
                <w:rFonts w:cs="Arial"/>
                <w:b w:val="0"/>
              </w:rPr>
              <w:t>a factual knowledge of the position of accessible veins for venous access in relation to arteries, nerves and other anatomical structures</w:t>
            </w:r>
          </w:p>
          <w:p w:rsidR="003F0558" w:rsidRDefault="003F0558" w:rsidP="00DE33B5">
            <w:pPr>
              <w:pStyle w:val="NOSBodyHeading"/>
              <w:numPr>
                <w:ilvl w:val="0"/>
                <w:numId w:val="19"/>
              </w:numPr>
              <w:spacing w:line="276" w:lineRule="auto"/>
              <w:rPr>
                <w:rFonts w:cs="Arial"/>
                <w:b w:val="0"/>
              </w:rPr>
            </w:pPr>
            <w:r>
              <w:rPr>
                <w:rFonts w:cs="Arial"/>
                <w:b w:val="0"/>
              </w:rPr>
              <w:t>a factual knowledge of blood clotting processes and factors influencing blood clotting</w:t>
            </w:r>
          </w:p>
          <w:p w:rsidR="003F0558" w:rsidRDefault="003F0558" w:rsidP="00DE33B5">
            <w:pPr>
              <w:pStyle w:val="NOSBodyHeading"/>
              <w:spacing w:line="276" w:lineRule="auto"/>
              <w:rPr>
                <w:rFonts w:cs="Arial"/>
              </w:rPr>
            </w:pPr>
            <w:r>
              <w:rPr>
                <w:rFonts w:cs="Arial"/>
              </w:rPr>
              <w:t>Care and support</w:t>
            </w:r>
          </w:p>
          <w:p w:rsidR="003F0558" w:rsidRDefault="003F0558" w:rsidP="00DE33B5">
            <w:pPr>
              <w:pStyle w:val="NOSBodyHeading"/>
              <w:numPr>
                <w:ilvl w:val="0"/>
                <w:numId w:val="19"/>
              </w:numPr>
              <w:spacing w:line="276" w:lineRule="auto"/>
              <w:rPr>
                <w:rFonts w:cs="Arial"/>
              </w:rPr>
            </w:pPr>
            <w:r>
              <w:rPr>
                <w:rFonts w:cs="Arial"/>
                <w:b w:val="0"/>
              </w:rPr>
              <w:t>a working knowledge of the extent of the action you can take, which includes any information you may give, particularly in relation to clinical issues</w:t>
            </w:r>
          </w:p>
          <w:p w:rsidR="003F0558" w:rsidRDefault="003F0558" w:rsidP="00DE33B5">
            <w:pPr>
              <w:pStyle w:val="NOSBodyHeading"/>
              <w:numPr>
                <w:ilvl w:val="0"/>
                <w:numId w:val="19"/>
              </w:numPr>
              <w:spacing w:line="276" w:lineRule="auto"/>
              <w:rPr>
                <w:rFonts w:cs="Arial"/>
              </w:rPr>
            </w:pPr>
            <w:r>
              <w:rPr>
                <w:rFonts w:cs="Arial"/>
                <w:b w:val="0"/>
              </w:rPr>
              <w:t>a working knowledge of the contra-indications and changes in behaviour and condition, which indicate that the procedure should be stopped, and advice sought</w:t>
            </w:r>
          </w:p>
          <w:p w:rsidR="003F0558" w:rsidRDefault="003F0558" w:rsidP="00DE33B5">
            <w:pPr>
              <w:pStyle w:val="NOSBodyHeading"/>
              <w:numPr>
                <w:ilvl w:val="0"/>
                <w:numId w:val="19"/>
              </w:numPr>
              <w:spacing w:line="276" w:lineRule="auto"/>
              <w:rPr>
                <w:rFonts w:cs="Arial"/>
              </w:rPr>
            </w:pPr>
            <w:r>
              <w:rPr>
                <w:rFonts w:cs="Arial"/>
                <w:b w:val="0"/>
              </w:rPr>
              <w:t>a working knowledge of the concerns which those giving blood/donors may have in relation to you obtaining venous blood</w:t>
            </w:r>
          </w:p>
          <w:p w:rsidR="003F0558" w:rsidRDefault="003F0558" w:rsidP="00DE33B5">
            <w:pPr>
              <w:pStyle w:val="NOSBodyHeading"/>
              <w:numPr>
                <w:ilvl w:val="0"/>
                <w:numId w:val="19"/>
              </w:numPr>
              <w:spacing w:line="276" w:lineRule="auto"/>
              <w:rPr>
                <w:rFonts w:cs="Arial"/>
              </w:rPr>
            </w:pPr>
            <w:r>
              <w:rPr>
                <w:rFonts w:cs="Arial"/>
                <w:b w:val="0"/>
              </w:rPr>
              <w:t>a working knowledge of how to prepare those giving blood/donors for obtaining venous blood, including how their personal beliefs and preferences may affect their preparation</w:t>
            </w:r>
          </w:p>
          <w:p w:rsidR="003F0558" w:rsidRDefault="003F0558" w:rsidP="00DE33B5">
            <w:pPr>
              <w:pStyle w:val="NOSBodyHeading"/>
              <w:numPr>
                <w:ilvl w:val="0"/>
                <w:numId w:val="19"/>
              </w:numPr>
              <w:spacing w:line="276" w:lineRule="auto"/>
              <w:rPr>
                <w:rFonts w:cs="Arial"/>
              </w:rPr>
            </w:pPr>
            <w:r>
              <w:rPr>
                <w:rFonts w:cs="Arial"/>
                <w:b w:val="0"/>
              </w:rPr>
              <w:t>a working knowledge of what is likely to cause discomfort to individuals during and after obtaining venous blood, and how such discomfort can be minimised</w:t>
            </w:r>
          </w:p>
          <w:p w:rsidR="003F0558" w:rsidRDefault="003F0558" w:rsidP="00DE33B5">
            <w:pPr>
              <w:pStyle w:val="NOSBodyHeading"/>
              <w:numPr>
                <w:ilvl w:val="0"/>
                <w:numId w:val="19"/>
              </w:numPr>
              <w:spacing w:line="276" w:lineRule="auto"/>
              <w:rPr>
                <w:rFonts w:cs="Arial"/>
                <w:b w:val="0"/>
              </w:rPr>
            </w:pPr>
            <w:r>
              <w:rPr>
                <w:rFonts w:cs="Arial"/>
                <w:b w:val="0"/>
              </w:rPr>
              <w:t>a working knowledge of common adverse reactions/events to blood sampling, how to recognise them and the action(s) to take if they occur</w:t>
            </w:r>
          </w:p>
          <w:p w:rsidR="003F0558" w:rsidRDefault="003F0558" w:rsidP="00DE33B5">
            <w:pPr>
              <w:pStyle w:val="NOSBodyHeading"/>
              <w:spacing w:line="276" w:lineRule="auto"/>
              <w:rPr>
                <w:rFonts w:cs="Arial"/>
              </w:rPr>
            </w:pPr>
            <w:r>
              <w:rPr>
                <w:rFonts w:cs="Arial"/>
              </w:rPr>
              <w:lastRenderedPageBreak/>
              <w:t>Materials and equipment</w:t>
            </w:r>
          </w:p>
          <w:p w:rsidR="003F0558" w:rsidRDefault="003F0558" w:rsidP="00DE33B5">
            <w:pPr>
              <w:pStyle w:val="NOSBodyHeading"/>
              <w:numPr>
                <w:ilvl w:val="0"/>
                <w:numId w:val="19"/>
              </w:numPr>
              <w:spacing w:line="276" w:lineRule="auto"/>
              <w:rPr>
                <w:rFonts w:cs="Arial"/>
              </w:rPr>
            </w:pPr>
            <w:r>
              <w:rPr>
                <w:rFonts w:cs="Arial"/>
                <w:b w:val="0"/>
              </w:rPr>
              <w:t>a working knowledge of the type and function of different blood collection systems</w:t>
            </w:r>
          </w:p>
          <w:p w:rsidR="003F0558" w:rsidRDefault="003F0558" w:rsidP="00DE33B5">
            <w:pPr>
              <w:pStyle w:val="NOSBodyHeading"/>
              <w:numPr>
                <w:ilvl w:val="0"/>
                <w:numId w:val="19"/>
              </w:numPr>
              <w:spacing w:line="276" w:lineRule="auto"/>
              <w:rPr>
                <w:rFonts w:cs="Arial"/>
                <w:b w:val="0"/>
              </w:rPr>
            </w:pPr>
            <w:r>
              <w:rPr>
                <w:rFonts w:cs="Arial"/>
                <w:b w:val="0"/>
              </w:rPr>
              <w:t>a working knowledge of what dressings are needed for different types of puncture sites, how to apply and what advice to give individuals on caring for the site</w:t>
            </w:r>
          </w:p>
          <w:p w:rsidR="003F0558" w:rsidRDefault="003F0558" w:rsidP="00DE33B5">
            <w:pPr>
              <w:pStyle w:val="NOSBodyHeading"/>
              <w:spacing w:line="276" w:lineRule="auto"/>
              <w:rPr>
                <w:rFonts w:cs="Arial"/>
              </w:rPr>
            </w:pPr>
            <w:r>
              <w:rPr>
                <w:rFonts w:cs="Arial"/>
              </w:rPr>
              <w:t>Procedures and techniques</w:t>
            </w:r>
          </w:p>
          <w:p w:rsidR="003F0558" w:rsidRDefault="003F0558" w:rsidP="00DE33B5">
            <w:pPr>
              <w:pStyle w:val="NOSBodyHeading"/>
              <w:numPr>
                <w:ilvl w:val="0"/>
                <w:numId w:val="19"/>
              </w:numPr>
              <w:spacing w:line="276" w:lineRule="auto"/>
              <w:rPr>
                <w:rFonts w:cs="Arial"/>
              </w:rPr>
            </w:pPr>
            <w:r>
              <w:rPr>
                <w:rFonts w:cs="Arial"/>
                <w:b w:val="0"/>
              </w:rPr>
              <w:t>a working knowledge of the factors to consider in selecting the best site to use for venous access</w:t>
            </w:r>
          </w:p>
          <w:p w:rsidR="003F0558" w:rsidRDefault="003F0558" w:rsidP="00DE33B5">
            <w:pPr>
              <w:pStyle w:val="NOSBodyHeading"/>
              <w:numPr>
                <w:ilvl w:val="0"/>
                <w:numId w:val="19"/>
              </w:numPr>
              <w:spacing w:line="276" w:lineRule="auto"/>
              <w:rPr>
                <w:rFonts w:cs="Arial"/>
              </w:rPr>
            </w:pPr>
            <w:r>
              <w:rPr>
                <w:rFonts w:cs="Arial"/>
                <w:b w:val="0"/>
              </w:rPr>
              <w:t>a working knowledge of the equipment and materials needed for venepuncture /phlebotomy and how to check and prepare blood collection systems</w:t>
            </w:r>
          </w:p>
          <w:p w:rsidR="003F0558" w:rsidRDefault="003F0558" w:rsidP="00DE33B5">
            <w:pPr>
              <w:pStyle w:val="NOSBodyHeading"/>
              <w:numPr>
                <w:ilvl w:val="0"/>
                <w:numId w:val="19"/>
              </w:numPr>
              <w:spacing w:line="276" w:lineRule="auto"/>
              <w:rPr>
                <w:rFonts w:cs="Arial"/>
              </w:rPr>
            </w:pPr>
            <w:r>
              <w:rPr>
                <w:rFonts w:cs="Arial"/>
                <w:b w:val="0"/>
              </w:rPr>
              <w:t>a working knowledge of the importance of ensuring venous access sites are cleaned effectively, and how and when this should be done</w:t>
            </w:r>
          </w:p>
          <w:p w:rsidR="003F0558" w:rsidRDefault="003F0558" w:rsidP="00DE33B5">
            <w:pPr>
              <w:pStyle w:val="NOSBodyHeading"/>
              <w:numPr>
                <w:ilvl w:val="0"/>
                <w:numId w:val="19"/>
              </w:numPr>
              <w:spacing w:line="276" w:lineRule="auto"/>
              <w:rPr>
                <w:rFonts w:cs="Arial"/>
              </w:rPr>
            </w:pPr>
            <w:r>
              <w:rPr>
                <w:rFonts w:cs="Arial"/>
                <w:b w:val="0"/>
              </w:rPr>
              <w:t>a working knowledge of the correct use of tourniquets</w:t>
            </w:r>
          </w:p>
          <w:p w:rsidR="003F0558" w:rsidRDefault="003F0558" w:rsidP="00DE33B5">
            <w:pPr>
              <w:pStyle w:val="NOSBodyHeading"/>
              <w:numPr>
                <w:ilvl w:val="0"/>
                <w:numId w:val="19"/>
              </w:numPr>
              <w:spacing w:line="276" w:lineRule="auto"/>
              <w:rPr>
                <w:rFonts w:cs="Arial"/>
              </w:rPr>
            </w:pPr>
            <w:r>
              <w:rPr>
                <w:rFonts w:cs="Arial"/>
                <w:b w:val="0"/>
              </w:rPr>
              <w:t>a working knowledge of the importance of correctly and safely inserting and removing needles</w:t>
            </w:r>
          </w:p>
          <w:p w:rsidR="003F0558" w:rsidRDefault="003F0558" w:rsidP="00DE33B5">
            <w:pPr>
              <w:pStyle w:val="NOSBodyHeading"/>
              <w:numPr>
                <w:ilvl w:val="0"/>
                <w:numId w:val="19"/>
              </w:numPr>
              <w:spacing w:line="276" w:lineRule="auto"/>
              <w:rPr>
                <w:rFonts w:cs="Arial"/>
              </w:rPr>
            </w:pPr>
            <w:r>
              <w:rPr>
                <w:rFonts w:cs="Arial"/>
                <w:b w:val="0"/>
              </w:rPr>
              <w:t>a working knowledge of how to recognise an arterial puncture, and the action to take if this occurs</w:t>
            </w:r>
          </w:p>
          <w:p w:rsidR="003F0558" w:rsidRDefault="003F0558" w:rsidP="00DE33B5">
            <w:pPr>
              <w:pStyle w:val="NOSBodyHeading"/>
              <w:numPr>
                <w:ilvl w:val="0"/>
                <w:numId w:val="19"/>
              </w:numPr>
              <w:spacing w:line="276" w:lineRule="auto"/>
              <w:rPr>
                <w:rFonts w:cs="Arial"/>
              </w:rPr>
            </w:pPr>
            <w:r>
              <w:rPr>
                <w:rFonts w:cs="Arial"/>
                <w:b w:val="0"/>
              </w:rPr>
              <w:t>a working knowledge of the factors involved in the procedure which could affect the quality of the blood</w:t>
            </w:r>
          </w:p>
          <w:p w:rsidR="003F0558" w:rsidRDefault="003F0558" w:rsidP="00DE33B5">
            <w:pPr>
              <w:pStyle w:val="NOSBodyHeading"/>
              <w:numPr>
                <w:ilvl w:val="0"/>
                <w:numId w:val="19"/>
              </w:numPr>
              <w:spacing w:line="276" w:lineRule="auto"/>
              <w:rPr>
                <w:rFonts w:cs="Arial"/>
              </w:rPr>
            </w:pPr>
            <w:r>
              <w:rPr>
                <w:rFonts w:cs="Arial"/>
                <w:b w:val="0"/>
              </w:rPr>
              <w:t>a working knowledge of the remedial action you can take if there are problems in obtaining blood</w:t>
            </w:r>
          </w:p>
          <w:p w:rsidR="003F0558" w:rsidRDefault="003F0558" w:rsidP="00DE33B5">
            <w:pPr>
              <w:pStyle w:val="NOSBodyHeading"/>
              <w:numPr>
                <w:ilvl w:val="0"/>
                <w:numId w:val="19"/>
              </w:numPr>
              <w:spacing w:line="276" w:lineRule="auto"/>
              <w:rPr>
                <w:rFonts w:cs="Arial"/>
              </w:rPr>
            </w:pPr>
            <w:r>
              <w:rPr>
                <w:rFonts w:cs="Arial"/>
                <w:b w:val="0"/>
              </w:rPr>
              <w:t>a working knowledge of the complications and problems may occur during venepuncture, how to recognise them and what action(s)to take</w:t>
            </w:r>
          </w:p>
          <w:p w:rsidR="003F0558" w:rsidRDefault="003F0558" w:rsidP="00DE33B5">
            <w:pPr>
              <w:pStyle w:val="NOSBodyHeading"/>
              <w:numPr>
                <w:ilvl w:val="0"/>
                <w:numId w:val="19"/>
              </w:numPr>
              <w:spacing w:line="276" w:lineRule="auto"/>
              <w:rPr>
                <w:rFonts w:cs="Arial"/>
                <w:b w:val="0"/>
              </w:rPr>
            </w:pPr>
            <w:r>
              <w:rPr>
                <w:rFonts w:cs="Arial"/>
                <w:b w:val="0"/>
              </w:rPr>
              <w:t>a working knowledge of when and how to dress venous puncture sites</w:t>
            </w:r>
          </w:p>
          <w:p w:rsidR="003F0558" w:rsidRDefault="003F0558" w:rsidP="00DE33B5">
            <w:pPr>
              <w:pStyle w:val="NOSBodyHeading"/>
              <w:spacing w:line="276" w:lineRule="auto"/>
              <w:rPr>
                <w:rFonts w:cs="Arial"/>
              </w:rPr>
            </w:pPr>
            <w:r>
              <w:rPr>
                <w:rFonts w:cs="Arial"/>
              </w:rPr>
              <w:t>Reporting, recording and documentation</w:t>
            </w:r>
          </w:p>
          <w:p w:rsidR="003F0558" w:rsidRDefault="003F0558" w:rsidP="00DE33B5">
            <w:pPr>
              <w:pStyle w:val="NOSBodyHeading"/>
              <w:numPr>
                <w:ilvl w:val="0"/>
                <w:numId w:val="19"/>
              </w:numPr>
              <w:spacing w:line="276" w:lineRule="auto"/>
              <w:rPr>
                <w:rFonts w:cs="Arial"/>
              </w:rPr>
            </w:pPr>
            <w:r>
              <w:rPr>
                <w:rFonts w:cs="Arial"/>
                <w:b w:val="0"/>
              </w:rPr>
              <w:t>a working knowledge of the information that needs to be recorded on labels and other documentation</w:t>
            </w:r>
          </w:p>
          <w:p w:rsidR="003F0558" w:rsidRDefault="003F0558" w:rsidP="00DE33B5">
            <w:pPr>
              <w:pStyle w:val="NOSBodyHeading"/>
              <w:numPr>
                <w:ilvl w:val="0"/>
                <w:numId w:val="19"/>
              </w:numPr>
              <w:spacing w:line="276" w:lineRule="auto"/>
              <w:rPr>
                <w:rFonts w:cs="Arial"/>
              </w:rPr>
            </w:pPr>
            <w:r>
              <w:rPr>
                <w:rFonts w:cs="Arial"/>
                <w:b w:val="0"/>
              </w:rPr>
              <w:t>a working knowledge of the importance of completing labels and documentation clearly, legibly and accurately</w:t>
            </w:r>
          </w:p>
          <w:p w:rsidR="003F0558" w:rsidRPr="001B0A7B" w:rsidRDefault="003F0558" w:rsidP="00DE33B5">
            <w:pPr>
              <w:pStyle w:val="NOSBodyHeading"/>
              <w:numPr>
                <w:ilvl w:val="0"/>
                <w:numId w:val="19"/>
              </w:numPr>
              <w:spacing w:line="276" w:lineRule="auto"/>
              <w:rPr>
                <w:b w:val="0"/>
              </w:rPr>
            </w:pPr>
            <w:r>
              <w:rPr>
                <w:rFonts w:cs="Arial"/>
                <w:b w:val="0"/>
              </w:rPr>
              <w:t>a working knowledge of the importance of immediately reporting any issues which are outside your own sphere of competence without delay to the relevant member of staff</w:t>
            </w:r>
          </w:p>
        </w:tc>
      </w:tr>
      <w:tr w:rsidR="003F0558" w:rsidRPr="00CF4D98">
        <w:tc>
          <w:tcPr>
            <w:tcW w:w="2518" w:type="dxa"/>
          </w:tcPr>
          <w:p w:rsidR="003F0558" w:rsidRPr="00DE33B5" w:rsidRDefault="003F0558" w:rsidP="00173AEB">
            <w:pPr>
              <w:pStyle w:val="NOSSideHeading"/>
              <w:rPr>
                <w:rFonts w:cs="Arial"/>
                <w:b w:val="0"/>
                <w:i/>
                <w:sz w:val="22"/>
              </w:rPr>
            </w:pPr>
          </w:p>
        </w:tc>
        <w:tc>
          <w:tcPr>
            <w:tcW w:w="7902" w:type="dxa"/>
            <w:vMerge/>
          </w:tcPr>
          <w:p w:rsidR="003F0558" w:rsidRDefault="003F0558" w:rsidP="00DE33B5">
            <w:pPr>
              <w:pStyle w:val="NOSBodyHeading"/>
              <w:numPr>
                <w:ilvl w:val="0"/>
                <w:numId w:val="19"/>
              </w:numPr>
              <w:spacing w:line="276" w:lineRule="auto"/>
              <w:rPr>
                <w:rFonts w:cs="Arial"/>
              </w:rPr>
            </w:pPr>
          </w:p>
        </w:tc>
      </w:tr>
      <w:tr w:rsidR="003F0558" w:rsidRPr="00CF4D98">
        <w:tc>
          <w:tcPr>
            <w:tcW w:w="2518" w:type="dxa"/>
          </w:tcPr>
          <w:p w:rsidR="003F0558" w:rsidRPr="00DE33B5" w:rsidRDefault="003F0558" w:rsidP="00173AEB">
            <w:pPr>
              <w:pStyle w:val="NOSSideHeading"/>
              <w:rPr>
                <w:rFonts w:cs="Arial"/>
                <w:b w:val="0"/>
                <w:i/>
                <w:sz w:val="22"/>
              </w:rPr>
            </w:pPr>
          </w:p>
        </w:tc>
        <w:tc>
          <w:tcPr>
            <w:tcW w:w="7902" w:type="dxa"/>
            <w:vMerge/>
          </w:tcPr>
          <w:p w:rsidR="003F0558" w:rsidRDefault="003F0558" w:rsidP="00DE33B5">
            <w:pPr>
              <w:pStyle w:val="NOSBodyHeading"/>
              <w:numPr>
                <w:ilvl w:val="0"/>
                <w:numId w:val="19"/>
              </w:numPr>
              <w:spacing w:line="276" w:lineRule="auto"/>
              <w:rPr>
                <w:rFonts w:cs="Arial"/>
              </w:rPr>
            </w:pPr>
          </w:p>
        </w:tc>
      </w:tr>
      <w:tr w:rsidR="003F0558" w:rsidRPr="00CF4D98">
        <w:tc>
          <w:tcPr>
            <w:tcW w:w="2518" w:type="dxa"/>
          </w:tcPr>
          <w:p w:rsidR="003F0558" w:rsidRPr="00DE33B5" w:rsidRDefault="003F0558" w:rsidP="00173AEB">
            <w:pPr>
              <w:pStyle w:val="NOSSideHeading"/>
              <w:rPr>
                <w:rFonts w:cs="Arial"/>
                <w:b w:val="0"/>
                <w:i/>
                <w:sz w:val="22"/>
              </w:rPr>
            </w:pPr>
          </w:p>
        </w:tc>
        <w:tc>
          <w:tcPr>
            <w:tcW w:w="7902" w:type="dxa"/>
            <w:vMerge/>
          </w:tcPr>
          <w:p w:rsidR="003F0558" w:rsidRDefault="003F0558" w:rsidP="00DE33B5">
            <w:pPr>
              <w:pStyle w:val="NOSBodyHeading"/>
              <w:numPr>
                <w:ilvl w:val="0"/>
                <w:numId w:val="19"/>
              </w:numPr>
              <w:spacing w:line="276" w:lineRule="auto"/>
              <w:rPr>
                <w:rFonts w:cs="Arial"/>
              </w:rPr>
            </w:pPr>
          </w:p>
        </w:tc>
      </w:tr>
      <w:tr w:rsidR="003F0558" w:rsidRPr="00CF4D98">
        <w:tc>
          <w:tcPr>
            <w:tcW w:w="2518" w:type="dxa"/>
          </w:tcPr>
          <w:p w:rsidR="003F0558" w:rsidRPr="00DE33B5" w:rsidRDefault="003F0558" w:rsidP="00173AEB">
            <w:pPr>
              <w:pStyle w:val="NOSSideHeading"/>
              <w:rPr>
                <w:rFonts w:cs="Arial"/>
                <w:b w:val="0"/>
                <w:i/>
                <w:sz w:val="22"/>
              </w:rPr>
            </w:pPr>
          </w:p>
        </w:tc>
        <w:tc>
          <w:tcPr>
            <w:tcW w:w="7902" w:type="dxa"/>
            <w:vMerge/>
          </w:tcPr>
          <w:p w:rsidR="003F0558" w:rsidRDefault="003F0558" w:rsidP="00DE33B5">
            <w:pPr>
              <w:pStyle w:val="NOSBodyHeading"/>
              <w:numPr>
                <w:ilvl w:val="0"/>
                <w:numId w:val="19"/>
              </w:numPr>
              <w:spacing w:line="276" w:lineRule="auto"/>
              <w:rPr>
                <w:rFonts w:cs="Arial"/>
              </w:rPr>
            </w:pPr>
          </w:p>
        </w:tc>
      </w:tr>
      <w:tr w:rsidR="003F0558" w:rsidRPr="00CF4D98">
        <w:tc>
          <w:tcPr>
            <w:tcW w:w="2518" w:type="dxa"/>
          </w:tcPr>
          <w:p w:rsidR="003F0558" w:rsidRPr="00DE33B5" w:rsidRDefault="003F0558" w:rsidP="00173AEB">
            <w:pPr>
              <w:pStyle w:val="NOSSideHeading"/>
              <w:rPr>
                <w:rFonts w:cs="Arial"/>
                <w:b w:val="0"/>
                <w:i/>
                <w:sz w:val="22"/>
              </w:rPr>
            </w:pPr>
          </w:p>
        </w:tc>
        <w:tc>
          <w:tcPr>
            <w:tcW w:w="7902" w:type="dxa"/>
            <w:vMerge/>
          </w:tcPr>
          <w:p w:rsidR="003F0558" w:rsidRDefault="003F0558" w:rsidP="00DE33B5">
            <w:pPr>
              <w:pStyle w:val="NOSBodyHeading"/>
              <w:numPr>
                <w:ilvl w:val="0"/>
                <w:numId w:val="19"/>
              </w:numPr>
              <w:spacing w:line="276" w:lineRule="auto"/>
              <w:rPr>
                <w:rFonts w:cs="Arial"/>
              </w:rPr>
            </w:pPr>
          </w:p>
        </w:tc>
      </w:tr>
    </w:tbl>
    <w:p w:rsidR="003F0558" w:rsidRDefault="003F0558">
      <w:bookmarkStart w:id="9" w:name="EndKnowledge"/>
      <w:bookmarkEnd w:id="9"/>
      <w:bookmarkEnd w:id="7"/>
      <w:r>
        <w:lastRenderedPageBreak/>
        <w:br w:type="page"/>
      </w:r>
    </w:p>
    <w:p w:rsidR="003F0558" w:rsidRPr="00E66529" w:rsidRDefault="003F0558"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3F0558">
        <w:tc>
          <w:tcPr>
            <w:tcW w:w="2518" w:type="dxa"/>
          </w:tcPr>
          <w:p w:rsidR="003F0558" w:rsidRDefault="003F0558" w:rsidP="000076D9">
            <w:pPr>
              <w:pStyle w:val="NOSSideHeading"/>
              <w:rPr>
                <w:rFonts w:cs="Arial"/>
              </w:rPr>
            </w:pPr>
            <w:bookmarkStart w:id="12" w:name="ScopePC"/>
            <w:bookmarkEnd w:id="10"/>
          </w:p>
          <w:p w:rsidR="003F0558" w:rsidRPr="0036118B" w:rsidRDefault="003F0558" w:rsidP="000076D9">
            <w:pPr>
              <w:pStyle w:val="NOSSideHeading"/>
              <w:rPr>
                <w:rFonts w:cs="Arial"/>
              </w:rPr>
            </w:pPr>
            <w:r w:rsidRPr="0036118B">
              <w:rPr>
                <w:rFonts w:cs="Arial"/>
              </w:rPr>
              <w:t>Scope/range related to performance criteria</w:t>
            </w:r>
          </w:p>
          <w:p w:rsidR="003F0558" w:rsidRDefault="003F0558" w:rsidP="000076D9">
            <w:pPr>
              <w:pStyle w:val="NOSSideHeading"/>
            </w:pPr>
          </w:p>
        </w:tc>
        <w:tc>
          <w:tcPr>
            <w:tcW w:w="7902" w:type="dxa"/>
          </w:tcPr>
          <w:p w:rsidR="003F0558" w:rsidRDefault="003F0558" w:rsidP="00546618">
            <w:pPr>
              <w:pStyle w:val="NOSBodyText"/>
              <w:spacing w:line="276" w:lineRule="auto"/>
            </w:pPr>
            <w:bookmarkStart w:id="13" w:name="StartScopePC"/>
            <w:bookmarkEnd w:id="13"/>
          </w:p>
          <w:p w:rsidR="003F0558" w:rsidRDefault="003F0558" w:rsidP="00546618">
            <w:pPr>
              <w:pStyle w:val="NOSBodyText"/>
              <w:spacing w:line="276" w:lineRule="auto"/>
            </w:pPr>
            <w:r>
              <w:t>The scope is here to give you guidance on possible areas to be covered in this unit. The terms in this section give you a list of options linked with items in the performance criteria. You need to provide evidence for any option related to your work area</w:t>
            </w:r>
          </w:p>
          <w:p w:rsidR="003F0558" w:rsidRDefault="003F0558" w:rsidP="00546618">
            <w:pPr>
              <w:pStyle w:val="NOSBodyText"/>
              <w:spacing w:line="276" w:lineRule="auto"/>
            </w:pPr>
          </w:p>
          <w:p w:rsidR="003F0558" w:rsidRDefault="003F0558" w:rsidP="00546618">
            <w:pPr>
              <w:pStyle w:val="NOSBodyText"/>
              <w:spacing w:line="276" w:lineRule="auto"/>
            </w:pPr>
            <w:r w:rsidRPr="003C72D3">
              <w:rPr>
                <w:b/>
              </w:rPr>
              <w:t>Adverse reaction/event</w:t>
            </w:r>
            <w:r>
              <w:t xml:space="preserve"> may include: those related to venepuncture / phlebotomy – haematoma; arterial puncture; pain; nerve damage; re-bleed; allergy; phlebitis; vaso-vagal reaction; anxiety/fear </w:t>
            </w:r>
          </w:p>
          <w:p w:rsidR="003F0558" w:rsidRDefault="003F0558" w:rsidP="00546618">
            <w:pPr>
              <w:pStyle w:val="NOSBodyText"/>
              <w:spacing w:line="276" w:lineRule="auto"/>
            </w:pPr>
          </w:p>
          <w:p w:rsidR="003F0558" w:rsidRDefault="003F0558" w:rsidP="00546618">
            <w:pPr>
              <w:pStyle w:val="NOSBodyText"/>
              <w:spacing w:line="276" w:lineRule="auto"/>
            </w:pPr>
            <w:r w:rsidRPr="003C72D3">
              <w:rPr>
                <w:b/>
              </w:rPr>
              <w:t>Appropriate action</w:t>
            </w:r>
            <w:r>
              <w:t xml:space="preserve"> may include: checking tourniquet is providing sufficient venous engorgement; removing collection system and starting again at a different site; obtaining support from a more experienced practitioner </w:t>
            </w:r>
          </w:p>
          <w:p w:rsidR="003F0558" w:rsidRDefault="003F0558" w:rsidP="00546618">
            <w:pPr>
              <w:pStyle w:val="NOSBodyText"/>
              <w:spacing w:line="276" w:lineRule="auto"/>
            </w:pPr>
          </w:p>
          <w:p w:rsidR="003F0558" w:rsidRDefault="003F0558" w:rsidP="00546618">
            <w:pPr>
              <w:pStyle w:val="NOSBodyText"/>
              <w:spacing w:line="276" w:lineRule="auto"/>
            </w:pPr>
            <w:r w:rsidRPr="003C72D3">
              <w:rPr>
                <w:b/>
              </w:rPr>
              <w:t>Blood collection system</w:t>
            </w:r>
            <w:r>
              <w:t xml:space="preserve"> may include: needles and syringes; vacu-container systems; `butterflies' </w:t>
            </w:r>
          </w:p>
          <w:p w:rsidR="003F0558" w:rsidRDefault="003F0558" w:rsidP="00546618">
            <w:pPr>
              <w:pStyle w:val="NOSBodyText"/>
              <w:spacing w:line="276" w:lineRule="auto"/>
            </w:pPr>
          </w:p>
          <w:p w:rsidR="003F0558" w:rsidRDefault="003F0558" w:rsidP="00546618">
            <w:pPr>
              <w:pStyle w:val="NOSBodyText"/>
              <w:spacing w:line="276" w:lineRule="auto"/>
            </w:pPr>
            <w:r w:rsidRPr="003C72D3">
              <w:rPr>
                <w:b/>
              </w:rPr>
              <w:t>Dressing</w:t>
            </w:r>
            <w:r>
              <w:t xml:space="preserve"> may include: standard plaster; hypoallergenic plaster; gauze; bandage </w:t>
            </w:r>
          </w:p>
          <w:p w:rsidR="003F0558" w:rsidRDefault="003F0558" w:rsidP="00546618">
            <w:pPr>
              <w:pStyle w:val="NOSBodyText"/>
              <w:spacing w:line="276" w:lineRule="auto"/>
            </w:pPr>
          </w:p>
          <w:p w:rsidR="003F0558" w:rsidRDefault="003F0558" w:rsidP="00546618">
            <w:pPr>
              <w:pStyle w:val="NOSBodyText"/>
              <w:spacing w:line="276" w:lineRule="auto"/>
            </w:pPr>
            <w:r w:rsidRPr="003C72D3">
              <w:rPr>
                <w:b/>
              </w:rPr>
              <w:t>Materials and equipment</w:t>
            </w:r>
            <w:r>
              <w:t xml:space="preserve"> may include: those for preparing and caring for the venous access site; documentation and labelling; needles and syringes/vacu- containers</w:t>
            </w:r>
          </w:p>
          <w:p w:rsidR="003F0558" w:rsidRDefault="003F0558" w:rsidP="00546618">
            <w:pPr>
              <w:pStyle w:val="NOSBodyText"/>
              <w:spacing w:line="276" w:lineRule="auto"/>
            </w:pPr>
          </w:p>
          <w:p w:rsidR="003F0558" w:rsidRDefault="003F0558" w:rsidP="00546618">
            <w:pPr>
              <w:pStyle w:val="NOSBodyText"/>
              <w:spacing w:line="276" w:lineRule="auto"/>
            </w:pPr>
            <w:r w:rsidRPr="003C72D3">
              <w:rPr>
                <w:b/>
              </w:rPr>
              <w:t>Packaging</w:t>
            </w:r>
            <w:r>
              <w:t xml:space="preserve"> may include: bio- hazard bags; trays; sample racks</w:t>
            </w:r>
          </w:p>
          <w:p w:rsidR="003F0558" w:rsidRDefault="003F0558" w:rsidP="00546618">
            <w:pPr>
              <w:pStyle w:val="NOSBodyText"/>
              <w:spacing w:line="276" w:lineRule="auto"/>
            </w:pPr>
          </w:p>
          <w:p w:rsidR="003F0558" w:rsidRDefault="003F0558" w:rsidP="00546618">
            <w:pPr>
              <w:pStyle w:val="NOSBodyText"/>
              <w:spacing w:line="276" w:lineRule="auto"/>
            </w:pPr>
            <w:r w:rsidRPr="003C72D3">
              <w:rPr>
                <w:b/>
              </w:rPr>
              <w:t>Standard precautions and health and safety measures</w:t>
            </w:r>
            <w:r>
              <w:t xml:space="preserve"> including handwashing/cleansing before during and after the activity; the use of </w:t>
            </w:r>
            <w:r w:rsidRPr="003C72D3">
              <w:rPr>
                <w:b/>
              </w:rPr>
              <w:t>personal protective clothing</w:t>
            </w:r>
            <w:r>
              <w:t xml:space="preserve"> and additional protective equipment; handling </w:t>
            </w:r>
            <w:r w:rsidRPr="003C72D3">
              <w:rPr>
                <w:b/>
              </w:rPr>
              <w:t>contaminated</w:t>
            </w:r>
            <w:r>
              <w:t xml:space="preserve"> items; disposing of waste; safe moving and handling techniques; untoward incident procedures </w:t>
            </w:r>
          </w:p>
          <w:p w:rsidR="003F0558" w:rsidRDefault="003F0558" w:rsidP="00546618">
            <w:pPr>
              <w:pStyle w:val="NOSBodyText"/>
              <w:spacing w:line="276" w:lineRule="auto"/>
            </w:pPr>
          </w:p>
          <w:p w:rsidR="003F0558" w:rsidRDefault="003F0558" w:rsidP="00546618">
            <w:pPr>
              <w:pStyle w:val="NOSBodyText"/>
              <w:spacing w:line="276" w:lineRule="auto"/>
            </w:pPr>
            <w:r w:rsidRPr="003C72D3">
              <w:rPr>
                <w:b/>
              </w:rPr>
              <w:t>Tourniquets may include</w:t>
            </w:r>
            <w:r>
              <w:t>: re-useable and disposable tourniquets specifically designed for the purpose</w:t>
            </w:r>
          </w:p>
          <w:p w:rsidR="003F0558" w:rsidRDefault="003F0558" w:rsidP="00EF1F0C">
            <w:pPr>
              <w:pStyle w:val="NOSBodyText"/>
              <w:spacing w:line="276" w:lineRule="auto"/>
            </w:pPr>
            <w:bookmarkStart w:id="14" w:name="EndScopePC"/>
            <w:bookmarkEnd w:id="14"/>
          </w:p>
        </w:tc>
      </w:tr>
      <w:tr w:rsidR="003F0558">
        <w:tc>
          <w:tcPr>
            <w:tcW w:w="2518" w:type="dxa"/>
          </w:tcPr>
          <w:p w:rsidR="003F0558" w:rsidRPr="0036118B" w:rsidRDefault="003F0558" w:rsidP="000076D9">
            <w:pPr>
              <w:pStyle w:val="NOSSideHeading"/>
              <w:rPr>
                <w:rFonts w:cs="Arial"/>
              </w:rPr>
            </w:pPr>
            <w:r>
              <w:rPr>
                <w:rFonts w:cs="Arial"/>
              </w:rPr>
              <w:t>Scope/range related to knwoeldge and understanding</w:t>
            </w:r>
          </w:p>
        </w:tc>
        <w:tc>
          <w:tcPr>
            <w:tcW w:w="7902" w:type="dxa"/>
          </w:tcPr>
          <w:p w:rsidR="003F0558" w:rsidRDefault="003F0558" w:rsidP="00EF1F0C">
            <w:pPr>
              <w:pStyle w:val="NOSBodyText"/>
              <w:spacing w:line="276" w:lineRule="auto"/>
            </w:pPr>
            <w:r>
              <w:t xml:space="preserve">Your </w:t>
            </w:r>
            <w:r w:rsidRPr="00EF1F0C">
              <w:rPr>
                <w:bCs/>
              </w:rPr>
              <w:t>knowledge and understanding</w:t>
            </w:r>
            <w:r>
              <w:t xml:space="preserve"> for this unit will relate to legal requirements and codes of practice applicable to the scope of your work and others with whom you work; the nature of the work you are undertaking; your role and level of responsibility within your organisation (e.g. whether you have responsibility to support the work of others); the individuals, key people1 and others with whom you are required to work and the degree of autonomy you have for the management of your own work activities.</w:t>
            </w:r>
          </w:p>
          <w:p w:rsidR="003F0558" w:rsidRDefault="003F0558" w:rsidP="00546618">
            <w:pPr>
              <w:pStyle w:val="NOSBodyText"/>
              <w:spacing w:line="276" w:lineRule="auto"/>
              <w:rPr>
                <w:b/>
              </w:rPr>
            </w:pPr>
          </w:p>
        </w:tc>
      </w:tr>
      <w:tr w:rsidR="003F0558">
        <w:tc>
          <w:tcPr>
            <w:tcW w:w="2518" w:type="dxa"/>
          </w:tcPr>
          <w:p w:rsidR="003F0558" w:rsidRPr="0036118B" w:rsidRDefault="003F0558" w:rsidP="000076D9">
            <w:pPr>
              <w:pStyle w:val="NOSSideHeading"/>
              <w:rPr>
                <w:rFonts w:cs="Arial"/>
              </w:rPr>
            </w:pPr>
            <w:r>
              <w:rPr>
                <w:rFonts w:cs="Arial"/>
              </w:rPr>
              <w:t>Values</w:t>
            </w:r>
          </w:p>
        </w:tc>
        <w:tc>
          <w:tcPr>
            <w:tcW w:w="7902" w:type="dxa"/>
          </w:tcPr>
          <w:p w:rsidR="003F0558" w:rsidRDefault="003F0558" w:rsidP="00546618">
            <w:pPr>
              <w:pStyle w:val="NOSBodyText"/>
              <w:spacing w:line="276" w:lineRule="auto"/>
            </w:pPr>
            <w:r>
              <w:t xml:space="preserve">The values underpinning this unit have been derived from the key purpose </w:t>
            </w:r>
            <w:r>
              <w:lastRenderedPageBreak/>
              <w:t>statement, the statement of expectations from carers and people receiving services, relevant service standards and codes of practice for health and social care in the four UK countries. If you are working with children and young people they can be found in the principles of care unit HSC34.  If you are working with adults they can be found in HSC35.  To achieve this unit you must demonstrate that you have applied the principles of care outlined in either unit HSC34 or HSC35 in your practice and through your knowledge</w:t>
            </w:r>
          </w:p>
          <w:p w:rsidR="003F0558" w:rsidRDefault="003F0558" w:rsidP="00546618">
            <w:pPr>
              <w:pStyle w:val="NOSBodyText"/>
              <w:spacing w:line="276" w:lineRule="auto"/>
              <w:rPr>
                <w:b/>
              </w:rPr>
            </w:pPr>
          </w:p>
        </w:tc>
      </w:tr>
      <w:tr w:rsidR="003F0558">
        <w:tc>
          <w:tcPr>
            <w:tcW w:w="2518" w:type="dxa"/>
          </w:tcPr>
          <w:p w:rsidR="003F0558" w:rsidRDefault="003F0558" w:rsidP="000076D9">
            <w:pPr>
              <w:pStyle w:val="NOSSideHeading"/>
              <w:rPr>
                <w:rFonts w:cs="Arial"/>
              </w:rPr>
            </w:pPr>
            <w:r>
              <w:rPr>
                <w:rFonts w:cs="Arial"/>
              </w:rPr>
              <w:lastRenderedPageBreak/>
              <w:t>Glossary</w:t>
            </w:r>
          </w:p>
        </w:tc>
        <w:tc>
          <w:tcPr>
            <w:tcW w:w="7902" w:type="dxa"/>
          </w:tcPr>
          <w:p w:rsidR="003F0558" w:rsidRDefault="003F0558" w:rsidP="00EF1F0C">
            <w:pPr>
              <w:pStyle w:val="NOSBodyText"/>
              <w:spacing w:line="276" w:lineRule="exact"/>
            </w:pPr>
            <w:r>
              <w:t xml:space="preserve">This section provides explanations and definitions of the key words and concepts used in this unit. In occupational standards it is quite common to find words or phrases used which you will be familiar with, but which, in the detail of the standards, may be used in a very particular way. </w:t>
            </w:r>
            <w:r w:rsidRPr="003C72D3">
              <w:rPr>
                <w:b/>
              </w:rPr>
              <w:t>Therefore, we would</w:t>
            </w:r>
            <w:r>
              <w:t xml:space="preserve"> </w:t>
            </w:r>
            <w:r w:rsidRPr="00EF1F0C">
              <w:rPr>
                <w:b/>
                <w:bCs/>
              </w:rPr>
              <w:t>encourage you to read this section carefully before you begin working</w:t>
            </w:r>
            <w:r>
              <w:t xml:space="preserve"> </w:t>
            </w:r>
            <w:r w:rsidRPr="003C72D3">
              <w:rPr>
                <w:b/>
              </w:rPr>
              <w:t>with the standards and to refer back to this section as required</w:t>
            </w:r>
            <w:r>
              <w:t xml:space="preserve">. </w:t>
            </w:r>
          </w:p>
          <w:p w:rsidR="003F0558" w:rsidRDefault="003F0558" w:rsidP="00EF1F0C">
            <w:pPr>
              <w:pStyle w:val="NOSBodyText"/>
              <w:spacing w:line="276" w:lineRule="exact"/>
            </w:pPr>
          </w:p>
          <w:p w:rsidR="003F0558" w:rsidRDefault="003F0558" w:rsidP="00EF1F0C">
            <w:pPr>
              <w:pStyle w:val="NOSBodyText"/>
              <w:spacing w:line="276" w:lineRule="exact"/>
            </w:pPr>
            <w:r w:rsidRPr="003C72D3">
              <w:rPr>
                <w:b/>
              </w:rPr>
              <w:t>Additional</w:t>
            </w:r>
            <w:r>
              <w:rPr>
                <w:b/>
              </w:rPr>
              <w:t xml:space="preserve"> protective equipment</w:t>
            </w:r>
            <w:r>
              <w:t xml:space="preserve">               </w:t>
            </w:r>
          </w:p>
          <w:p w:rsidR="003F0558" w:rsidRPr="00EF1F0C" w:rsidRDefault="003F0558" w:rsidP="00EF1F0C">
            <w:pPr>
              <w:pStyle w:val="NOSBodyText"/>
              <w:spacing w:line="276" w:lineRule="exact"/>
              <w:rPr>
                <w:bCs/>
              </w:rPr>
            </w:pPr>
            <w:r>
              <w:t xml:space="preserve">Includes: types of personal protective equipment such as visors, eyewear and radiation </w:t>
            </w:r>
            <w:r w:rsidRPr="00EF1F0C">
              <w:rPr>
                <w:bCs/>
              </w:rPr>
              <w:t xml:space="preserve">equipment </w:t>
            </w:r>
          </w:p>
          <w:p w:rsidR="003F0558" w:rsidRDefault="003F0558" w:rsidP="00EF1F0C">
            <w:pPr>
              <w:pStyle w:val="NOSBodyText"/>
              <w:spacing w:line="276" w:lineRule="exact"/>
            </w:pPr>
          </w:p>
          <w:p w:rsidR="003F0558" w:rsidRDefault="003F0558" w:rsidP="00EF1F0C">
            <w:pPr>
              <w:pStyle w:val="NOSBodyText"/>
              <w:spacing w:line="276" w:lineRule="exact"/>
            </w:pPr>
            <w:r w:rsidRPr="00EF1F0C">
              <w:rPr>
                <w:b/>
                <w:bCs/>
              </w:rPr>
              <w:t>C</w:t>
            </w:r>
            <w:r w:rsidRPr="003C72D3">
              <w:rPr>
                <w:b/>
              </w:rPr>
              <w:t>ontaminated</w:t>
            </w:r>
            <w:r>
              <w:t xml:space="preserve">        </w:t>
            </w:r>
          </w:p>
          <w:p w:rsidR="003F0558" w:rsidRDefault="003F0558" w:rsidP="00EF1F0C">
            <w:pPr>
              <w:pStyle w:val="NOSBodyText"/>
              <w:spacing w:line="276" w:lineRule="exact"/>
            </w:pPr>
            <w:r>
              <w:t xml:space="preserve">Includes: items `contaminated' with body fluids, chemicals or radionucleatides. Any pack/item opened and not used should be treated as contaminated </w:t>
            </w:r>
          </w:p>
          <w:p w:rsidR="003F0558" w:rsidRDefault="003F0558" w:rsidP="00EF1F0C">
            <w:pPr>
              <w:pStyle w:val="NOSBodyText"/>
              <w:spacing w:line="276" w:lineRule="exact"/>
            </w:pPr>
          </w:p>
          <w:p w:rsidR="003F0558" w:rsidRDefault="003F0558" w:rsidP="00EF1F0C">
            <w:pPr>
              <w:pStyle w:val="NOSBodyText"/>
              <w:spacing w:line="276" w:lineRule="exact"/>
            </w:pPr>
            <w:r w:rsidRPr="003C72D3">
              <w:rPr>
                <w:b/>
              </w:rPr>
              <w:t>Individual</w:t>
            </w:r>
            <w:r>
              <w:t xml:space="preserve">               </w:t>
            </w:r>
          </w:p>
          <w:p w:rsidR="003F0558" w:rsidRDefault="003F0558" w:rsidP="00EF1F0C">
            <w:pPr>
              <w:pStyle w:val="NOSBodyText"/>
              <w:spacing w:line="276" w:lineRule="exact"/>
            </w:pPr>
            <w:r>
              <w:t>The person from whom the venous blood sample has been obtained, this can include blood donors or prospective donors, and clients/patients in other care settings</w:t>
            </w:r>
          </w:p>
          <w:p w:rsidR="003F0558" w:rsidRDefault="003F0558" w:rsidP="00EF1F0C">
            <w:pPr>
              <w:pStyle w:val="NOSBodyText"/>
              <w:spacing w:line="276" w:lineRule="exact"/>
            </w:pPr>
          </w:p>
          <w:p w:rsidR="003F0558" w:rsidRDefault="003F0558" w:rsidP="00EF1F0C">
            <w:pPr>
              <w:pStyle w:val="NOSBodyText"/>
              <w:spacing w:line="276" w:lineRule="exact"/>
            </w:pPr>
            <w:r w:rsidRPr="003C72D3">
              <w:rPr>
                <w:b/>
              </w:rPr>
              <w:t>Personal</w:t>
            </w:r>
            <w:r>
              <w:rPr>
                <w:b/>
              </w:rPr>
              <w:t xml:space="preserve"> protective clothing</w:t>
            </w:r>
            <w:r>
              <w:t xml:space="preserve">                 </w:t>
            </w:r>
          </w:p>
          <w:p w:rsidR="003F0558" w:rsidRDefault="003F0558" w:rsidP="00EF1F0C">
            <w:pPr>
              <w:pStyle w:val="NOSBodyText"/>
              <w:spacing w:line="276" w:lineRule="exact"/>
            </w:pPr>
            <w:r>
              <w:t xml:space="preserve">Includes items such as plastic aprons, gloves - both clean and sterile, footwear, dresses, trousers and shirts and all in one trouser suits. These may be single use disposable clothing or reusable clothing </w:t>
            </w:r>
          </w:p>
          <w:p w:rsidR="003F0558" w:rsidRDefault="003F0558" w:rsidP="00EF1F0C">
            <w:pPr>
              <w:pStyle w:val="NOSBodyText"/>
              <w:spacing w:line="276" w:lineRule="exact"/>
            </w:pPr>
          </w:p>
          <w:p w:rsidR="003F0558" w:rsidRDefault="003F0558" w:rsidP="00EF1F0C">
            <w:pPr>
              <w:pStyle w:val="NOSBodyText"/>
              <w:spacing w:line="276" w:lineRule="exact"/>
            </w:pPr>
            <w:r w:rsidRPr="003C72D3">
              <w:rPr>
                <w:b/>
              </w:rPr>
              <w:t>Standard</w:t>
            </w:r>
            <w:r>
              <w:rPr>
                <w:b/>
              </w:rPr>
              <w:t xml:space="preserve"> precautions and health and safety measures</w:t>
            </w:r>
            <w:r>
              <w:t xml:space="preserve">                 </w:t>
            </w:r>
          </w:p>
          <w:p w:rsidR="003F0558" w:rsidRDefault="003F0558" w:rsidP="00EF1F0C">
            <w:pPr>
              <w:pStyle w:val="NOSBodyText"/>
              <w:spacing w:line="276" w:lineRule="exact"/>
            </w:pPr>
            <w:r>
              <w:t>A series of interventions which will minimise or prevent infection and cross infection; including handwashing/cleansing before during and after the activity and the use of personal protective clothing and additional protective equipment when appropriate</w:t>
            </w:r>
          </w:p>
          <w:p w:rsidR="003F0558" w:rsidRDefault="003F0558" w:rsidP="00546618">
            <w:pPr>
              <w:pStyle w:val="NOSBodyText"/>
              <w:spacing w:line="276" w:lineRule="auto"/>
            </w:pPr>
          </w:p>
        </w:tc>
      </w:tr>
      <w:tr w:rsidR="003F0558">
        <w:tc>
          <w:tcPr>
            <w:tcW w:w="2518" w:type="dxa"/>
          </w:tcPr>
          <w:p w:rsidR="003F0558" w:rsidRPr="0036118B" w:rsidRDefault="003F0558" w:rsidP="000076D9">
            <w:pPr>
              <w:pStyle w:val="NOSSideHeading"/>
              <w:rPr>
                <w:rFonts w:cs="Arial"/>
              </w:rPr>
            </w:pPr>
            <w:r>
              <w:rPr>
                <w:rFonts w:cs="Arial"/>
              </w:rPr>
              <w:t>Links to other NOS</w:t>
            </w:r>
          </w:p>
        </w:tc>
        <w:tc>
          <w:tcPr>
            <w:tcW w:w="7902" w:type="dxa"/>
          </w:tcPr>
          <w:p w:rsidR="003F0558" w:rsidRDefault="003F0558" w:rsidP="00EF1F0C">
            <w:pPr>
              <w:pStyle w:val="NOSNumberList"/>
              <w:numPr>
                <w:ilvl w:val="0"/>
                <w:numId w:val="0"/>
              </w:numPr>
            </w:pPr>
            <w:r>
              <w:t>This unit is directly transferable to Health National Occupational Standard BD11</w:t>
            </w:r>
          </w:p>
          <w:p w:rsidR="003F0558" w:rsidRDefault="003F0558" w:rsidP="00546618">
            <w:pPr>
              <w:pStyle w:val="NOSBodyText"/>
              <w:spacing w:line="276" w:lineRule="auto"/>
              <w:rPr>
                <w:b/>
              </w:rPr>
            </w:pPr>
          </w:p>
        </w:tc>
      </w:tr>
      <w:bookmarkEnd w:id="12"/>
    </w:tbl>
    <w:p w:rsidR="003F0558" w:rsidRDefault="003F0558" w:rsidP="00D762B7">
      <w:r>
        <w:br w:type="page"/>
      </w:r>
    </w:p>
    <w:p w:rsidR="003F0558" w:rsidRPr="00090C19" w:rsidRDefault="003F0558" w:rsidP="00090C19"/>
    <w:tbl>
      <w:tblPr>
        <w:tblW w:w="0" w:type="auto"/>
        <w:tblInd w:w="-106" w:type="dxa"/>
        <w:tblLook w:val="00A0" w:firstRow="1" w:lastRow="0" w:firstColumn="1" w:lastColumn="0" w:noHBand="0" w:noVBand="0"/>
      </w:tblPr>
      <w:tblGrid>
        <w:gridCol w:w="2518"/>
        <w:gridCol w:w="7902"/>
      </w:tblGrid>
      <w:tr w:rsidR="003F0558" w:rsidRPr="00CF4D98">
        <w:tc>
          <w:tcPr>
            <w:tcW w:w="2518" w:type="dxa"/>
          </w:tcPr>
          <w:p w:rsidR="003F0558" w:rsidRPr="004E05F7" w:rsidRDefault="003F0558"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3F0558" w:rsidRDefault="003F0558" w:rsidP="001F6BF7">
            <w:pPr>
              <w:pStyle w:val="NOSBodyText"/>
            </w:pPr>
            <w:bookmarkStart w:id="16" w:name="StartDevelopedBy"/>
            <w:bookmarkEnd w:id="16"/>
            <w:r>
              <w:t>Skills for Care &amp; Development</w:t>
            </w:r>
          </w:p>
          <w:p w:rsidR="003F0558" w:rsidRPr="00CF4D98" w:rsidRDefault="003F0558" w:rsidP="001F6BF7">
            <w:pPr>
              <w:pStyle w:val="NOSBodyText"/>
            </w:pPr>
            <w:bookmarkStart w:id="17" w:name="EndDevelopedBy"/>
            <w:bookmarkEnd w:id="17"/>
          </w:p>
        </w:tc>
      </w:tr>
      <w:tr w:rsidR="003F0558" w:rsidRPr="00CF4D98">
        <w:tc>
          <w:tcPr>
            <w:tcW w:w="2518" w:type="dxa"/>
          </w:tcPr>
          <w:p w:rsidR="003F0558" w:rsidRPr="004E05F7" w:rsidRDefault="00C33931"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3F0558" w:rsidRPr="004E05F7">
              <w:rPr>
                <w:rStyle w:val="A2"/>
                <w:b/>
                <w:color w:val="0070C0"/>
                <w:szCs w:val="26"/>
              </w:rPr>
              <w:t>Version number</w:t>
            </w:r>
          </w:p>
        </w:tc>
        <w:tc>
          <w:tcPr>
            <w:tcW w:w="7902" w:type="dxa"/>
          </w:tcPr>
          <w:p w:rsidR="003F0558" w:rsidRDefault="003F0558" w:rsidP="001F6BF7">
            <w:pPr>
              <w:pStyle w:val="NOSBodyText"/>
              <w:rPr>
                <w:color w:val="221E1F"/>
              </w:rPr>
            </w:pPr>
            <w:bookmarkStart w:id="18" w:name="StartVersion"/>
            <w:bookmarkEnd w:id="18"/>
            <w:r>
              <w:rPr>
                <w:color w:val="221E1F"/>
              </w:rPr>
              <w:t>1</w:t>
            </w:r>
          </w:p>
          <w:p w:rsidR="003F0558" w:rsidRPr="004E05F7" w:rsidRDefault="003F0558" w:rsidP="001F6BF7">
            <w:pPr>
              <w:pStyle w:val="NOSBodyText"/>
              <w:rPr>
                <w:color w:val="221E1F"/>
              </w:rPr>
            </w:pPr>
            <w:bookmarkStart w:id="19" w:name="EndVersion"/>
            <w:bookmarkEnd w:id="19"/>
          </w:p>
        </w:tc>
      </w:tr>
      <w:tr w:rsidR="003F0558" w:rsidRPr="00CF4D98">
        <w:tc>
          <w:tcPr>
            <w:tcW w:w="2518" w:type="dxa"/>
          </w:tcPr>
          <w:p w:rsidR="003F0558" w:rsidRPr="004E05F7" w:rsidRDefault="00C339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3F0558">
              <w:rPr>
                <w:rStyle w:val="A2"/>
                <w:rFonts w:ascii="Helvetica" w:hAnsi="Helvetica" w:cs="Helvetica"/>
                <w:bCs/>
                <w:noProof/>
                <w:lang w:eastAsia="en-GB"/>
              </w:rPr>
              <w:t>Date approved</w:t>
            </w:r>
          </w:p>
        </w:tc>
        <w:tc>
          <w:tcPr>
            <w:tcW w:w="7902" w:type="dxa"/>
          </w:tcPr>
          <w:p w:rsidR="003F0558" w:rsidRDefault="003F0558" w:rsidP="001F6BF7">
            <w:pPr>
              <w:pStyle w:val="NOSBodyText"/>
              <w:rPr>
                <w:color w:val="221E1F"/>
              </w:rPr>
            </w:pPr>
            <w:bookmarkStart w:id="20" w:name="StartApproved"/>
            <w:bookmarkEnd w:id="20"/>
            <w:r>
              <w:rPr>
                <w:color w:val="221E1F"/>
              </w:rPr>
              <w:t>August 2009</w:t>
            </w:r>
          </w:p>
          <w:p w:rsidR="003F0558" w:rsidRPr="004E05F7" w:rsidRDefault="003F0558" w:rsidP="001F6BF7">
            <w:pPr>
              <w:pStyle w:val="NOSBodyText"/>
              <w:rPr>
                <w:color w:val="221E1F"/>
              </w:rPr>
            </w:pPr>
            <w:bookmarkStart w:id="21" w:name="EndApproved"/>
            <w:bookmarkEnd w:id="21"/>
          </w:p>
        </w:tc>
      </w:tr>
      <w:tr w:rsidR="003F0558" w:rsidRPr="00CF4D98">
        <w:tc>
          <w:tcPr>
            <w:tcW w:w="2518" w:type="dxa"/>
          </w:tcPr>
          <w:p w:rsidR="003F0558" w:rsidRDefault="003F055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C33931">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3F0558" w:rsidRPr="004E05F7" w:rsidRDefault="003F055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0558" w:rsidRDefault="003F0558" w:rsidP="00690067">
            <w:pPr>
              <w:pStyle w:val="NOSBodyText"/>
              <w:rPr>
                <w:rStyle w:val="A3"/>
              </w:rPr>
            </w:pPr>
            <w:bookmarkStart w:id="22" w:name="StartReview"/>
            <w:bookmarkEnd w:id="22"/>
            <w:r>
              <w:rPr>
                <w:rStyle w:val="A3"/>
              </w:rPr>
              <w:t>August 2011</w:t>
            </w:r>
          </w:p>
          <w:p w:rsidR="003F0558" w:rsidRPr="004E05F7" w:rsidRDefault="003F0558" w:rsidP="00690067">
            <w:pPr>
              <w:pStyle w:val="NOSBodyText"/>
              <w:rPr>
                <w:color w:val="221E1F"/>
              </w:rPr>
            </w:pPr>
            <w:bookmarkStart w:id="23" w:name="EndReview"/>
            <w:bookmarkEnd w:id="23"/>
          </w:p>
        </w:tc>
      </w:tr>
      <w:tr w:rsidR="003F0558" w:rsidRPr="00CF4D98">
        <w:tc>
          <w:tcPr>
            <w:tcW w:w="2518" w:type="dxa"/>
          </w:tcPr>
          <w:p w:rsidR="003F0558" w:rsidRPr="004E05F7" w:rsidRDefault="00C339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3F0558">
              <w:rPr>
                <w:rStyle w:val="A2"/>
                <w:rFonts w:ascii="Helvetica" w:hAnsi="Helvetica" w:cs="Helvetica"/>
                <w:bCs/>
                <w:noProof/>
                <w:lang w:eastAsia="en-GB"/>
              </w:rPr>
              <w:t>Validity</w:t>
            </w:r>
          </w:p>
        </w:tc>
        <w:tc>
          <w:tcPr>
            <w:tcW w:w="7902" w:type="dxa"/>
          </w:tcPr>
          <w:p w:rsidR="003F0558" w:rsidRDefault="003F0558" w:rsidP="00690067">
            <w:pPr>
              <w:pStyle w:val="NOSBodyText"/>
              <w:rPr>
                <w:rStyle w:val="A3"/>
              </w:rPr>
            </w:pPr>
            <w:bookmarkStart w:id="24" w:name="StartValidity"/>
            <w:bookmarkEnd w:id="24"/>
            <w:r>
              <w:rPr>
                <w:rStyle w:val="A3"/>
              </w:rPr>
              <w:t>Current</w:t>
            </w:r>
          </w:p>
          <w:p w:rsidR="003F0558" w:rsidRPr="004E05F7" w:rsidRDefault="003F0558" w:rsidP="00690067">
            <w:pPr>
              <w:pStyle w:val="NOSBodyText"/>
              <w:rPr>
                <w:color w:val="221E1F"/>
              </w:rPr>
            </w:pPr>
            <w:bookmarkStart w:id="25" w:name="EndValidity"/>
            <w:bookmarkEnd w:id="25"/>
          </w:p>
        </w:tc>
      </w:tr>
      <w:tr w:rsidR="003F0558" w:rsidRPr="00CF4D98">
        <w:tc>
          <w:tcPr>
            <w:tcW w:w="2518" w:type="dxa"/>
          </w:tcPr>
          <w:p w:rsidR="003F0558" w:rsidRPr="004E05F7" w:rsidRDefault="00C339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3F0558">
              <w:rPr>
                <w:rStyle w:val="A2"/>
                <w:rFonts w:ascii="Helvetica" w:hAnsi="Helvetica" w:cs="Helvetica"/>
                <w:bCs/>
                <w:noProof/>
                <w:lang w:eastAsia="en-GB"/>
              </w:rPr>
              <w:t>Status</w:t>
            </w:r>
          </w:p>
        </w:tc>
        <w:tc>
          <w:tcPr>
            <w:tcW w:w="7902" w:type="dxa"/>
          </w:tcPr>
          <w:p w:rsidR="003F0558" w:rsidRDefault="003F0558" w:rsidP="001F6BF7">
            <w:pPr>
              <w:pStyle w:val="NOSBodyText"/>
              <w:rPr>
                <w:color w:val="221E1F"/>
              </w:rPr>
            </w:pPr>
            <w:bookmarkStart w:id="26" w:name="StartStatus"/>
            <w:bookmarkEnd w:id="26"/>
            <w:r>
              <w:rPr>
                <w:color w:val="221E1F"/>
              </w:rPr>
              <w:t>Tailored</w:t>
            </w:r>
          </w:p>
          <w:p w:rsidR="003F0558" w:rsidRPr="004E05F7" w:rsidRDefault="003F0558" w:rsidP="001F6BF7">
            <w:pPr>
              <w:pStyle w:val="NOSBodyText"/>
              <w:rPr>
                <w:color w:val="221E1F"/>
              </w:rPr>
            </w:pPr>
            <w:bookmarkStart w:id="27" w:name="EndStatus"/>
            <w:bookmarkEnd w:id="27"/>
          </w:p>
        </w:tc>
      </w:tr>
      <w:tr w:rsidR="003F0558" w:rsidRPr="00CF4D98">
        <w:tc>
          <w:tcPr>
            <w:tcW w:w="2518" w:type="dxa"/>
          </w:tcPr>
          <w:p w:rsidR="003F0558" w:rsidRDefault="00C3393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3F0558">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3F0558" w:rsidRPr="004E05F7" w:rsidRDefault="003F055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0558" w:rsidRDefault="003F0558" w:rsidP="001F6BF7">
            <w:pPr>
              <w:pStyle w:val="NOSBodyText"/>
              <w:rPr>
                <w:color w:val="221E1F"/>
              </w:rPr>
            </w:pPr>
            <w:bookmarkStart w:id="28" w:name="StartOrigin"/>
            <w:bookmarkEnd w:id="28"/>
            <w:r>
              <w:rPr>
                <w:color w:val="221E1F"/>
              </w:rPr>
              <w:t>Skills for Care &amp; Development</w:t>
            </w:r>
          </w:p>
          <w:p w:rsidR="003F0558" w:rsidRPr="004E05F7" w:rsidRDefault="003F0558" w:rsidP="001F6BF7">
            <w:pPr>
              <w:pStyle w:val="NOSBodyText"/>
              <w:rPr>
                <w:color w:val="221E1F"/>
              </w:rPr>
            </w:pPr>
            <w:bookmarkStart w:id="29" w:name="EndOrigin"/>
            <w:bookmarkEnd w:id="29"/>
          </w:p>
        </w:tc>
      </w:tr>
      <w:tr w:rsidR="003F0558" w:rsidRPr="00CF4D98">
        <w:tc>
          <w:tcPr>
            <w:tcW w:w="2518" w:type="dxa"/>
          </w:tcPr>
          <w:p w:rsidR="003F0558" w:rsidRPr="004E05F7" w:rsidRDefault="00C339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3F0558">
              <w:rPr>
                <w:rStyle w:val="A2"/>
                <w:rFonts w:ascii="Helvetica" w:hAnsi="Helvetica" w:cs="Helvetica"/>
                <w:bCs/>
                <w:noProof/>
                <w:lang w:eastAsia="en-GB"/>
              </w:rPr>
              <w:t>Original URN</w:t>
            </w:r>
          </w:p>
        </w:tc>
        <w:tc>
          <w:tcPr>
            <w:tcW w:w="7902" w:type="dxa"/>
          </w:tcPr>
          <w:p w:rsidR="003F0558" w:rsidRDefault="003F0558" w:rsidP="001F6BF7">
            <w:pPr>
              <w:pStyle w:val="NOSBodyText"/>
              <w:rPr>
                <w:color w:val="221E1F"/>
              </w:rPr>
            </w:pPr>
            <w:bookmarkStart w:id="30" w:name="StartOriginURN"/>
            <w:bookmarkEnd w:id="30"/>
            <w:r>
              <w:rPr>
                <w:color w:val="221E1F"/>
              </w:rPr>
              <w:t xml:space="preserve"> 2009</w:t>
            </w:r>
          </w:p>
          <w:p w:rsidR="003F0558" w:rsidRPr="004E05F7" w:rsidRDefault="003F0558" w:rsidP="001F6BF7">
            <w:pPr>
              <w:pStyle w:val="NOSBodyText"/>
              <w:rPr>
                <w:color w:val="221E1F"/>
              </w:rPr>
            </w:pPr>
            <w:bookmarkStart w:id="31" w:name="EndOriginURN"/>
            <w:bookmarkEnd w:id="31"/>
          </w:p>
        </w:tc>
      </w:tr>
      <w:tr w:rsidR="003F0558" w:rsidRPr="00CF4D98">
        <w:tc>
          <w:tcPr>
            <w:tcW w:w="2518" w:type="dxa"/>
          </w:tcPr>
          <w:p w:rsidR="003F0558" w:rsidRDefault="003F055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3F0558" w:rsidRPr="004E05F7" w:rsidRDefault="003F055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0558" w:rsidRDefault="003F0558" w:rsidP="00EF1F0C">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3F0558" w:rsidRPr="004E05F7" w:rsidRDefault="003F0558" w:rsidP="001F6BF7">
            <w:pPr>
              <w:pStyle w:val="NOSBodyText"/>
              <w:rPr>
                <w:color w:val="221E1F"/>
              </w:rPr>
            </w:pPr>
            <w:bookmarkStart w:id="33" w:name="EndOccupations"/>
            <w:bookmarkEnd w:id="33"/>
          </w:p>
        </w:tc>
      </w:tr>
      <w:tr w:rsidR="003F0558" w:rsidRPr="00CF4D98">
        <w:tc>
          <w:tcPr>
            <w:tcW w:w="2518" w:type="dxa"/>
          </w:tcPr>
          <w:p w:rsidR="003F0558" w:rsidRPr="004E05F7" w:rsidRDefault="00C339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F0558">
              <w:rPr>
                <w:rStyle w:val="A2"/>
                <w:rFonts w:ascii="Helvetica" w:hAnsi="Helvetica" w:cs="Helvetica"/>
                <w:bCs/>
                <w:noProof/>
                <w:lang w:eastAsia="en-GB"/>
              </w:rPr>
              <w:t>Suite</w:t>
            </w:r>
          </w:p>
        </w:tc>
        <w:tc>
          <w:tcPr>
            <w:tcW w:w="7902" w:type="dxa"/>
          </w:tcPr>
          <w:p w:rsidR="003F0558" w:rsidRDefault="003F0558" w:rsidP="001F6BF7">
            <w:pPr>
              <w:pStyle w:val="NOSBodyText"/>
              <w:rPr>
                <w:color w:val="221E1F"/>
              </w:rPr>
            </w:pPr>
            <w:bookmarkStart w:id="34" w:name="StartSuite"/>
            <w:bookmarkEnd w:id="34"/>
            <w:r>
              <w:rPr>
                <w:color w:val="221E1F"/>
              </w:rPr>
              <w:t>Health and Social Care NOS 2009</w:t>
            </w:r>
          </w:p>
          <w:p w:rsidR="003F0558" w:rsidRPr="004E05F7" w:rsidRDefault="003F0558" w:rsidP="001F6BF7">
            <w:pPr>
              <w:pStyle w:val="NOSBodyText"/>
              <w:rPr>
                <w:color w:val="221E1F"/>
              </w:rPr>
            </w:pPr>
            <w:bookmarkStart w:id="35" w:name="EndSuite"/>
            <w:bookmarkEnd w:id="35"/>
          </w:p>
        </w:tc>
      </w:tr>
      <w:tr w:rsidR="003F0558" w:rsidRPr="00CF4D98">
        <w:tc>
          <w:tcPr>
            <w:tcW w:w="2518" w:type="dxa"/>
          </w:tcPr>
          <w:p w:rsidR="003F0558" w:rsidRPr="004E05F7" w:rsidRDefault="00C339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3F0558">
              <w:rPr>
                <w:rStyle w:val="A2"/>
                <w:rFonts w:ascii="Helvetica" w:hAnsi="Helvetica" w:cs="Helvetica"/>
                <w:bCs/>
                <w:noProof/>
                <w:lang w:eastAsia="en-GB"/>
              </w:rPr>
              <w:t>Key words</w:t>
            </w:r>
          </w:p>
        </w:tc>
        <w:tc>
          <w:tcPr>
            <w:tcW w:w="7902" w:type="dxa"/>
          </w:tcPr>
          <w:p w:rsidR="003F0558" w:rsidRDefault="003F0558" w:rsidP="00690067">
            <w:pPr>
              <w:pStyle w:val="NOSBodyText"/>
              <w:rPr>
                <w:color w:val="221E1F"/>
              </w:rPr>
            </w:pPr>
            <w:bookmarkStart w:id="36" w:name="StartKeywords"/>
            <w:bookmarkEnd w:id="36"/>
            <w:r>
              <w:rPr>
                <w:color w:val="221E1F"/>
              </w:rPr>
              <w:t xml:space="preserve">venepuncture, phlebotomy, techniques, procedures, venous blood samples, individuals </w:t>
            </w:r>
          </w:p>
          <w:p w:rsidR="003F0558" w:rsidRPr="004E05F7" w:rsidRDefault="003F0558" w:rsidP="00690067">
            <w:pPr>
              <w:pStyle w:val="NOSBodyText"/>
              <w:rPr>
                <w:color w:val="221E1F"/>
              </w:rPr>
            </w:pPr>
            <w:bookmarkStart w:id="37" w:name="EndKeywords"/>
            <w:bookmarkEnd w:id="37"/>
          </w:p>
        </w:tc>
      </w:tr>
    </w:tbl>
    <w:p w:rsidR="003F0558" w:rsidRDefault="003F0558" w:rsidP="0052780A"/>
    <w:sectPr w:rsidR="003F0558" w:rsidSect="005A4236">
      <w:headerReference w:type="default"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58" w:rsidRDefault="003F0558" w:rsidP="00521BFC">
      <w:r>
        <w:separator/>
      </w:r>
    </w:p>
  </w:endnote>
  <w:endnote w:type="continuationSeparator" w:id="0">
    <w:p w:rsidR="003F0558" w:rsidRDefault="003F055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58" w:rsidRPr="00D13FFB" w:rsidRDefault="003F0558"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33931">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58" w:rsidRPr="0086259F" w:rsidRDefault="003F0558"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3393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58" w:rsidRDefault="003F0558" w:rsidP="00521BFC">
      <w:r>
        <w:separator/>
      </w:r>
    </w:p>
  </w:footnote>
  <w:footnote w:type="continuationSeparator" w:id="0">
    <w:p w:rsidR="003F0558" w:rsidRDefault="003F055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58" w:rsidRPr="003C6D88" w:rsidRDefault="00C33931" w:rsidP="00EF1F0C">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Pr>
        <w:rFonts w:ascii="Arial" w:hAnsi="Arial" w:cs="Arial"/>
        <w:b/>
        <w:noProof/>
        <w:sz w:val="32"/>
        <w:szCs w:val="32"/>
      </w:rPr>
      <w:t>SCDHSC0376</w:t>
    </w:r>
    <w:r w:rsidR="003F0558" w:rsidRPr="003C6D88">
      <w:rPr>
        <w:rFonts w:cs="Courier New"/>
        <w:noProof/>
        <w:sz w:val="32"/>
        <w:szCs w:val="32"/>
      </w:rPr>
      <w:br/>
    </w:r>
    <w:r w:rsidR="003F0558">
      <w:rPr>
        <w:rFonts w:ascii="Arial" w:hAnsi="Arial" w:cs="Arial"/>
        <w:noProof/>
        <w:sz w:val="32"/>
        <w:szCs w:val="32"/>
      </w:rPr>
      <w:t xml:space="preserve">Obtain venous blood samples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3F0558">
      <w:trPr>
        <w:cantSplit/>
        <w:trHeight w:val="1065"/>
      </w:trPr>
      <w:tc>
        <w:tcPr>
          <w:tcW w:w="7616" w:type="dxa"/>
        </w:tcPr>
        <w:p w:rsidR="003F0558" w:rsidRPr="00DA4D7E" w:rsidRDefault="00C33931" w:rsidP="00DA4D7E">
          <w:pPr>
            <w:pStyle w:val="Header"/>
            <w:spacing w:after="0" w:line="240" w:lineRule="auto"/>
            <w:rPr>
              <w:rFonts w:ascii="Arial" w:hAnsi="Arial" w:cs="Arial"/>
              <w:b/>
              <w:sz w:val="32"/>
              <w:szCs w:val="32"/>
            </w:rPr>
          </w:pPr>
          <w:r>
            <w:rPr>
              <w:rFonts w:ascii="Arial" w:hAnsi="Arial" w:cs="Arial"/>
              <w:b/>
              <w:sz w:val="32"/>
              <w:szCs w:val="32"/>
            </w:rPr>
            <w:t>SCDHSC0376</w:t>
          </w:r>
        </w:p>
        <w:p w:rsidR="003F0558" w:rsidRPr="00DA4D7E" w:rsidRDefault="003F0558" w:rsidP="00DA4D7E">
          <w:pPr>
            <w:pStyle w:val="Header"/>
            <w:spacing w:after="0" w:line="240" w:lineRule="auto"/>
            <w:rPr>
              <w:rFonts w:ascii="Arial" w:hAnsi="Arial" w:cs="Arial"/>
            </w:rPr>
          </w:pPr>
          <w:r w:rsidRPr="00DA4D7E">
            <w:rPr>
              <w:rFonts w:ascii="Arial" w:hAnsi="Arial" w:cs="Arial"/>
              <w:sz w:val="32"/>
              <w:szCs w:val="32"/>
            </w:rPr>
            <w:t xml:space="preserve">Obtain venous blood samples </w:t>
          </w:r>
        </w:p>
      </w:tc>
      <w:tc>
        <w:tcPr>
          <w:tcW w:w="2616" w:type="dxa"/>
        </w:tcPr>
        <w:p w:rsidR="003F0558" w:rsidRDefault="00C33931" w:rsidP="00DA4D7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3F0558" w:rsidRPr="009A1F82" w:rsidRDefault="00C33931"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2F44A0C"/>
    <w:multiLevelType w:val="multilevel"/>
    <w:tmpl w:val="53AA1266"/>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nsid w:val="240C1354"/>
    <w:multiLevelType w:val="multilevel"/>
    <w:tmpl w:val="F27622E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E66435C"/>
    <w:multiLevelType w:val="multilevel"/>
    <w:tmpl w:val="F83CDDC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6E1F7A43"/>
    <w:multiLevelType w:val="multilevel"/>
    <w:tmpl w:val="7C204C3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10"/>
  </w:num>
  <w:num w:numId="3">
    <w:abstractNumId w:val="2"/>
  </w:num>
  <w:num w:numId="4">
    <w:abstractNumId w:val="1"/>
  </w:num>
  <w:num w:numId="5">
    <w:abstractNumId w:val="13"/>
  </w:num>
  <w:num w:numId="6">
    <w:abstractNumId w:val="15"/>
  </w:num>
  <w:num w:numId="7">
    <w:abstractNumId w:val="5"/>
  </w:num>
  <w:num w:numId="8">
    <w:abstractNumId w:val="18"/>
  </w:num>
  <w:num w:numId="9">
    <w:abstractNumId w:val="17"/>
  </w:num>
  <w:num w:numId="10">
    <w:abstractNumId w:val="14"/>
  </w:num>
  <w:num w:numId="11">
    <w:abstractNumId w:val="12"/>
  </w:num>
  <w:num w:numId="12">
    <w:abstractNumId w:val="9"/>
  </w:num>
  <w:num w:numId="13">
    <w:abstractNumId w:val="4"/>
  </w:num>
  <w:num w:numId="14">
    <w:abstractNumId w:val="11"/>
  </w:num>
  <w:num w:numId="15">
    <w:abstractNumId w:val="0"/>
  </w:num>
  <w:num w:numId="16">
    <w:abstractNumId w:val="6"/>
  </w:num>
  <w:num w:numId="17">
    <w:abstractNumId w:val="7"/>
  </w:num>
  <w:num w:numId="18">
    <w:abstractNumId w:val="16"/>
  </w:num>
  <w:num w:numId="19">
    <w:abstractNumId w:val="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03FD"/>
    <w:rsid w:val="0004792D"/>
    <w:rsid w:val="00051B82"/>
    <w:rsid w:val="000556CF"/>
    <w:rsid w:val="000564EC"/>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07047"/>
    <w:rsid w:val="001103C6"/>
    <w:rsid w:val="00111529"/>
    <w:rsid w:val="00115544"/>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65EC7"/>
    <w:rsid w:val="003722CD"/>
    <w:rsid w:val="00377DED"/>
    <w:rsid w:val="00380447"/>
    <w:rsid w:val="00387C8A"/>
    <w:rsid w:val="003B7932"/>
    <w:rsid w:val="003C4768"/>
    <w:rsid w:val="003C6D88"/>
    <w:rsid w:val="003C72D3"/>
    <w:rsid w:val="003D3486"/>
    <w:rsid w:val="003D3B28"/>
    <w:rsid w:val="003D524D"/>
    <w:rsid w:val="003D7EF3"/>
    <w:rsid w:val="003E2694"/>
    <w:rsid w:val="003F0558"/>
    <w:rsid w:val="003F7686"/>
    <w:rsid w:val="00401539"/>
    <w:rsid w:val="004103D1"/>
    <w:rsid w:val="0041273C"/>
    <w:rsid w:val="00414C13"/>
    <w:rsid w:val="004156D8"/>
    <w:rsid w:val="004216A5"/>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46618"/>
    <w:rsid w:val="00550971"/>
    <w:rsid w:val="00556342"/>
    <w:rsid w:val="00563BF7"/>
    <w:rsid w:val="005833E2"/>
    <w:rsid w:val="005A4236"/>
    <w:rsid w:val="005B01E9"/>
    <w:rsid w:val="005C4B76"/>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24A"/>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21A8"/>
    <w:rsid w:val="00901FEF"/>
    <w:rsid w:val="0090468B"/>
    <w:rsid w:val="0090729C"/>
    <w:rsid w:val="0091573A"/>
    <w:rsid w:val="00923A53"/>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2F1D"/>
    <w:rsid w:val="00A9731F"/>
    <w:rsid w:val="00AA411C"/>
    <w:rsid w:val="00AB493E"/>
    <w:rsid w:val="00AB7B1B"/>
    <w:rsid w:val="00AC5EE5"/>
    <w:rsid w:val="00AE56CD"/>
    <w:rsid w:val="00AE57EF"/>
    <w:rsid w:val="00B15A0B"/>
    <w:rsid w:val="00B165CE"/>
    <w:rsid w:val="00B4020E"/>
    <w:rsid w:val="00B414E2"/>
    <w:rsid w:val="00B51DAF"/>
    <w:rsid w:val="00B5446B"/>
    <w:rsid w:val="00B652FB"/>
    <w:rsid w:val="00B73F65"/>
    <w:rsid w:val="00B758E9"/>
    <w:rsid w:val="00B82F94"/>
    <w:rsid w:val="00B9514C"/>
    <w:rsid w:val="00BA174C"/>
    <w:rsid w:val="00BA2445"/>
    <w:rsid w:val="00BC5E81"/>
    <w:rsid w:val="00BE436E"/>
    <w:rsid w:val="00BF146F"/>
    <w:rsid w:val="00BF663F"/>
    <w:rsid w:val="00C06F70"/>
    <w:rsid w:val="00C077DD"/>
    <w:rsid w:val="00C12BFA"/>
    <w:rsid w:val="00C20B78"/>
    <w:rsid w:val="00C241A2"/>
    <w:rsid w:val="00C2528F"/>
    <w:rsid w:val="00C327DC"/>
    <w:rsid w:val="00C33931"/>
    <w:rsid w:val="00C372A8"/>
    <w:rsid w:val="00C617B3"/>
    <w:rsid w:val="00C717B8"/>
    <w:rsid w:val="00C73990"/>
    <w:rsid w:val="00C758AA"/>
    <w:rsid w:val="00C77C64"/>
    <w:rsid w:val="00C80E62"/>
    <w:rsid w:val="00C92654"/>
    <w:rsid w:val="00C94311"/>
    <w:rsid w:val="00CA0B7E"/>
    <w:rsid w:val="00CA0BEC"/>
    <w:rsid w:val="00CA3700"/>
    <w:rsid w:val="00CC2785"/>
    <w:rsid w:val="00CF4D98"/>
    <w:rsid w:val="00D03896"/>
    <w:rsid w:val="00D11402"/>
    <w:rsid w:val="00D13FFB"/>
    <w:rsid w:val="00D15081"/>
    <w:rsid w:val="00D27CC8"/>
    <w:rsid w:val="00D33BD9"/>
    <w:rsid w:val="00D50956"/>
    <w:rsid w:val="00D646F9"/>
    <w:rsid w:val="00D762B7"/>
    <w:rsid w:val="00D9240E"/>
    <w:rsid w:val="00D945AE"/>
    <w:rsid w:val="00DA0020"/>
    <w:rsid w:val="00DA4D7E"/>
    <w:rsid w:val="00DB1A9E"/>
    <w:rsid w:val="00DB2AA3"/>
    <w:rsid w:val="00DC076C"/>
    <w:rsid w:val="00DC2A28"/>
    <w:rsid w:val="00DD4972"/>
    <w:rsid w:val="00DD6775"/>
    <w:rsid w:val="00DE2894"/>
    <w:rsid w:val="00DE33B5"/>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B50D3"/>
    <w:rsid w:val="00EC16F5"/>
    <w:rsid w:val="00EC19B3"/>
    <w:rsid w:val="00EC1AA4"/>
    <w:rsid w:val="00EC71A9"/>
    <w:rsid w:val="00ED0524"/>
    <w:rsid w:val="00ED4338"/>
    <w:rsid w:val="00EE5D4B"/>
    <w:rsid w:val="00EF1F0C"/>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39F1"/>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60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281DF7-E183-4FEE-B6C1-8C520D7E391F}">
  <ds:schemaRefs>
    <ds:schemaRef ds:uri="http://schemas.microsoft.com/sharepoint/v3/contenttype/forms"/>
  </ds:schemaRefs>
</ds:datastoreItem>
</file>

<file path=customXml/itemProps2.xml><?xml version="1.0" encoding="utf-8"?>
<ds:datastoreItem xmlns:ds="http://schemas.openxmlformats.org/officeDocument/2006/customXml" ds:itemID="{DAE9A66C-3D21-43D2-BACE-C074634FD3A5}">
  <ds:schemaRefs>
    <ds:schemaRef ds:uri="http://schemas.microsoft.com/office/2006/metadata/properties"/>
  </ds:schemaRefs>
</ds:datastoreItem>
</file>

<file path=customXml/itemProps3.xml><?xml version="1.0" encoding="utf-8"?>
<ds:datastoreItem xmlns:ds="http://schemas.openxmlformats.org/officeDocument/2006/customXml" ds:itemID="{023B4798-6498-4C1D-8547-ECB0FB1E7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1772</Words>
  <Characters>10107</Characters>
  <Application>Microsoft Office Word</Application>
  <DocSecurity>0</DocSecurity>
  <Lines>84</Lines>
  <Paragraphs>23</Paragraphs>
  <ScaleCrop>false</ScaleCrop>
  <Company>UK Commission for Employment and Skills</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3</cp:revision>
  <dcterms:created xsi:type="dcterms:W3CDTF">2012-06-27T16:25:00Z</dcterms:created>
  <dcterms:modified xsi:type="dcterms:W3CDTF">2012-07-11T14:32:00Z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