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B818E3" w:rsidTr="009524C5">
        <w:tc>
          <w:tcPr>
            <w:tcW w:w="2518" w:type="dxa"/>
          </w:tcPr>
          <w:p w:rsidR="00B818E3" w:rsidRDefault="00B818E3" w:rsidP="009524C5">
            <w:pPr>
              <w:pStyle w:val="NOSSideHeading"/>
              <w:ind w:right="-108"/>
            </w:pPr>
            <w:bookmarkStart w:id="0" w:name="Overview"/>
            <w:bookmarkStart w:id="1" w:name="_GoBack"/>
            <w:bookmarkEnd w:id="1"/>
            <w:r>
              <w:t>Overview</w:t>
            </w:r>
          </w:p>
        </w:tc>
        <w:tc>
          <w:tcPr>
            <w:tcW w:w="7967" w:type="dxa"/>
          </w:tcPr>
          <w:p w:rsidR="00B818E3" w:rsidRPr="00BA0415" w:rsidRDefault="00B818E3" w:rsidP="002316D0">
            <w:pPr>
              <w:pStyle w:val="NOSBodyText"/>
              <w:spacing w:line="276" w:lineRule="auto"/>
            </w:pPr>
            <w:bookmarkStart w:id="2" w:name="StartOverview"/>
            <w:bookmarkEnd w:id="2"/>
            <w:r w:rsidRPr="00787777">
              <w:rPr>
                <w:rFonts w:cs="Arial"/>
              </w:rPr>
              <w:t>This standard iden</w:t>
            </w:r>
            <w:r>
              <w:rPr>
                <w:rFonts w:cs="Arial"/>
              </w:rPr>
              <w:t>tifies the requirements when developing programmes designed to enable individuals to find their way around different environments.</w:t>
            </w:r>
            <w:r w:rsidRPr="00787777">
              <w:rPr>
                <w:rFonts w:cs="Arial"/>
              </w:rPr>
              <w:t xml:space="preserve"> </w:t>
            </w:r>
            <w:r>
              <w:rPr>
                <w:rFonts w:cs="Arial"/>
              </w:rPr>
              <w:t xml:space="preserve"> </w:t>
            </w:r>
            <w:r w:rsidRPr="00BA0415">
              <w:t>This include</w:t>
            </w:r>
            <w:r>
              <w:t xml:space="preserve">s working with individuals </w:t>
            </w:r>
            <w:r w:rsidRPr="00BA0415">
              <w:t xml:space="preserve">to </w:t>
            </w:r>
            <w:r>
              <w:t xml:space="preserve">plan and </w:t>
            </w:r>
            <w:r w:rsidRPr="00BA0415">
              <w:t>im</w:t>
            </w:r>
            <w:r>
              <w:t xml:space="preserve">plement programmes of </w:t>
            </w:r>
            <w:r w:rsidRPr="00BA0415">
              <w:t>activiti</w:t>
            </w:r>
            <w:r>
              <w:t>es and then working together to evaluate their effectiveness.</w:t>
            </w:r>
          </w:p>
          <w:p w:rsidR="00B818E3" w:rsidRDefault="00B818E3" w:rsidP="00823628">
            <w:pPr>
              <w:pStyle w:val="NOSNumberList"/>
            </w:pPr>
          </w:p>
        </w:tc>
      </w:tr>
      <w:bookmarkEnd w:id="0"/>
    </w:tbl>
    <w:p w:rsidR="00B818E3" w:rsidRDefault="00B818E3">
      <w:r>
        <w:br w:type="page"/>
      </w:r>
      <w:bookmarkStart w:id="3" w:name="EndOverview"/>
      <w:bookmarkEnd w:id="3"/>
    </w:p>
    <w:tbl>
      <w:tblPr>
        <w:tblW w:w="0" w:type="auto"/>
        <w:tblLook w:val="00A0" w:firstRow="1" w:lastRow="0" w:firstColumn="1" w:lastColumn="0" w:noHBand="0" w:noVBand="0"/>
      </w:tblPr>
      <w:tblGrid>
        <w:gridCol w:w="2518"/>
        <w:gridCol w:w="7902"/>
      </w:tblGrid>
      <w:tr w:rsidR="00B818E3" w:rsidRPr="00CF4D98" w:rsidTr="00690067">
        <w:tc>
          <w:tcPr>
            <w:tcW w:w="2518" w:type="dxa"/>
          </w:tcPr>
          <w:p w:rsidR="00B818E3" w:rsidRDefault="00B818E3"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B818E3" w:rsidRDefault="00B818E3" w:rsidP="0050084C">
            <w:pPr>
              <w:autoSpaceDE w:val="0"/>
              <w:autoSpaceDN w:val="0"/>
              <w:adjustRightInd w:val="0"/>
              <w:spacing w:after="0" w:line="240" w:lineRule="auto"/>
              <w:rPr>
                <w:rFonts w:ascii="Helvetica" w:hAnsi="Helvetica" w:cs="Helvetica"/>
                <w:b/>
                <w:i/>
                <w:iCs/>
                <w:color w:val="0078C1"/>
              </w:rPr>
            </w:pPr>
          </w:p>
          <w:p w:rsidR="00B818E3" w:rsidRDefault="00B818E3" w:rsidP="00016B9A">
            <w:pPr>
              <w:pStyle w:val="NOSSideSubHeading"/>
              <w:spacing w:line="240" w:lineRule="auto"/>
            </w:pPr>
            <w:r w:rsidRPr="00CF4D98">
              <w:t>You must be able to:</w:t>
            </w: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2316D0">
            <w:pPr>
              <w:pStyle w:val="NOSSideSubHeading"/>
              <w:spacing w:line="240" w:lineRule="auto"/>
            </w:pPr>
            <w:r w:rsidRPr="00CF4D98">
              <w:t>You must be able to:</w:t>
            </w: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2316D0">
            <w:pPr>
              <w:pStyle w:val="NOSSideSubHeading"/>
              <w:spacing w:line="240" w:lineRule="auto"/>
            </w:pPr>
            <w:r w:rsidRPr="00CF4D98">
              <w:t>You must be able to:</w:t>
            </w: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016B9A">
            <w:pPr>
              <w:pStyle w:val="NOSSideSubHeading"/>
              <w:spacing w:line="240" w:lineRule="auto"/>
            </w:pPr>
          </w:p>
          <w:p w:rsidR="00B818E3" w:rsidRDefault="00B818E3" w:rsidP="002316D0">
            <w:pPr>
              <w:pStyle w:val="NOSSideSubHeading"/>
              <w:spacing w:line="240" w:lineRule="auto"/>
            </w:pPr>
            <w:r w:rsidRPr="00CF4D98">
              <w:t>You must be able to:</w:t>
            </w:r>
          </w:p>
          <w:p w:rsidR="00B818E3" w:rsidRPr="00CF4D98" w:rsidRDefault="00B818E3" w:rsidP="00016B9A">
            <w:pPr>
              <w:pStyle w:val="NOSSideSubHeading"/>
              <w:spacing w:line="240" w:lineRule="auto"/>
            </w:pPr>
          </w:p>
        </w:tc>
        <w:tc>
          <w:tcPr>
            <w:tcW w:w="7902" w:type="dxa"/>
          </w:tcPr>
          <w:p w:rsidR="00B818E3" w:rsidRDefault="00B818E3" w:rsidP="002316D0">
            <w:pPr>
              <w:spacing w:after="0"/>
              <w:rPr>
                <w:rFonts w:ascii="Arial" w:hAnsi="Arial" w:cs="Arial"/>
                <w:b/>
              </w:rPr>
            </w:pPr>
            <w:bookmarkStart w:id="5" w:name="StartPerformance"/>
            <w:bookmarkEnd w:id="5"/>
          </w:p>
          <w:p w:rsidR="00B818E3" w:rsidRDefault="00B818E3" w:rsidP="002316D0">
            <w:pPr>
              <w:spacing w:after="0"/>
              <w:rPr>
                <w:rFonts w:ascii="Arial" w:hAnsi="Arial" w:cs="Arial"/>
                <w:b/>
              </w:rPr>
            </w:pPr>
            <w:r>
              <w:rPr>
                <w:rFonts w:ascii="Arial" w:hAnsi="Arial" w:cs="Arial"/>
                <w:b/>
              </w:rPr>
              <w:t xml:space="preserve">Assess individuals’ capacity to find their way around environments </w:t>
            </w:r>
          </w:p>
          <w:p w:rsidR="00B818E3" w:rsidRDefault="00B818E3" w:rsidP="002316D0">
            <w:pPr>
              <w:spacing w:after="0"/>
            </w:pPr>
          </w:p>
          <w:p w:rsidR="00B818E3" w:rsidRPr="00EC5B46" w:rsidRDefault="00B818E3" w:rsidP="002316D0">
            <w:pPr>
              <w:numPr>
                <w:ilvl w:val="0"/>
                <w:numId w:val="16"/>
              </w:numPr>
              <w:spacing w:after="0"/>
              <w:rPr>
                <w:rFonts w:ascii="Arial" w:hAnsi="Arial" w:cs="Arial"/>
              </w:rPr>
            </w:pPr>
            <w:r>
              <w:rPr>
                <w:rFonts w:ascii="Arial" w:hAnsi="Arial" w:cs="Arial"/>
              </w:rPr>
              <w:t xml:space="preserve">support the </w:t>
            </w:r>
            <w:r>
              <w:rPr>
                <w:rFonts w:ascii="Arial" w:hAnsi="Arial" w:cs="Arial"/>
                <w:b/>
              </w:rPr>
              <w:t>individual</w:t>
            </w:r>
            <w:r>
              <w:rPr>
                <w:rFonts w:ascii="Arial" w:hAnsi="Arial" w:cs="Arial"/>
              </w:rPr>
              <w:t xml:space="preserve"> to </w:t>
            </w:r>
            <w:r w:rsidRPr="00EC5B46">
              <w:rPr>
                <w:rFonts w:ascii="Arial" w:hAnsi="Arial" w:cs="Arial"/>
                <w:b/>
              </w:rPr>
              <w:t>communicate</w:t>
            </w:r>
            <w:r>
              <w:rPr>
                <w:rFonts w:ascii="Arial" w:hAnsi="Arial" w:cs="Arial"/>
              </w:rPr>
              <w:t xml:space="preserve"> their preferences and needs in relation to finding their way around </w:t>
            </w:r>
            <w:r w:rsidRPr="0053592D">
              <w:rPr>
                <w:rFonts w:ascii="Arial" w:hAnsi="Arial" w:cs="Arial"/>
                <w:b/>
              </w:rPr>
              <w:t>env</w:t>
            </w:r>
            <w:r>
              <w:rPr>
                <w:rFonts w:ascii="Arial" w:hAnsi="Arial" w:cs="Arial"/>
                <w:b/>
              </w:rPr>
              <w:t xml:space="preserve">ironments </w:t>
            </w:r>
          </w:p>
          <w:p w:rsidR="00B818E3" w:rsidRPr="005D63E8" w:rsidRDefault="00B818E3" w:rsidP="002316D0">
            <w:pPr>
              <w:numPr>
                <w:ilvl w:val="0"/>
                <w:numId w:val="16"/>
              </w:numPr>
              <w:spacing w:after="0"/>
              <w:rPr>
                <w:rFonts w:ascii="Arial" w:hAnsi="Arial" w:cs="Arial"/>
              </w:rPr>
            </w:pPr>
            <w:r>
              <w:rPr>
                <w:rFonts w:ascii="Arial" w:hAnsi="Arial" w:cs="Arial"/>
              </w:rPr>
              <w:t xml:space="preserve">access information and advice that will enable you to assess with the </w:t>
            </w:r>
            <w:r w:rsidRPr="005D63E8">
              <w:rPr>
                <w:rFonts w:ascii="Arial" w:hAnsi="Arial" w:cs="Arial"/>
              </w:rPr>
              <w:t>individual their skills and abilities in finding their way around environments</w:t>
            </w:r>
          </w:p>
          <w:p w:rsidR="00B818E3" w:rsidRPr="005D63E8" w:rsidRDefault="00B818E3" w:rsidP="002316D0">
            <w:pPr>
              <w:numPr>
                <w:ilvl w:val="0"/>
                <w:numId w:val="16"/>
              </w:numPr>
              <w:spacing w:after="0"/>
              <w:rPr>
                <w:rFonts w:ascii="Arial" w:hAnsi="Arial" w:cs="Arial"/>
              </w:rPr>
            </w:pPr>
            <w:r w:rsidRPr="005D63E8">
              <w:rPr>
                <w:rFonts w:ascii="Arial" w:hAnsi="Arial" w:cs="Arial"/>
              </w:rPr>
              <w:t xml:space="preserve">communicate the purpose of the assessment to the individual, </w:t>
            </w:r>
            <w:r w:rsidRPr="005D63E8">
              <w:rPr>
                <w:rFonts w:ascii="Arial" w:hAnsi="Arial" w:cs="Arial"/>
                <w:b/>
              </w:rPr>
              <w:t>key people</w:t>
            </w:r>
            <w:r w:rsidRPr="005D63E8">
              <w:rPr>
                <w:rFonts w:ascii="Arial" w:hAnsi="Arial" w:cs="Arial"/>
              </w:rPr>
              <w:t xml:space="preserve"> and </w:t>
            </w:r>
            <w:r w:rsidRPr="005D63E8">
              <w:rPr>
                <w:rFonts w:ascii="Arial" w:hAnsi="Arial" w:cs="Arial"/>
                <w:b/>
              </w:rPr>
              <w:t>others</w:t>
            </w:r>
          </w:p>
          <w:p w:rsidR="00B818E3" w:rsidRDefault="00B818E3" w:rsidP="002316D0">
            <w:pPr>
              <w:numPr>
                <w:ilvl w:val="0"/>
                <w:numId w:val="16"/>
              </w:numPr>
              <w:spacing w:after="0"/>
              <w:rPr>
                <w:rFonts w:ascii="Arial" w:hAnsi="Arial" w:cs="Arial"/>
              </w:rPr>
            </w:pPr>
            <w:r>
              <w:rPr>
                <w:rFonts w:ascii="Arial" w:hAnsi="Arial" w:cs="Arial"/>
              </w:rPr>
              <w:t xml:space="preserve">work in ways that promote </w:t>
            </w:r>
            <w:r w:rsidRPr="005D63E8">
              <w:rPr>
                <w:rFonts w:ascii="Arial" w:hAnsi="Arial" w:cs="Arial"/>
                <w:b/>
              </w:rPr>
              <w:t>active participation</w:t>
            </w:r>
            <w:r>
              <w:rPr>
                <w:rFonts w:ascii="Arial" w:hAnsi="Arial" w:cs="Arial"/>
              </w:rPr>
              <w:t xml:space="preserve"> to assess with the individual their skills and abilities in finding their way around particular environments</w:t>
            </w:r>
          </w:p>
          <w:p w:rsidR="00B818E3" w:rsidRDefault="00B818E3" w:rsidP="002316D0">
            <w:pPr>
              <w:numPr>
                <w:ilvl w:val="0"/>
                <w:numId w:val="16"/>
              </w:numPr>
              <w:spacing w:after="0"/>
              <w:rPr>
                <w:rFonts w:ascii="Arial" w:hAnsi="Arial" w:cs="Arial"/>
              </w:rPr>
            </w:pPr>
            <w:r>
              <w:rPr>
                <w:rFonts w:ascii="Arial" w:hAnsi="Arial" w:cs="Arial"/>
              </w:rPr>
              <w:t xml:space="preserve">work in ways that promote active participation to assess with the individual the </w:t>
            </w:r>
            <w:r w:rsidRPr="003C3F66">
              <w:rPr>
                <w:rFonts w:ascii="Arial" w:hAnsi="Arial" w:cs="Arial"/>
                <w:b/>
              </w:rPr>
              <w:t>risks</w:t>
            </w:r>
            <w:r>
              <w:rPr>
                <w:rFonts w:ascii="Arial" w:hAnsi="Arial" w:cs="Arial"/>
              </w:rPr>
              <w:t xml:space="preserve"> involved in finding their way around the environment</w:t>
            </w:r>
          </w:p>
          <w:p w:rsidR="00B818E3" w:rsidRDefault="00B818E3" w:rsidP="002316D0">
            <w:pPr>
              <w:numPr>
                <w:ilvl w:val="0"/>
                <w:numId w:val="16"/>
              </w:numPr>
              <w:spacing w:after="0"/>
              <w:rPr>
                <w:rFonts w:ascii="Arial" w:hAnsi="Arial" w:cs="Arial"/>
              </w:rPr>
            </w:pPr>
            <w:r>
              <w:rPr>
                <w:rFonts w:ascii="Arial" w:hAnsi="Arial" w:cs="Arial"/>
              </w:rPr>
              <w:t>encourage the individual to consider the use of new techniques and strategies to address risks and develop skills</w:t>
            </w:r>
          </w:p>
          <w:p w:rsidR="00B818E3" w:rsidRPr="002316D0" w:rsidRDefault="00B818E3" w:rsidP="002316D0">
            <w:pPr>
              <w:numPr>
                <w:ilvl w:val="0"/>
                <w:numId w:val="16"/>
              </w:numPr>
              <w:spacing w:after="0"/>
            </w:pPr>
            <w:r>
              <w:rPr>
                <w:rFonts w:ascii="Arial" w:hAnsi="Arial" w:cs="Arial"/>
              </w:rPr>
              <w:t>complete records and reports about the assessment according to legal and work setting requirements</w:t>
            </w:r>
          </w:p>
          <w:p w:rsidR="00B818E3" w:rsidRDefault="00B818E3" w:rsidP="002316D0">
            <w:pPr>
              <w:spacing w:after="0"/>
              <w:ind w:left="360"/>
            </w:pPr>
          </w:p>
          <w:p w:rsidR="00B818E3" w:rsidRDefault="00B818E3" w:rsidP="002316D0">
            <w:pPr>
              <w:spacing w:after="0"/>
              <w:rPr>
                <w:rFonts w:ascii="Arial" w:hAnsi="Arial" w:cs="Arial"/>
                <w:b/>
              </w:rPr>
            </w:pPr>
            <w:r>
              <w:rPr>
                <w:rFonts w:ascii="Arial" w:hAnsi="Arial" w:cs="Arial"/>
                <w:b/>
              </w:rPr>
              <w:t xml:space="preserve">Develop programmes to support individuals in finding their way around environments </w:t>
            </w:r>
          </w:p>
          <w:p w:rsidR="00B818E3" w:rsidRDefault="00B818E3" w:rsidP="002316D0">
            <w:pPr>
              <w:spacing w:after="0"/>
            </w:pPr>
          </w:p>
          <w:p w:rsidR="00B818E3" w:rsidRDefault="00B818E3" w:rsidP="002316D0">
            <w:pPr>
              <w:numPr>
                <w:ilvl w:val="0"/>
                <w:numId w:val="16"/>
              </w:numPr>
              <w:spacing w:after="0"/>
              <w:rPr>
                <w:rFonts w:ascii="Arial" w:hAnsi="Arial" w:cs="Arial"/>
              </w:rPr>
            </w:pPr>
            <w:r>
              <w:rPr>
                <w:rFonts w:ascii="Arial" w:hAnsi="Arial" w:cs="Arial"/>
              </w:rPr>
              <w:t>work in partnership with the individual to agree outcomes and objectives they wish to achieve, taking account of identified preferences, circumstances, needs and risks</w:t>
            </w:r>
          </w:p>
          <w:p w:rsidR="00B818E3" w:rsidRDefault="00B818E3" w:rsidP="002316D0">
            <w:pPr>
              <w:numPr>
                <w:ilvl w:val="0"/>
                <w:numId w:val="16"/>
              </w:numPr>
              <w:spacing w:after="0"/>
            </w:pPr>
            <w:r>
              <w:rPr>
                <w:rFonts w:ascii="Arial" w:hAnsi="Arial" w:cs="Arial"/>
              </w:rPr>
              <w:t xml:space="preserve">support the individual to identify methods of learning that are appropriate to their preferences and needs </w:t>
            </w:r>
          </w:p>
          <w:p w:rsidR="00B818E3" w:rsidRPr="008C49DC" w:rsidRDefault="00B818E3" w:rsidP="002316D0">
            <w:pPr>
              <w:numPr>
                <w:ilvl w:val="0"/>
                <w:numId w:val="16"/>
              </w:numPr>
              <w:spacing w:after="0"/>
            </w:pPr>
            <w:r>
              <w:rPr>
                <w:rFonts w:ascii="Arial" w:hAnsi="Arial" w:cs="Arial"/>
              </w:rPr>
              <w:t xml:space="preserve">work in partnership with the individual to develop a realistic and achievable programme to meet the agreed outcomes and objectives, ensuring that best use is made of available resources </w:t>
            </w:r>
          </w:p>
          <w:p w:rsidR="00B818E3" w:rsidRPr="002316D0" w:rsidRDefault="00B818E3" w:rsidP="002316D0">
            <w:pPr>
              <w:pStyle w:val="NOSBodyHeading"/>
              <w:numPr>
                <w:ilvl w:val="0"/>
                <w:numId w:val="16"/>
              </w:numPr>
              <w:spacing w:line="360" w:lineRule="auto"/>
              <w:rPr>
                <w:rFonts w:cs="Arial"/>
                <w:b w:val="0"/>
              </w:rPr>
            </w:pPr>
            <w:r w:rsidRPr="002316D0">
              <w:rPr>
                <w:rFonts w:cs="Arial"/>
                <w:b w:val="0"/>
              </w:rPr>
              <w:t xml:space="preserve">ensure the programme is presented in a format accessible to the individual </w:t>
            </w:r>
          </w:p>
          <w:p w:rsidR="00B818E3" w:rsidRPr="002316D0" w:rsidRDefault="00B818E3" w:rsidP="002316D0">
            <w:pPr>
              <w:pStyle w:val="NOSBodyHeading"/>
              <w:numPr>
                <w:ilvl w:val="0"/>
                <w:numId w:val="16"/>
              </w:numPr>
              <w:spacing w:line="360" w:lineRule="auto"/>
              <w:rPr>
                <w:b w:val="0"/>
              </w:rPr>
            </w:pPr>
            <w:r w:rsidRPr="002316D0">
              <w:rPr>
                <w:rFonts w:cs="Arial"/>
                <w:b w:val="0"/>
              </w:rPr>
              <w:t>confirm that the individual understands and agrees the programme</w:t>
            </w:r>
          </w:p>
          <w:p w:rsidR="00B818E3" w:rsidRPr="002316D0" w:rsidRDefault="00B818E3" w:rsidP="002316D0">
            <w:pPr>
              <w:pStyle w:val="NOSBodyHeading"/>
              <w:spacing w:line="360" w:lineRule="auto"/>
              <w:ind w:left="360"/>
              <w:rPr>
                <w:b w:val="0"/>
              </w:rPr>
            </w:pPr>
          </w:p>
          <w:p w:rsidR="00B818E3" w:rsidRDefault="00B818E3" w:rsidP="002316D0">
            <w:pPr>
              <w:spacing w:after="0"/>
              <w:rPr>
                <w:rFonts w:ascii="Arial" w:hAnsi="Arial" w:cs="Arial"/>
                <w:b/>
              </w:rPr>
            </w:pPr>
            <w:r w:rsidRPr="008C49DC">
              <w:rPr>
                <w:rFonts w:ascii="Arial" w:hAnsi="Arial" w:cs="Arial"/>
                <w:b/>
              </w:rPr>
              <w:t>Implement programmes</w:t>
            </w:r>
            <w:r>
              <w:rPr>
                <w:rFonts w:ascii="Arial" w:hAnsi="Arial" w:cs="Arial"/>
                <w:b/>
              </w:rPr>
              <w:t xml:space="preserve"> to support individuals in finding their way around environments</w:t>
            </w:r>
          </w:p>
          <w:p w:rsidR="00B818E3" w:rsidRDefault="00B818E3" w:rsidP="002316D0">
            <w:pPr>
              <w:spacing w:after="0"/>
              <w:rPr>
                <w:rFonts w:ascii="Arial" w:hAnsi="Arial" w:cs="Arial"/>
              </w:rPr>
            </w:pPr>
          </w:p>
          <w:p w:rsidR="00B818E3" w:rsidRPr="00D801A1" w:rsidRDefault="00B818E3" w:rsidP="002316D0">
            <w:pPr>
              <w:numPr>
                <w:ilvl w:val="0"/>
                <w:numId w:val="16"/>
              </w:numPr>
              <w:spacing w:after="0"/>
            </w:pPr>
            <w:r>
              <w:rPr>
                <w:rFonts w:ascii="Arial" w:hAnsi="Arial" w:cs="Arial"/>
              </w:rPr>
              <w:t xml:space="preserve">work in ways that promote active participation to support the individual in carrying out the agreed programme, taking account of their preferences and needs </w:t>
            </w:r>
          </w:p>
          <w:p w:rsidR="00B818E3" w:rsidRPr="00D801A1" w:rsidRDefault="00B818E3" w:rsidP="002316D0">
            <w:pPr>
              <w:numPr>
                <w:ilvl w:val="0"/>
                <w:numId w:val="16"/>
              </w:numPr>
              <w:spacing w:after="0"/>
            </w:pPr>
            <w:r>
              <w:rPr>
                <w:rFonts w:ascii="Arial" w:hAnsi="Arial" w:cs="Arial"/>
              </w:rPr>
              <w:lastRenderedPageBreak/>
              <w:t>give positive and constructive feedback to the individual throughout the programme</w:t>
            </w:r>
          </w:p>
          <w:p w:rsidR="00B818E3" w:rsidRDefault="00B818E3" w:rsidP="002316D0">
            <w:pPr>
              <w:numPr>
                <w:ilvl w:val="0"/>
                <w:numId w:val="16"/>
              </w:numPr>
              <w:spacing w:after="0"/>
              <w:rPr>
                <w:rFonts w:ascii="Arial" w:hAnsi="Arial" w:cs="Arial"/>
              </w:rPr>
            </w:pPr>
            <w:r>
              <w:rPr>
                <w:rFonts w:ascii="Arial" w:hAnsi="Arial" w:cs="Arial"/>
              </w:rPr>
              <w:t>observe the individual during the programme, noting progress and any difficulties encountered</w:t>
            </w:r>
          </w:p>
          <w:p w:rsidR="00B818E3" w:rsidRDefault="00B818E3" w:rsidP="002316D0">
            <w:pPr>
              <w:numPr>
                <w:ilvl w:val="0"/>
                <w:numId w:val="16"/>
              </w:numPr>
              <w:spacing w:after="0"/>
            </w:pPr>
            <w:r>
              <w:rPr>
                <w:rFonts w:ascii="Arial" w:hAnsi="Arial" w:cs="Arial"/>
              </w:rPr>
              <w:t>work with the individual to identify any barriers to progress and ways to address these</w:t>
            </w:r>
          </w:p>
          <w:p w:rsidR="00B818E3" w:rsidRDefault="00B818E3" w:rsidP="002316D0">
            <w:pPr>
              <w:numPr>
                <w:ilvl w:val="0"/>
                <w:numId w:val="16"/>
              </w:numPr>
              <w:spacing w:after="0"/>
            </w:pPr>
            <w:r>
              <w:rPr>
                <w:rFonts w:ascii="Arial" w:hAnsi="Arial" w:cs="Arial"/>
              </w:rPr>
              <w:t xml:space="preserve">agree adjustments to the programme in response to the individual’s preferences, needs and progress </w:t>
            </w:r>
          </w:p>
          <w:p w:rsidR="00B818E3" w:rsidRDefault="00B818E3" w:rsidP="002316D0">
            <w:pPr>
              <w:numPr>
                <w:ilvl w:val="0"/>
                <w:numId w:val="16"/>
              </w:numPr>
              <w:spacing w:after="0"/>
              <w:rPr>
                <w:rFonts w:ascii="Arial" w:hAnsi="Arial" w:cs="Arial"/>
              </w:rPr>
            </w:pPr>
            <w:r>
              <w:rPr>
                <w:rFonts w:ascii="Arial" w:hAnsi="Arial" w:cs="Arial"/>
              </w:rPr>
              <w:t xml:space="preserve">access additional help and advice in areas that are outside your competence </w:t>
            </w:r>
          </w:p>
          <w:p w:rsidR="00B818E3" w:rsidRPr="00DC61EC" w:rsidRDefault="00B818E3" w:rsidP="002316D0">
            <w:pPr>
              <w:spacing w:after="0"/>
              <w:ind w:left="360"/>
              <w:rPr>
                <w:rFonts w:ascii="Arial" w:hAnsi="Arial" w:cs="Arial"/>
              </w:rPr>
            </w:pPr>
          </w:p>
          <w:p w:rsidR="00B818E3" w:rsidRDefault="00B818E3" w:rsidP="002316D0">
            <w:pPr>
              <w:spacing w:after="0"/>
              <w:rPr>
                <w:rFonts w:ascii="Arial" w:hAnsi="Arial" w:cs="Arial"/>
                <w:b/>
              </w:rPr>
            </w:pPr>
            <w:r>
              <w:rPr>
                <w:rFonts w:ascii="Arial" w:hAnsi="Arial" w:cs="Arial"/>
                <w:b/>
              </w:rPr>
              <w:t xml:space="preserve">Review the effectiveness of programmes to meet planned outcomes </w:t>
            </w:r>
          </w:p>
          <w:p w:rsidR="00B818E3" w:rsidRDefault="00B818E3" w:rsidP="002316D0">
            <w:pPr>
              <w:spacing w:after="0"/>
            </w:pPr>
          </w:p>
          <w:p w:rsidR="00B818E3" w:rsidRDefault="00B818E3" w:rsidP="002316D0">
            <w:pPr>
              <w:numPr>
                <w:ilvl w:val="0"/>
                <w:numId w:val="16"/>
              </w:numPr>
              <w:spacing w:after="0"/>
              <w:rPr>
                <w:rFonts w:ascii="Arial" w:hAnsi="Arial" w:cs="Arial"/>
              </w:rPr>
            </w:pPr>
            <w:r>
              <w:rPr>
                <w:rFonts w:ascii="Arial" w:hAnsi="Arial" w:cs="Arial"/>
              </w:rPr>
              <w:t>work</w:t>
            </w:r>
            <w:r w:rsidRPr="00DC61EC">
              <w:rPr>
                <w:rFonts w:ascii="Arial" w:hAnsi="Arial" w:cs="Arial"/>
              </w:rPr>
              <w:t xml:space="preserve"> with the individual and key people to </w:t>
            </w:r>
            <w:r>
              <w:rPr>
                <w:rFonts w:ascii="Arial" w:hAnsi="Arial" w:cs="Arial"/>
              </w:rPr>
              <w:t>agree</w:t>
            </w:r>
            <w:r w:rsidRPr="00DC61EC">
              <w:rPr>
                <w:rFonts w:ascii="Arial" w:hAnsi="Arial" w:cs="Arial"/>
              </w:rPr>
              <w:t xml:space="preserve"> how the evaluation and review should take place and who should be involved</w:t>
            </w:r>
          </w:p>
          <w:p w:rsidR="00B818E3" w:rsidRDefault="00B818E3" w:rsidP="002316D0">
            <w:pPr>
              <w:numPr>
                <w:ilvl w:val="0"/>
                <w:numId w:val="16"/>
              </w:numPr>
              <w:spacing w:after="0"/>
              <w:rPr>
                <w:rFonts w:ascii="Arial" w:hAnsi="Arial" w:cs="Arial"/>
              </w:rPr>
            </w:pPr>
            <w:r>
              <w:rPr>
                <w:rFonts w:ascii="Arial" w:hAnsi="Arial" w:cs="Arial"/>
              </w:rPr>
              <w:t>check with the individual, key people and others that your observations made during the programme are accurate</w:t>
            </w:r>
          </w:p>
          <w:p w:rsidR="00B818E3" w:rsidRDefault="00B818E3" w:rsidP="002316D0">
            <w:pPr>
              <w:numPr>
                <w:ilvl w:val="0"/>
                <w:numId w:val="16"/>
              </w:numPr>
              <w:spacing w:after="0"/>
              <w:rPr>
                <w:rFonts w:ascii="Arial" w:hAnsi="Arial" w:cs="Arial"/>
              </w:rPr>
            </w:pPr>
            <w:r w:rsidRPr="00D801A1">
              <w:rPr>
                <w:rFonts w:ascii="Arial" w:hAnsi="Arial" w:cs="Arial"/>
              </w:rPr>
              <w:t xml:space="preserve">obtain feedback </w:t>
            </w:r>
            <w:r w:rsidRPr="00D801A1">
              <w:rPr>
                <w:rStyle w:val="NOSBodyTextChar"/>
              </w:rPr>
              <w:t>from the individual, key people and others about how effective the activities were in meeting goals, preferences and needs in line with planned outcomes</w:t>
            </w:r>
            <w:r w:rsidRPr="00D801A1">
              <w:rPr>
                <w:rFonts w:ascii="Arial" w:hAnsi="Arial" w:cs="Arial"/>
              </w:rPr>
              <w:t xml:space="preserve"> </w:t>
            </w:r>
          </w:p>
          <w:p w:rsidR="00B818E3" w:rsidRPr="00D801A1" w:rsidRDefault="00B818E3" w:rsidP="002316D0">
            <w:pPr>
              <w:numPr>
                <w:ilvl w:val="0"/>
                <w:numId w:val="16"/>
              </w:numPr>
              <w:spacing w:after="0"/>
              <w:rPr>
                <w:rFonts w:ascii="Arial" w:hAnsi="Arial" w:cs="Arial"/>
              </w:rPr>
            </w:pPr>
            <w:r w:rsidRPr="00D801A1">
              <w:rPr>
                <w:rFonts w:ascii="Arial" w:hAnsi="Arial" w:cs="Arial"/>
              </w:rPr>
              <w:t xml:space="preserve">obtain feedback </w:t>
            </w:r>
            <w:r w:rsidRPr="00D801A1">
              <w:rPr>
                <w:rStyle w:val="NOSBodyTextChar"/>
              </w:rPr>
              <w:t xml:space="preserve">from the individual, key people and others about </w:t>
            </w:r>
            <w:r w:rsidRPr="00D801A1">
              <w:rPr>
                <w:rFonts w:ascii="Arial" w:hAnsi="Arial" w:cs="Arial"/>
              </w:rPr>
              <w:t>the support you have given</w:t>
            </w:r>
          </w:p>
          <w:p w:rsidR="00B818E3" w:rsidRPr="005C005F" w:rsidRDefault="00B818E3" w:rsidP="002316D0">
            <w:pPr>
              <w:numPr>
                <w:ilvl w:val="0"/>
                <w:numId w:val="16"/>
              </w:numPr>
              <w:spacing w:after="0"/>
              <w:rPr>
                <w:rFonts w:ascii="Arial" w:hAnsi="Arial" w:cs="Arial"/>
              </w:rPr>
            </w:pPr>
            <w:r w:rsidRPr="00CA6058">
              <w:rPr>
                <w:rFonts w:ascii="Arial" w:hAnsi="Arial" w:cs="Arial"/>
              </w:rPr>
              <w:t>e</w:t>
            </w:r>
            <w:r>
              <w:rPr>
                <w:rFonts w:ascii="Arial" w:hAnsi="Arial" w:cs="Arial"/>
              </w:rPr>
              <w:t>valuate with others the effectiveness,</w:t>
            </w:r>
            <w:r w:rsidRPr="00CA6058">
              <w:rPr>
                <w:rFonts w:ascii="Arial" w:hAnsi="Arial" w:cs="Arial"/>
              </w:rPr>
              <w:t xml:space="preserve"> usefulness</w:t>
            </w:r>
            <w:r>
              <w:rPr>
                <w:rFonts w:ascii="Arial" w:hAnsi="Arial" w:cs="Arial"/>
              </w:rPr>
              <w:t xml:space="preserve"> and impact</w:t>
            </w:r>
            <w:r w:rsidRPr="00CA6058">
              <w:rPr>
                <w:rFonts w:ascii="Arial" w:hAnsi="Arial" w:cs="Arial"/>
              </w:rPr>
              <w:t xml:space="preserve"> of the programme</w:t>
            </w:r>
            <w:r>
              <w:rPr>
                <w:rFonts w:ascii="Arial" w:hAnsi="Arial" w:cs="Arial"/>
              </w:rPr>
              <w:t xml:space="preserve"> and the support provided</w:t>
            </w:r>
          </w:p>
          <w:p w:rsidR="00B818E3" w:rsidRPr="00D801A1" w:rsidRDefault="00B818E3" w:rsidP="002316D0">
            <w:pPr>
              <w:numPr>
                <w:ilvl w:val="0"/>
                <w:numId w:val="16"/>
              </w:numPr>
              <w:spacing w:after="0"/>
            </w:pPr>
            <w:r>
              <w:rPr>
                <w:rFonts w:ascii="Arial" w:hAnsi="Arial" w:cs="Arial"/>
              </w:rPr>
              <w:t>agree changes to the programme and support in accordance with feedback, seeking additional advice where necessary</w:t>
            </w:r>
          </w:p>
          <w:p w:rsidR="00B818E3" w:rsidRDefault="00B818E3" w:rsidP="002316D0">
            <w:pPr>
              <w:numPr>
                <w:ilvl w:val="0"/>
                <w:numId w:val="16"/>
              </w:numPr>
              <w:spacing w:after="0"/>
            </w:pPr>
            <w:r>
              <w:rPr>
                <w:rFonts w:ascii="Arial" w:hAnsi="Arial" w:cs="Arial"/>
              </w:rPr>
              <w:t>take appropriate action to implement the agreed changes</w:t>
            </w:r>
          </w:p>
          <w:p w:rsidR="00B818E3" w:rsidRPr="002316D0" w:rsidRDefault="00B818E3" w:rsidP="002316D0">
            <w:pPr>
              <w:pStyle w:val="NOSBodyHeading"/>
              <w:numPr>
                <w:ilvl w:val="0"/>
                <w:numId w:val="16"/>
              </w:numPr>
              <w:spacing w:line="360" w:lineRule="auto"/>
              <w:rPr>
                <w:b w:val="0"/>
              </w:rPr>
            </w:pPr>
            <w:r w:rsidRPr="002316D0">
              <w:rPr>
                <w:rFonts w:cs="Arial"/>
                <w:b w:val="0"/>
              </w:rPr>
              <w:t>complete records and reports on outcomes, observations, evaluations and revisions, according to legal and work setting requirements</w:t>
            </w:r>
          </w:p>
        </w:tc>
      </w:tr>
    </w:tbl>
    <w:p w:rsidR="00B818E3" w:rsidRDefault="00B818E3" w:rsidP="0052780A">
      <w:bookmarkStart w:id="6" w:name="EndPerformance"/>
      <w:bookmarkEnd w:id="4"/>
      <w:bookmarkEnd w:id="6"/>
    </w:p>
    <w:p w:rsidR="00B818E3" w:rsidRDefault="00B818E3">
      <w:r>
        <w:br w:type="page"/>
      </w:r>
    </w:p>
    <w:tbl>
      <w:tblPr>
        <w:tblW w:w="0" w:type="auto"/>
        <w:tblLook w:val="00A0" w:firstRow="1" w:lastRow="0" w:firstColumn="1" w:lastColumn="0" w:noHBand="0" w:noVBand="0"/>
      </w:tblPr>
      <w:tblGrid>
        <w:gridCol w:w="2518"/>
        <w:gridCol w:w="7902"/>
      </w:tblGrid>
      <w:tr w:rsidR="00B818E3" w:rsidRPr="00CF4D98" w:rsidTr="00690067">
        <w:tc>
          <w:tcPr>
            <w:tcW w:w="2518" w:type="dxa"/>
          </w:tcPr>
          <w:p w:rsidR="00B818E3" w:rsidRDefault="00B818E3" w:rsidP="00173AEB">
            <w:pPr>
              <w:pStyle w:val="NOSSideHeading"/>
              <w:rPr>
                <w:rFonts w:cs="Arial"/>
                <w:bCs/>
              </w:rPr>
            </w:pPr>
            <w:r w:rsidRPr="0036118B">
              <w:rPr>
                <w:rFonts w:cs="Arial"/>
              </w:rPr>
              <w:t>K</w:t>
            </w:r>
            <w:r w:rsidRPr="0036118B">
              <w:rPr>
                <w:rFonts w:cs="Arial"/>
                <w:bCs/>
              </w:rPr>
              <w:t>nowledge and understanding</w:t>
            </w:r>
            <w:bookmarkStart w:id="7" w:name="Knowledge"/>
          </w:p>
          <w:p w:rsidR="00B818E3" w:rsidRDefault="00B818E3" w:rsidP="00173AEB">
            <w:pPr>
              <w:pStyle w:val="NOSSideHeading"/>
              <w:rPr>
                <w:rFonts w:ascii="Helvetica" w:hAnsi="Helvetica" w:cs="Helvetica"/>
                <w:b w:val="0"/>
                <w:i/>
                <w:iCs/>
                <w:noProof w:val="0"/>
                <w:color w:val="0078C1"/>
                <w:sz w:val="22"/>
              </w:rPr>
            </w:pPr>
          </w:p>
          <w:p w:rsidR="00B818E3" w:rsidRPr="0036118B" w:rsidRDefault="00B818E3"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Pr="0036118B" w:rsidRDefault="00B818E3" w:rsidP="00CB0308">
            <w:pPr>
              <w:pStyle w:val="NOSSideSubHeading"/>
              <w:spacing w:line="240" w:lineRule="auto"/>
              <w:rPr>
                <w:rFonts w:cs="Arial"/>
                <w:iCs/>
                <w:noProof w:val="0"/>
                <w:color w:val="0078C1"/>
              </w:rPr>
            </w:pPr>
            <w:r w:rsidRPr="0036118B">
              <w:rPr>
                <w:rFonts w:cs="Arial"/>
                <w:iCs/>
                <w:noProof w:val="0"/>
                <w:color w:val="0078C1"/>
              </w:rPr>
              <w:t>You need to know and understand:</w:t>
            </w: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CB0308">
            <w:pPr>
              <w:pStyle w:val="NOSSideSubHeading"/>
              <w:spacing w:line="240" w:lineRule="auto"/>
              <w:rPr>
                <w:rFonts w:cs="Arial"/>
                <w:iCs/>
                <w:noProof w:val="0"/>
                <w:color w:val="0078C1"/>
              </w:rPr>
            </w:pPr>
          </w:p>
          <w:p w:rsidR="00B818E3" w:rsidRPr="0036118B" w:rsidRDefault="00B818E3" w:rsidP="00CB0308">
            <w:pPr>
              <w:pStyle w:val="NOSSideSubHeading"/>
              <w:spacing w:line="240" w:lineRule="auto"/>
              <w:rPr>
                <w:rFonts w:cs="Arial"/>
                <w:iCs/>
                <w:noProof w:val="0"/>
                <w:color w:val="0078C1"/>
              </w:rPr>
            </w:pPr>
            <w:r w:rsidRPr="0036118B">
              <w:rPr>
                <w:rFonts w:cs="Arial"/>
                <w:iCs/>
                <w:noProof w:val="0"/>
                <w:color w:val="0078C1"/>
              </w:rPr>
              <w:t>You need to know and understand:</w:t>
            </w: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Pr="0036118B" w:rsidRDefault="00B818E3" w:rsidP="00CB0308">
            <w:pPr>
              <w:pStyle w:val="NOSSideSubHeading"/>
              <w:spacing w:line="240" w:lineRule="auto"/>
              <w:rPr>
                <w:rFonts w:cs="Arial"/>
                <w:iCs/>
                <w:noProof w:val="0"/>
                <w:color w:val="0078C1"/>
              </w:rPr>
            </w:pPr>
            <w:r w:rsidRPr="0036118B">
              <w:rPr>
                <w:rFonts w:cs="Arial"/>
                <w:iCs/>
                <w:noProof w:val="0"/>
                <w:color w:val="0078C1"/>
              </w:rPr>
              <w:t>You need to know and understand:</w:t>
            </w: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Pr="0036118B" w:rsidRDefault="00B818E3" w:rsidP="00CB0308">
            <w:pPr>
              <w:pStyle w:val="NOSSideSubHeading"/>
              <w:spacing w:line="240" w:lineRule="auto"/>
              <w:rPr>
                <w:rFonts w:cs="Arial"/>
                <w:iCs/>
                <w:noProof w:val="0"/>
                <w:color w:val="0078C1"/>
              </w:rPr>
            </w:pPr>
            <w:r w:rsidRPr="0036118B">
              <w:rPr>
                <w:rFonts w:cs="Arial"/>
                <w:iCs/>
                <w:noProof w:val="0"/>
                <w:color w:val="0078C1"/>
              </w:rPr>
              <w:t>You need to know and understand:</w:t>
            </w: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Pr="0036118B" w:rsidRDefault="00B818E3" w:rsidP="00CB0308">
            <w:pPr>
              <w:pStyle w:val="NOSSideSubHeading"/>
              <w:spacing w:line="240" w:lineRule="auto"/>
              <w:rPr>
                <w:rFonts w:cs="Arial"/>
                <w:iCs/>
                <w:noProof w:val="0"/>
                <w:color w:val="0078C1"/>
              </w:rPr>
            </w:pPr>
            <w:r w:rsidRPr="0036118B">
              <w:rPr>
                <w:rFonts w:cs="Arial"/>
                <w:iCs/>
                <w:noProof w:val="0"/>
                <w:color w:val="0078C1"/>
              </w:rPr>
              <w:t>You need to know and understand:</w:t>
            </w: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Pr="0036118B" w:rsidRDefault="00B818E3" w:rsidP="00CB0308">
            <w:pPr>
              <w:pStyle w:val="NOSSideSubHeading"/>
              <w:spacing w:line="240" w:lineRule="auto"/>
              <w:rPr>
                <w:rFonts w:cs="Arial"/>
                <w:iCs/>
                <w:noProof w:val="0"/>
                <w:color w:val="0078C1"/>
              </w:rPr>
            </w:pPr>
            <w:r w:rsidRPr="0036118B">
              <w:rPr>
                <w:rFonts w:cs="Arial"/>
                <w:iCs/>
                <w:noProof w:val="0"/>
                <w:color w:val="0078C1"/>
              </w:rPr>
              <w:t>You need to know and understand:</w:t>
            </w: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Pr="0036118B" w:rsidRDefault="00B818E3" w:rsidP="00CB0308">
            <w:pPr>
              <w:pStyle w:val="NOSSideSubHeading"/>
              <w:spacing w:line="240" w:lineRule="auto"/>
              <w:rPr>
                <w:rFonts w:cs="Arial"/>
                <w:iCs/>
                <w:noProof w:val="0"/>
                <w:color w:val="0078C1"/>
              </w:rPr>
            </w:pPr>
            <w:r w:rsidRPr="0036118B">
              <w:rPr>
                <w:rFonts w:cs="Arial"/>
                <w:iCs/>
                <w:noProof w:val="0"/>
                <w:color w:val="0078C1"/>
              </w:rPr>
              <w:t>You need to know and understand:</w:t>
            </w: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Default="00B818E3" w:rsidP="00173AEB">
            <w:pPr>
              <w:pStyle w:val="NOSSideSubHeading"/>
              <w:spacing w:line="240" w:lineRule="auto"/>
              <w:rPr>
                <w:rFonts w:ascii="Helvetica" w:hAnsi="Helvetica" w:cs="Helvetica"/>
                <w:iCs/>
                <w:noProof w:val="0"/>
                <w:color w:val="0078C1"/>
              </w:rPr>
            </w:pPr>
          </w:p>
          <w:p w:rsidR="00B818E3" w:rsidRPr="0036118B" w:rsidRDefault="00B818E3" w:rsidP="00CB0308">
            <w:pPr>
              <w:pStyle w:val="NOSSideSubHeading"/>
              <w:spacing w:line="240" w:lineRule="auto"/>
              <w:rPr>
                <w:rFonts w:cs="Arial"/>
                <w:iCs/>
                <w:noProof w:val="0"/>
                <w:color w:val="0078C1"/>
              </w:rPr>
            </w:pPr>
            <w:r w:rsidRPr="0036118B">
              <w:rPr>
                <w:rFonts w:cs="Arial"/>
                <w:iCs/>
                <w:noProof w:val="0"/>
                <w:color w:val="0078C1"/>
              </w:rPr>
              <w:t>You need to know and understand:</w:t>
            </w:r>
          </w:p>
          <w:p w:rsidR="00B818E3" w:rsidRDefault="00B818E3" w:rsidP="00173AEB">
            <w:pPr>
              <w:pStyle w:val="NOSSideSubHeading"/>
              <w:spacing w:line="240" w:lineRule="auto"/>
              <w:rPr>
                <w:rFonts w:ascii="Helvetica" w:hAnsi="Helvetica" w:cs="Helvetica"/>
                <w:iCs/>
                <w:noProof w:val="0"/>
                <w:color w:val="0078C1"/>
              </w:rPr>
            </w:pPr>
          </w:p>
          <w:p w:rsidR="00B818E3" w:rsidRPr="00CF4D98" w:rsidRDefault="00B818E3" w:rsidP="00690067">
            <w:pPr>
              <w:pStyle w:val="NOSSideSubHeading"/>
            </w:pPr>
          </w:p>
        </w:tc>
        <w:tc>
          <w:tcPr>
            <w:tcW w:w="7902" w:type="dxa"/>
          </w:tcPr>
          <w:p w:rsidR="00B818E3" w:rsidRDefault="00B818E3" w:rsidP="002316D0">
            <w:pPr>
              <w:pStyle w:val="NOSNumberList"/>
              <w:rPr>
                <w:b/>
              </w:rPr>
            </w:pPr>
            <w:bookmarkStart w:id="8" w:name="StartKnowledge"/>
            <w:bookmarkEnd w:id="8"/>
          </w:p>
          <w:p w:rsidR="00B818E3" w:rsidRDefault="00B818E3" w:rsidP="002316D0">
            <w:pPr>
              <w:pStyle w:val="NOSNumberList"/>
              <w:rPr>
                <w:b/>
              </w:rPr>
            </w:pPr>
            <w:r w:rsidRPr="00E95613">
              <w:rPr>
                <w:b/>
              </w:rPr>
              <w:t>Rights</w:t>
            </w:r>
          </w:p>
          <w:p w:rsidR="00B818E3" w:rsidRPr="00E95613" w:rsidRDefault="00B818E3" w:rsidP="002316D0">
            <w:pPr>
              <w:pStyle w:val="NOSNumberList"/>
              <w:rPr>
                <w:b/>
              </w:rPr>
            </w:pPr>
          </w:p>
          <w:p w:rsidR="00B818E3" w:rsidRPr="00F071B5" w:rsidRDefault="00B818E3" w:rsidP="002316D0">
            <w:pPr>
              <w:pStyle w:val="NOSNumberList"/>
              <w:numPr>
                <w:ilvl w:val="0"/>
                <w:numId w:val="6"/>
              </w:numPr>
            </w:pPr>
            <w:r w:rsidRPr="00F071B5">
              <w:t>legal and work setting requirements on equality, diversity, discrimination and rights</w:t>
            </w:r>
          </w:p>
          <w:p w:rsidR="00B818E3" w:rsidRPr="00F071B5" w:rsidRDefault="00B818E3" w:rsidP="002316D0">
            <w:pPr>
              <w:pStyle w:val="NOSNumberList"/>
              <w:numPr>
                <w:ilvl w:val="0"/>
                <w:numId w:val="6"/>
              </w:numPr>
            </w:pPr>
            <w:r w:rsidRPr="00F071B5">
              <w:t xml:space="preserve">your role in promoting individuals’ rights, choices, wellbeing and active participation </w:t>
            </w:r>
          </w:p>
          <w:p w:rsidR="00B818E3" w:rsidRPr="00F071B5" w:rsidRDefault="00B818E3" w:rsidP="002316D0">
            <w:pPr>
              <w:pStyle w:val="NOSNumberList"/>
              <w:numPr>
                <w:ilvl w:val="0"/>
                <w:numId w:val="6"/>
              </w:numPr>
            </w:pPr>
            <w:r w:rsidRPr="00F071B5">
              <w:t>your duty to report any acts or omissions that could infringe the rights of individuals</w:t>
            </w:r>
          </w:p>
          <w:p w:rsidR="00B818E3" w:rsidRPr="00F071B5" w:rsidRDefault="00B818E3" w:rsidP="002316D0">
            <w:pPr>
              <w:pStyle w:val="NOSNumberList"/>
              <w:numPr>
                <w:ilvl w:val="0"/>
                <w:numId w:val="6"/>
              </w:numPr>
            </w:pPr>
            <w:r w:rsidRPr="00F071B5">
              <w:t xml:space="preserve">how to deal with and challenge discrimination </w:t>
            </w:r>
          </w:p>
          <w:p w:rsidR="00B818E3" w:rsidRDefault="00B818E3" w:rsidP="002316D0">
            <w:pPr>
              <w:pStyle w:val="NOSNumberList"/>
              <w:numPr>
                <w:ilvl w:val="0"/>
                <w:numId w:val="6"/>
              </w:numPr>
            </w:pPr>
            <w:r w:rsidRPr="00F071B5">
              <w:t>the rights that individuals have to make complaints and be supported to do so</w:t>
            </w:r>
          </w:p>
          <w:p w:rsidR="00B818E3" w:rsidRDefault="00B818E3" w:rsidP="002316D0">
            <w:pPr>
              <w:pStyle w:val="NOSNumberList"/>
              <w:rPr>
                <w:b/>
              </w:rPr>
            </w:pPr>
          </w:p>
          <w:p w:rsidR="00B818E3" w:rsidRDefault="00B818E3" w:rsidP="002316D0">
            <w:pPr>
              <w:pStyle w:val="NOSNumberList"/>
              <w:rPr>
                <w:b/>
              </w:rPr>
            </w:pPr>
            <w:r w:rsidRPr="00E95613">
              <w:rPr>
                <w:b/>
              </w:rPr>
              <w:t>Your practice</w:t>
            </w:r>
          </w:p>
          <w:p w:rsidR="00B818E3" w:rsidRPr="00E95613" w:rsidRDefault="00B818E3" w:rsidP="002316D0">
            <w:pPr>
              <w:pStyle w:val="NOSNumberList"/>
              <w:rPr>
                <w:b/>
              </w:rPr>
            </w:pPr>
          </w:p>
          <w:p w:rsidR="00B818E3" w:rsidRPr="00E95613" w:rsidRDefault="00B818E3" w:rsidP="002316D0">
            <w:pPr>
              <w:pStyle w:val="NOSNumberList"/>
              <w:numPr>
                <w:ilvl w:val="0"/>
                <w:numId w:val="6"/>
              </w:numPr>
            </w:pPr>
            <w:r w:rsidRPr="00E95613">
              <w:t>legislation, statutory codes, standards, frameworks and guidance relevant to your work, your work setting and the content of this standard</w:t>
            </w:r>
          </w:p>
          <w:p w:rsidR="00B818E3" w:rsidRPr="00F071B5" w:rsidRDefault="00B818E3" w:rsidP="002316D0">
            <w:pPr>
              <w:pStyle w:val="NOSNumberList"/>
              <w:numPr>
                <w:ilvl w:val="0"/>
                <w:numId w:val="6"/>
              </w:numPr>
            </w:pPr>
            <w:r w:rsidRPr="00F071B5">
              <w:t xml:space="preserve">your own background, experiences and beliefs that may have an impact on your practice </w:t>
            </w:r>
          </w:p>
          <w:p w:rsidR="00B818E3" w:rsidRPr="00F071B5" w:rsidRDefault="00B818E3" w:rsidP="002316D0">
            <w:pPr>
              <w:pStyle w:val="NOSNumberList"/>
              <w:numPr>
                <w:ilvl w:val="0"/>
                <w:numId w:val="6"/>
              </w:numPr>
            </w:pPr>
            <w:r w:rsidRPr="00F071B5">
              <w:t>your own roles, responsibilities and accountabilities with their limits and boundaries</w:t>
            </w:r>
          </w:p>
          <w:p w:rsidR="00B818E3" w:rsidRPr="00F071B5" w:rsidRDefault="00B818E3" w:rsidP="002316D0">
            <w:pPr>
              <w:pStyle w:val="NOSNumberList"/>
              <w:numPr>
                <w:ilvl w:val="0"/>
                <w:numId w:val="6"/>
              </w:numPr>
            </w:pPr>
            <w:r w:rsidRPr="00F071B5">
              <w:t>the roles, responsibilities and accountabilities of others with whom you work</w:t>
            </w:r>
          </w:p>
          <w:p w:rsidR="00B818E3" w:rsidRPr="00F071B5" w:rsidRDefault="00B818E3" w:rsidP="002316D0">
            <w:pPr>
              <w:pStyle w:val="NOSNumberList"/>
              <w:numPr>
                <w:ilvl w:val="0"/>
                <w:numId w:val="6"/>
              </w:numPr>
            </w:pPr>
            <w:r w:rsidRPr="00F071B5">
              <w:t>how to access and work to procedures and agreed ways of working</w:t>
            </w:r>
          </w:p>
          <w:p w:rsidR="00B818E3" w:rsidRPr="00F071B5" w:rsidRDefault="00B818E3" w:rsidP="002316D0">
            <w:pPr>
              <w:pStyle w:val="NOSNumberList"/>
              <w:numPr>
                <w:ilvl w:val="0"/>
                <w:numId w:val="6"/>
              </w:numPr>
            </w:pPr>
            <w:r w:rsidRPr="00F071B5">
              <w:t xml:space="preserve">the meaning of person-centred/child centred working and the importance of knowing and respecting each person as an individual  </w:t>
            </w:r>
          </w:p>
          <w:p w:rsidR="00B818E3" w:rsidRPr="00F071B5" w:rsidRDefault="00B818E3" w:rsidP="002316D0">
            <w:pPr>
              <w:pStyle w:val="NOSNumberList"/>
              <w:numPr>
                <w:ilvl w:val="0"/>
                <w:numId w:val="6"/>
              </w:numPr>
            </w:pPr>
            <w:r w:rsidRPr="00F071B5">
              <w:t xml:space="preserve">the prime importance of the interests and well-being of the individual  </w:t>
            </w:r>
          </w:p>
          <w:p w:rsidR="00B818E3" w:rsidRPr="00F071B5" w:rsidRDefault="00B818E3" w:rsidP="002316D0">
            <w:pPr>
              <w:pStyle w:val="NOSNumberList"/>
              <w:numPr>
                <w:ilvl w:val="0"/>
                <w:numId w:val="6"/>
              </w:numPr>
            </w:pPr>
            <w:r w:rsidRPr="00F071B5">
              <w:t xml:space="preserve">the individual’s cultural and language context </w:t>
            </w:r>
          </w:p>
          <w:p w:rsidR="00B818E3" w:rsidRDefault="00B818E3" w:rsidP="002316D0">
            <w:pPr>
              <w:pStyle w:val="NOSNumberList"/>
              <w:numPr>
                <w:ilvl w:val="0"/>
                <w:numId w:val="6"/>
              </w:numPr>
            </w:pPr>
            <w:r w:rsidRPr="00F071B5">
              <w:t>how to build trust and rapport in a relationship</w:t>
            </w:r>
          </w:p>
          <w:p w:rsidR="00B818E3" w:rsidRPr="00F071B5" w:rsidRDefault="00B818E3" w:rsidP="002316D0">
            <w:pPr>
              <w:pStyle w:val="NOSNumberList"/>
              <w:numPr>
                <w:ilvl w:val="0"/>
                <w:numId w:val="6"/>
              </w:numPr>
            </w:pPr>
            <w:r>
              <w:t>how your power and influence as a worker can impact on relationships</w:t>
            </w:r>
          </w:p>
          <w:p w:rsidR="00B818E3" w:rsidRPr="00F071B5" w:rsidRDefault="00B818E3" w:rsidP="002316D0">
            <w:pPr>
              <w:pStyle w:val="NOSNumberList"/>
              <w:numPr>
                <w:ilvl w:val="0"/>
                <w:numId w:val="6"/>
              </w:numPr>
            </w:pPr>
            <w:r w:rsidRPr="00F071B5">
              <w:t>how to work in ways that promote active participation and maintain individuals’ dignity, respect, personal beliefs and preferences</w:t>
            </w:r>
          </w:p>
          <w:p w:rsidR="00B818E3" w:rsidRPr="00F071B5" w:rsidRDefault="00B818E3" w:rsidP="002316D0">
            <w:pPr>
              <w:pStyle w:val="NOSNumberList"/>
              <w:numPr>
                <w:ilvl w:val="0"/>
                <w:numId w:val="6"/>
              </w:numPr>
            </w:pPr>
            <w:r w:rsidRPr="00F071B5">
              <w:t xml:space="preserve">how to work in partnership with individuals, key people and others </w:t>
            </w:r>
          </w:p>
          <w:p w:rsidR="00B818E3" w:rsidRPr="00F071B5" w:rsidRDefault="00B818E3" w:rsidP="002316D0">
            <w:pPr>
              <w:pStyle w:val="NOSNumberList"/>
              <w:numPr>
                <w:ilvl w:val="0"/>
                <w:numId w:val="6"/>
              </w:numPr>
            </w:pPr>
            <w:r w:rsidRPr="00F071B5">
              <w:t xml:space="preserve">how to manage ethical conflicts and dilemmas in your work </w:t>
            </w:r>
          </w:p>
          <w:p w:rsidR="00B818E3" w:rsidRPr="00F071B5" w:rsidRDefault="00B818E3" w:rsidP="002316D0">
            <w:pPr>
              <w:pStyle w:val="NOSNumberList"/>
              <w:numPr>
                <w:ilvl w:val="0"/>
                <w:numId w:val="6"/>
              </w:numPr>
            </w:pPr>
            <w:r w:rsidRPr="00F071B5">
              <w:t>how to challenge poor practice</w:t>
            </w:r>
          </w:p>
          <w:p w:rsidR="00B818E3" w:rsidRPr="00F071B5" w:rsidRDefault="00B818E3" w:rsidP="002316D0">
            <w:pPr>
              <w:pStyle w:val="NOSNumberList"/>
              <w:numPr>
                <w:ilvl w:val="0"/>
                <w:numId w:val="6"/>
              </w:numPr>
            </w:pPr>
            <w:r w:rsidRPr="00F071B5">
              <w:t>how and when to seek support in situations beyond your experience and expertise</w:t>
            </w:r>
          </w:p>
          <w:p w:rsidR="00B818E3" w:rsidRDefault="00B818E3" w:rsidP="002316D0">
            <w:pPr>
              <w:pStyle w:val="NOSNumberList"/>
            </w:pPr>
          </w:p>
          <w:p w:rsidR="00B818E3" w:rsidRPr="00F071B5" w:rsidRDefault="00B818E3" w:rsidP="002316D0">
            <w:pPr>
              <w:pStyle w:val="NOSNumberList"/>
            </w:pPr>
          </w:p>
          <w:p w:rsidR="00B818E3" w:rsidRDefault="00B818E3" w:rsidP="002316D0">
            <w:pPr>
              <w:pStyle w:val="NOSNumberList"/>
              <w:rPr>
                <w:b/>
              </w:rPr>
            </w:pPr>
            <w:r w:rsidRPr="00E95613">
              <w:rPr>
                <w:b/>
              </w:rPr>
              <w:lastRenderedPageBreak/>
              <w:t>Theory</w:t>
            </w:r>
            <w:r>
              <w:rPr>
                <w:b/>
              </w:rPr>
              <w:t xml:space="preserve"> </w:t>
            </w:r>
          </w:p>
          <w:p w:rsidR="00B818E3" w:rsidRPr="00E95613" w:rsidRDefault="00B818E3" w:rsidP="002316D0">
            <w:pPr>
              <w:pStyle w:val="NOSNumberList"/>
              <w:rPr>
                <w:b/>
              </w:rPr>
            </w:pPr>
          </w:p>
          <w:p w:rsidR="00B818E3" w:rsidRPr="00F071B5" w:rsidRDefault="00B818E3" w:rsidP="002316D0">
            <w:pPr>
              <w:pStyle w:val="NOSNumberList"/>
              <w:numPr>
                <w:ilvl w:val="0"/>
                <w:numId w:val="6"/>
              </w:numPr>
            </w:pPr>
            <w:r w:rsidRPr="00F071B5">
              <w:t xml:space="preserve">the nature and impact of </w:t>
            </w:r>
            <w:r w:rsidRPr="00E95613">
              <w:rPr>
                <w:b/>
              </w:rPr>
              <w:t xml:space="preserve">factors that may affect the health, wellbeing and development </w:t>
            </w:r>
            <w:r w:rsidRPr="005D63E8">
              <w:rPr>
                <w:b/>
              </w:rPr>
              <w:t>of individuals</w:t>
            </w:r>
            <w:r w:rsidRPr="00F071B5">
              <w:t xml:space="preserve"> you care for or support </w:t>
            </w:r>
          </w:p>
          <w:p w:rsidR="00B818E3" w:rsidRDefault="00B818E3" w:rsidP="002316D0">
            <w:pPr>
              <w:pStyle w:val="NOSNumberList"/>
              <w:numPr>
                <w:ilvl w:val="0"/>
                <w:numId w:val="6"/>
              </w:numPr>
            </w:pPr>
            <w:r w:rsidRPr="00F071B5">
              <w:t>theories underpinning our understanding of human development and factors that affect it</w:t>
            </w:r>
          </w:p>
          <w:p w:rsidR="00B818E3" w:rsidRPr="00F071B5" w:rsidRDefault="00B818E3" w:rsidP="002316D0">
            <w:pPr>
              <w:pStyle w:val="NOSNumberList"/>
              <w:ind w:left="360"/>
            </w:pPr>
          </w:p>
          <w:p w:rsidR="00B818E3" w:rsidRDefault="00B818E3" w:rsidP="002316D0">
            <w:pPr>
              <w:pStyle w:val="NOSNumberList"/>
              <w:rPr>
                <w:b/>
              </w:rPr>
            </w:pPr>
            <w:r w:rsidRPr="00E95613">
              <w:rPr>
                <w:b/>
              </w:rPr>
              <w:t>Personal and professional development</w:t>
            </w:r>
          </w:p>
          <w:p w:rsidR="00B818E3" w:rsidRPr="00E95613" w:rsidRDefault="00B818E3" w:rsidP="002316D0">
            <w:pPr>
              <w:pStyle w:val="NOSNumberList"/>
              <w:rPr>
                <w:b/>
              </w:rPr>
            </w:pPr>
          </w:p>
          <w:p w:rsidR="00B818E3" w:rsidRPr="00F071B5" w:rsidRDefault="00B818E3" w:rsidP="002316D0">
            <w:pPr>
              <w:pStyle w:val="NOSNumberList"/>
              <w:numPr>
                <w:ilvl w:val="0"/>
                <w:numId w:val="6"/>
              </w:numPr>
            </w:pPr>
            <w:r w:rsidRPr="00F071B5">
              <w:t xml:space="preserve">principles of reflective practice and why it is important </w:t>
            </w:r>
          </w:p>
          <w:p w:rsidR="00B818E3" w:rsidRPr="00F071B5" w:rsidRDefault="00B818E3" w:rsidP="002316D0">
            <w:pPr>
              <w:pStyle w:val="NOSNumberList"/>
            </w:pPr>
          </w:p>
          <w:p w:rsidR="00B818E3" w:rsidRDefault="00B818E3" w:rsidP="002316D0">
            <w:pPr>
              <w:pStyle w:val="NOSNumberList"/>
              <w:rPr>
                <w:b/>
              </w:rPr>
            </w:pPr>
            <w:r w:rsidRPr="00E95613">
              <w:rPr>
                <w:b/>
              </w:rPr>
              <w:t>Communication</w:t>
            </w:r>
          </w:p>
          <w:p w:rsidR="00B818E3" w:rsidRPr="00E95613" w:rsidRDefault="00B818E3" w:rsidP="002316D0">
            <w:pPr>
              <w:pStyle w:val="NOSNumberList"/>
              <w:rPr>
                <w:b/>
              </w:rPr>
            </w:pPr>
          </w:p>
          <w:p w:rsidR="00B818E3" w:rsidRPr="00F071B5" w:rsidRDefault="00B818E3" w:rsidP="002316D0">
            <w:pPr>
              <w:pStyle w:val="NOSNumberList"/>
              <w:numPr>
                <w:ilvl w:val="0"/>
                <w:numId w:val="6"/>
              </w:numPr>
            </w:pPr>
            <w:r w:rsidRPr="00F071B5">
              <w:t xml:space="preserve">factors that can affect communication and language skills and their development in children, young people </w:t>
            </w:r>
            <w:r>
              <w:t xml:space="preserve">and </w:t>
            </w:r>
            <w:r w:rsidRPr="00F071B5">
              <w:t>adults</w:t>
            </w:r>
            <w:r w:rsidRPr="00F071B5">
              <w:tab/>
            </w:r>
          </w:p>
          <w:p w:rsidR="00B818E3" w:rsidRPr="00F071B5" w:rsidRDefault="00B818E3" w:rsidP="002316D0">
            <w:pPr>
              <w:pStyle w:val="NOSNumberList"/>
              <w:numPr>
                <w:ilvl w:val="0"/>
                <w:numId w:val="6"/>
              </w:numPr>
            </w:pPr>
            <w:r w:rsidRPr="00F071B5">
              <w:t>methods to promote effective communication and enable individuals to communicate their needs, views and preferences</w:t>
            </w:r>
          </w:p>
          <w:p w:rsidR="00B818E3" w:rsidRPr="00F071B5" w:rsidRDefault="00B818E3" w:rsidP="002316D0">
            <w:pPr>
              <w:pStyle w:val="NOSNumberList"/>
            </w:pPr>
          </w:p>
          <w:p w:rsidR="00B818E3" w:rsidRDefault="00B818E3" w:rsidP="002316D0">
            <w:pPr>
              <w:pStyle w:val="NOSNumberList"/>
              <w:rPr>
                <w:b/>
              </w:rPr>
            </w:pPr>
            <w:r w:rsidRPr="00E95613">
              <w:rPr>
                <w:b/>
              </w:rPr>
              <w:t>Health and Safety</w:t>
            </w:r>
          </w:p>
          <w:p w:rsidR="00B818E3" w:rsidRPr="00E95613" w:rsidRDefault="00B818E3" w:rsidP="002316D0">
            <w:pPr>
              <w:pStyle w:val="NOSNumberList"/>
              <w:rPr>
                <w:b/>
              </w:rPr>
            </w:pPr>
          </w:p>
          <w:p w:rsidR="00B818E3" w:rsidRPr="00F071B5" w:rsidRDefault="00B818E3" w:rsidP="002316D0">
            <w:pPr>
              <w:pStyle w:val="NOSNumberList"/>
              <w:numPr>
                <w:ilvl w:val="0"/>
                <w:numId w:val="6"/>
              </w:numPr>
            </w:pPr>
            <w:r w:rsidRPr="00F071B5">
              <w:t xml:space="preserve">your work setting policies and practices for monitoring and maintaining health, safety and security in the work environment </w:t>
            </w:r>
          </w:p>
          <w:p w:rsidR="00B818E3" w:rsidRPr="00F071B5" w:rsidRDefault="00B818E3" w:rsidP="002316D0">
            <w:pPr>
              <w:pStyle w:val="NOSNumberList"/>
              <w:numPr>
                <w:ilvl w:val="0"/>
                <w:numId w:val="6"/>
              </w:numPr>
            </w:pPr>
            <w:r w:rsidRPr="00F071B5">
              <w:t xml:space="preserve">practices for the prevention and control of infection </w:t>
            </w:r>
            <w:r>
              <w:t xml:space="preserve">in the context of this standard </w:t>
            </w:r>
          </w:p>
          <w:p w:rsidR="00B818E3" w:rsidRPr="00F071B5" w:rsidRDefault="00B818E3" w:rsidP="002316D0">
            <w:pPr>
              <w:pStyle w:val="NOSNumberList"/>
            </w:pPr>
          </w:p>
          <w:p w:rsidR="00B818E3" w:rsidRDefault="00B818E3" w:rsidP="002316D0">
            <w:pPr>
              <w:pStyle w:val="NOSNumberList"/>
              <w:rPr>
                <w:b/>
              </w:rPr>
            </w:pPr>
            <w:r w:rsidRPr="00E95613">
              <w:rPr>
                <w:b/>
              </w:rPr>
              <w:t>Safe-guarding</w:t>
            </w:r>
          </w:p>
          <w:p w:rsidR="00B818E3" w:rsidRPr="00E95613" w:rsidRDefault="00B818E3" w:rsidP="002316D0">
            <w:pPr>
              <w:pStyle w:val="NOSNumberList"/>
              <w:rPr>
                <w:b/>
              </w:rPr>
            </w:pPr>
          </w:p>
          <w:p w:rsidR="00B818E3" w:rsidRPr="00F071B5" w:rsidRDefault="00B818E3" w:rsidP="002316D0">
            <w:pPr>
              <w:pStyle w:val="NOSNumberList"/>
              <w:numPr>
                <w:ilvl w:val="0"/>
                <w:numId w:val="6"/>
              </w:numPr>
            </w:pPr>
            <w:r w:rsidRPr="00F071B5">
              <w:t>the responsibility that everyone has to raise concerns about possible harm or abuse, poor or discriminatory practices</w:t>
            </w:r>
          </w:p>
          <w:p w:rsidR="00B818E3" w:rsidRPr="00F071B5" w:rsidRDefault="00B818E3" w:rsidP="002316D0">
            <w:pPr>
              <w:pStyle w:val="NOSNumberList"/>
              <w:numPr>
                <w:ilvl w:val="0"/>
                <w:numId w:val="6"/>
              </w:numPr>
            </w:pPr>
            <w:r w:rsidRPr="00F071B5">
              <w:t>indicators of potential harm or abuse</w:t>
            </w:r>
          </w:p>
          <w:p w:rsidR="00B818E3" w:rsidRPr="00F071B5" w:rsidRDefault="00B818E3" w:rsidP="002316D0">
            <w:pPr>
              <w:pStyle w:val="NOSNumberList"/>
              <w:numPr>
                <w:ilvl w:val="0"/>
                <w:numId w:val="6"/>
              </w:numPr>
            </w:pPr>
            <w:r w:rsidRPr="00F071B5">
              <w:t>how and when to report any concerns about abuse, poor or discriminatory practice, resources or operational difficulties</w:t>
            </w:r>
          </w:p>
          <w:p w:rsidR="00B818E3" w:rsidRPr="00F071B5" w:rsidRDefault="00B818E3" w:rsidP="002316D0">
            <w:pPr>
              <w:pStyle w:val="NOSNumberList"/>
              <w:numPr>
                <w:ilvl w:val="0"/>
                <w:numId w:val="6"/>
              </w:numPr>
            </w:pPr>
            <w:r w:rsidRPr="00F071B5">
              <w:t>what to do if you have reported concerns but no action is taken to address them</w:t>
            </w:r>
          </w:p>
          <w:p w:rsidR="00B818E3" w:rsidRDefault="00B818E3" w:rsidP="002316D0">
            <w:pPr>
              <w:pStyle w:val="NOSNumberList"/>
            </w:pPr>
          </w:p>
          <w:p w:rsidR="00B818E3" w:rsidRDefault="00B818E3" w:rsidP="002316D0">
            <w:pPr>
              <w:pStyle w:val="NOSNumberList"/>
              <w:rPr>
                <w:b/>
                <w:bCs/>
              </w:rPr>
            </w:pPr>
            <w:r w:rsidRPr="00E95613">
              <w:rPr>
                <w:b/>
                <w:bCs/>
              </w:rPr>
              <w:t>Handling information</w:t>
            </w:r>
          </w:p>
          <w:p w:rsidR="00B818E3" w:rsidRPr="00E95613" w:rsidRDefault="00B818E3" w:rsidP="002316D0">
            <w:pPr>
              <w:pStyle w:val="NOSNumberList"/>
              <w:rPr>
                <w:b/>
              </w:rPr>
            </w:pPr>
          </w:p>
          <w:p w:rsidR="00B818E3" w:rsidRPr="00F071B5" w:rsidRDefault="00B818E3" w:rsidP="002316D0">
            <w:pPr>
              <w:pStyle w:val="NOSNumberList"/>
              <w:numPr>
                <w:ilvl w:val="0"/>
                <w:numId w:val="6"/>
              </w:numPr>
            </w:pPr>
            <w:r w:rsidRPr="00F071B5">
              <w:t>legal requirements, policies and procedures for the security and confidentiality of information</w:t>
            </w:r>
          </w:p>
          <w:p w:rsidR="00B818E3" w:rsidRDefault="00B818E3" w:rsidP="002316D0">
            <w:pPr>
              <w:pStyle w:val="NOSNumberList"/>
              <w:numPr>
                <w:ilvl w:val="0"/>
                <w:numId w:val="6"/>
              </w:numPr>
            </w:pPr>
            <w:r w:rsidRPr="00F071B5">
              <w:t>legal and work setting requirements for recording information and producing reports</w:t>
            </w:r>
          </w:p>
          <w:p w:rsidR="00B818E3" w:rsidRPr="00F071B5" w:rsidRDefault="00B818E3" w:rsidP="002316D0">
            <w:pPr>
              <w:pStyle w:val="NOSNumberList"/>
              <w:numPr>
                <w:ilvl w:val="0"/>
                <w:numId w:val="6"/>
              </w:numPr>
            </w:pPr>
            <w:r>
              <w:t xml:space="preserve">principles of confidentiality and when to pass on otherwise confidential information </w:t>
            </w:r>
          </w:p>
          <w:p w:rsidR="00B818E3" w:rsidRDefault="00B818E3" w:rsidP="002316D0">
            <w:pPr>
              <w:spacing w:after="0"/>
              <w:rPr>
                <w:rFonts w:ascii="Arial" w:hAnsi="Arial" w:cs="Arial"/>
                <w:b/>
              </w:rPr>
            </w:pPr>
          </w:p>
          <w:p w:rsidR="00B818E3" w:rsidRDefault="00B818E3" w:rsidP="002316D0">
            <w:pPr>
              <w:pStyle w:val="NOSBodyHeading"/>
              <w:spacing w:line="276" w:lineRule="auto"/>
            </w:pPr>
            <w:r w:rsidRPr="001F0466">
              <w:lastRenderedPageBreak/>
              <w:t>Specific to this NOS</w:t>
            </w:r>
          </w:p>
          <w:p w:rsidR="00B818E3" w:rsidRPr="00CB0308" w:rsidRDefault="00B818E3" w:rsidP="002316D0">
            <w:pPr>
              <w:pStyle w:val="NOSBodyHeading"/>
              <w:spacing w:line="276" w:lineRule="auto"/>
              <w:rPr>
                <w:sz w:val="16"/>
                <w:szCs w:val="16"/>
              </w:rPr>
            </w:pPr>
          </w:p>
          <w:p w:rsidR="00B818E3" w:rsidRPr="001F0466" w:rsidRDefault="00B818E3" w:rsidP="002316D0">
            <w:pPr>
              <w:numPr>
                <w:ilvl w:val="0"/>
                <w:numId w:val="6"/>
              </w:numPr>
              <w:spacing w:after="0"/>
              <w:rPr>
                <w:rFonts w:ascii="Arial" w:hAnsi="Arial" w:cs="Arial"/>
              </w:rPr>
            </w:pPr>
            <w:r w:rsidRPr="001F0466">
              <w:rPr>
                <w:rFonts w:ascii="Arial" w:hAnsi="Arial" w:cs="Arial"/>
              </w:rPr>
              <w:t>how and where to access information and support that can inform your practice when planning and implementing programmes to enable individuals to find their way around  environments</w:t>
            </w:r>
          </w:p>
          <w:p w:rsidR="00B818E3" w:rsidRPr="001F0466" w:rsidRDefault="00B818E3" w:rsidP="002316D0">
            <w:pPr>
              <w:numPr>
                <w:ilvl w:val="0"/>
                <w:numId w:val="6"/>
              </w:numPr>
              <w:spacing w:after="0"/>
            </w:pPr>
            <w:r w:rsidRPr="001F0466">
              <w:rPr>
                <w:rFonts w:ascii="Arial" w:hAnsi="Arial" w:cs="Arial"/>
              </w:rPr>
              <w:t>how you can access, review and evaluate information about the training you need to use aids and equipment and to train others in their use (if applicable)</w:t>
            </w:r>
          </w:p>
          <w:p w:rsidR="00B818E3" w:rsidRDefault="00B818E3" w:rsidP="002316D0">
            <w:pPr>
              <w:numPr>
                <w:ilvl w:val="0"/>
                <w:numId w:val="6"/>
              </w:numPr>
              <w:spacing w:after="0"/>
            </w:pPr>
            <w:r w:rsidRPr="001F0466">
              <w:rPr>
                <w:rFonts w:ascii="Arial" w:hAnsi="Arial" w:cs="Arial"/>
              </w:rPr>
              <w:t>theories relevant to the</w:t>
            </w:r>
            <w:r>
              <w:rPr>
                <w:rFonts w:ascii="Arial" w:hAnsi="Arial" w:cs="Arial"/>
              </w:rPr>
              <w:t xml:space="preserve"> individuals with whom you work</w:t>
            </w:r>
            <w:r w:rsidRPr="001F0466">
              <w:rPr>
                <w:rFonts w:ascii="Arial" w:hAnsi="Arial" w:cs="Arial"/>
              </w:rPr>
              <w:t xml:space="preserve"> about</w:t>
            </w:r>
            <w:r>
              <w:rPr>
                <w:rFonts w:ascii="Arial" w:hAnsi="Arial" w:cs="Arial"/>
              </w:rPr>
              <w:t xml:space="preserve"> </w:t>
            </w:r>
            <w:r w:rsidRPr="001F0466">
              <w:rPr>
                <w:rFonts w:ascii="Arial" w:hAnsi="Arial" w:cs="Arial"/>
              </w:rPr>
              <w:t>physiological and psychological factors affecting the skills and abilities of individuals to find their way around environments</w:t>
            </w:r>
          </w:p>
          <w:p w:rsidR="00B818E3" w:rsidRDefault="00B818E3" w:rsidP="002316D0">
            <w:pPr>
              <w:numPr>
                <w:ilvl w:val="0"/>
                <w:numId w:val="6"/>
              </w:numPr>
              <w:spacing w:after="0"/>
            </w:pPr>
            <w:r w:rsidRPr="001F0466">
              <w:rPr>
                <w:rFonts w:ascii="Arial" w:hAnsi="Arial" w:cs="Arial"/>
              </w:rPr>
              <w:t>theories relevant to the</w:t>
            </w:r>
            <w:r>
              <w:rPr>
                <w:rFonts w:ascii="Arial" w:hAnsi="Arial" w:cs="Arial"/>
              </w:rPr>
              <w:t xml:space="preserve"> individuals with whom you work</w:t>
            </w:r>
            <w:r w:rsidRPr="001F0466">
              <w:rPr>
                <w:rFonts w:ascii="Arial" w:hAnsi="Arial" w:cs="Arial"/>
              </w:rPr>
              <w:t xml:space="preserve"> about</w:t>
            </w:r>
            <w:r>
              <w:rPr>
                <w:rFonts w:ascii="Arial" w:hAnsi="Arial" w:cs="Arial"/>
              </w:rPr>
              <w:t xml:space="preserve"> </w:t>
            </w:r>
            <w:r w:rsidRPr="001F0466">
              <w:rPr>
                <w:rStyle w:val="NOSBodyTextChar"/>
              </w:rPr>
              <w:t>the possible impact of physical</w:t>
            </w:r>
            <w:r w:rsidRPr="001F0466">
              <w:rPr>
                <w:rFonts w:ascii="Arial" w:hAnsi="Arial" w:cs="Arial"/>
              </w:rPr>
              <w:t xml:space="preserve"> movement and mobility for individuals when finding their way around environments</w:t>
            </w:r>
          </w:p>
          <w:p w:rsidR="00B818E3" w:rsidRPr="001F0466" w:rsidRDefault="00B818E3" w:rsidP="002316D0">
            <w:pPr>
              <w:numPr>
                <w:ilvl w:val="0"/>
                <w:numId w:val="6"/>
              </w:numPr>
              <w:spacing w:after="0"/>
            </w:pPr>
            <w:r>
              <w:rPr>
                <w:rFonts w:ascii="Arial" w:hAnsi="Arial" w:cs="Arial"/>
              </w:rPr>
              <w:t xml:space="preserve">theories about </w:t>
            </w:r>
            <w:r w:rsidRPr="001F0466">
              <w:rPr>
                <w:rFonts w:ascii="Arial" w:hAnsi="Arial" w:cs="Arial"/>
              </w:rPr>
              <w:t xml:space="preserve">motivation and the use of positive and negative feedback and its potential </w:t>
            </w:r>
            <w:proofErr w:type="spellStart"/>
            <w:r w:rsidRPr="001F0466">
              <w:rPr>
                <w:rFonts w:ascii="Arial" w:hAnsi="Arial" w:cs="Arial"/>
              </w:rPr>
              <w:t>affect</w:t>
            </w:r>
            <w:proofErr w:type="spellEnd"/>
            <w:r w:rsidRPr="001F0466">
              <w:rPr>
                <w:rFonts w:ascii="Arial" w:hAnsi="Arial" w:cs="Arial"/>
              </w:rPr>
              <w:t xml:space="preserve"> on the individuals with whom you are working</w:t>
            </w:r>
          </w:p>
          <w:p w:rsidR="00B818E3" w:rsidRPr="001F0466" w:rsidRDefault="00B818E3" w:rsidP="002316D0">
            <w:pPr>
              <w:numPr>
                <w:ilvl w:val="0"/>
                <w:numId w:val="6"/>
              </w:numPr>
              <w:spacing w:after="0"/>
            </w:pPr>
            <w:r>
              <w:rPr>
                <w:rFonts w:ascii="Arial" w:hAnsi="Arial" w:cs="Arial"/>
              </w:rPr>
              <w:t>theories about</w:t>
            </w:r>
            <w:r w:rsidRPr="001F0466">
              <w:rPr>
                <w:rFonts w:cs="Calibri"/>
              </w:rPr>
              <w:t xml:space="preserve"> </w:t>
            </w:r>
            <w:r w:rsidRPr="001F0466">
              <w:rPr>
                <w:rFonts w:ascii="Arial" w:hAnsi="Arial" w:cs="Arial"/>
              </w:rPr>
              <w:t>ecological and environmental conditions important to your wor</w:t>
            </w:r>
            <w:r>
              <w:rPr>
                <w:rFonts w:ascii="Arial" w:hAnsi="Arial" w:cs="Arial"/>
              </w:rPr>
              <w:t>k</w:t>
            </w:r>
          </w:p>
          <w:p w:rsidR="00B818E3" w:rsidRPr="00806EE8" w:rsidRDefault="00B818E3" w:rsidP="002316D0">
            <w:pPr>
              <w:numPr>
                <w:ilvl w:val="0"/>
                <w:numId w:val="6"/>
              </w:numPr>
              <w:spacing w:after="0"/>
              <w:rPr>
                <w:rFonts w:ascii="Arial" w:hAnsi="Arial" w:cs="Arial"/>
              </w:rPr>
            </w:pPr>
            <w:r w:rsidRPr="001F0466">
              <w:rPr>
                <w:rFonts w:ascii="Arial" w:hAnsi="Arial" w:cs="Arial"/>
              </w:rPr>
              <w:t xml:space="preserve">the implications of any health </w:t>
            </w:r>
            <w:r w:rsidRPr="00806EE8">
              <w:rPr>
                <w:rFonts w:ascii="Arial" w:hAnsi="Arial" w:cs="Arial"/>
              </w:rPr>
              <w:t>conditions for individuals' movement, skills and abilities to find their way around environments</w:t>
            </w:r>
            <w:r w:rsidRPr="001F0466">
              <w:rPr>
                <w:rFonts w:ascii="Arial" w:hAnsi="Arial" w:cs="Arial"/>
              </w:rPr>
              <w:t xml:space="preserve"> </w:t>
            </w:r>
          </w:p>
          <w:p w:rsidR="00B818E3" w:rsidRPr="00806EE8" w:rsidRDefault="00B818E3" w:rsidP="002316D0">
            <w:pPr>
              <w:numPr>
                <w:ilvl w:val="0"/>
                <w:numId w:val="6"/>
              </w:numPr>
              <w:spacing w:after="0"/>
              <w:rPr>
                <w:rFonts w:ascii="Arial" w:hAnsi="Arial" w:cs="Arial"/>
              </w:rPr>
            </w:pPr>
            <w:r w:rsidRPr="00806EE8">
              <w:rPr>
                <w:rFonts w:ascii="Arial" w:hAnsi="Arial" w:cs="Arial"/>
              </w:rPr>
              <w:t>theories about learning and how to put together individualised programmes to support people to find their ways around  environments</w:t>
            </w:r>
          </w:p>
          <w:p w:rsidR="00B818E3" w:rsidRDefault="00B818E3" w:rsidP="002316D0">
            <w:pPr>
              <w:numPr>
                <w:ilvl w:val="0"/>
                <w:numId w:val="6"/>
              </w:numPr>
              <w:spacing w:after="0"/>
              <w:rPr>
                <w:rFonts w:ascii="Arial" w:hAnsi="Arial" w:cs="Arial"/>
              </w:rPr>
            </w:pPr>
            <w:r>
              <w:rPr>
                <w:rFonts w:ascii="Arial" w:hAnsi="Arial" w:cs="Arial"/>
              </w:rPr>
              <w:t>n</w:t>
            </w:r>
            <w:r w:rsidRPr="00806EE8">
              <w:rPr>
                <w:rFonts w:ascii="Arial" w:hAnsi="Arial" w:cs="Arial"/>
              </w:rPr>
              <w:t>ational and local guidance on falls prevention and factors that impact on fall</w:t>
            </w:r>
            <w:r>
              <w:rPr>
                <w:rFonts w:ascii="Arial" w:hAnsi="Arial" w:cs="Arial"/>
              </w:rPr>
              <w:t>s</w:t>
            </w:r>
          </w:p>
          <w:p w:rsidR="00B818E3" w:rsidRDefault="00B818E3" w:rsidP="002316D0">
            <w:pPr>
              <w:numPr>
                <w:ilvl w:val="0"/>
                <w:numId w:val="6"/>
              </w:numPr>
              <w:spacing w:after="0"/>
              <w:rPr>
                <w:rFonts w:ascii="Arial" w:hAnsi="Arial" w:cs="Arial"/>
              </w:rPr>
            </w:pPr>
            <w:r w:rsidRPr="001F0466">
              <w:rPr>
                <w:rFonts w:ascii="Arial" w:hAnsi="Arial" w:cs="Arial"/>
              </w:rPr>
              <w:t>issues you are likely to face when planning and implementing programmes to enable individuals to find their way around  environments</w:t>
            </w:r>
          </w:p>
          <w:p w:rsidR="00B818E3" w:rsidRDefault="00B818E3" w:rsidP="002316D0">
            <w:pPr>
              <w:numPr>
                <w:ilvl w:val="0"/>
                <w:numId w:val="6"/>
              </w:numPr>
              <w:spacing w:after="0"/>
              <w:rPr>
                <w:rFonts w:ascii="Arial" w:hAnsi="Arial" w:cs="Arial"/>
              </w:rPr>
            </w:pPr>
            <w:r w:rsidRPr="001F0466">
              <w:rPr>
                <w:rFonts w:ascii="Arial" w:hAnsi="Arial" w:cs="Arial"/>
              </w:rPr>
              <w:t>how to support, encourage and motivate individuals who are stressed and distressed</w:t>
            </w:r>
          </w:p>
          <w:p w:rsidR="00B818E3" w:rsidRDefault="00B818E3" w:rsidP="002316D0">
            <w:pPr>
              <w:numPr>
                <w:ilvl w:val="0"/>
                <w:numId w:val="6"/>
              </w:numPr>
              <w:spacing w:after="0"/>
              <w:rPr>
                <w:rFonts w:ascii="Arial" w:hAnsi="Arial" w:cs="Arial"/>
              </w:rPr>
            </w:pPr>
            <w:r>
              <w:rPr>
                <w:rFonts w:ascii="Arial" w:hAnsi="Arial" w:cs="Arial"/>
              </w:rPr>
              <w:t>h</w:t>
            </w:r>
            <w:r w:rsidRPr="001F0466">
              <w:rPr>
                <w:rFonts w:ascii="Arial" w:hAnsi="Arial" w:cs="Arial"/>
              </w:rPr>
              <w:t>ow previous experiences may affect the confidence of an individual to find their way around familiar or new environments</w:t>
            </w:r>
          </w:p>
          <w:p w:rsidR="00B818E3" w:rsidRPr="00806EE8" w:rsidRDefault="00B818E3" w:rsidP="002316D0">
            <w:pPr>
              <w:numPr>
                <w:ilvl w:val="0"/>
                <w:numId w:val="6"/>
              </w:numPr>
              <w:spacing w:after="0"/>
              <w:rPr>
                <w:rFonts w:ascii="Arial" w:hAnsi="Arial" w:cs="Arial"/>
              </w:rPr>
            </w:pPr>
            <w:r w:rsidRPr="00806EE8">
              <w:rPr>
                <w:rFonts w:ascii="Arial" w:hAnsi="Arial" w:cs="Arial"/>
              </w:rPr>
              <w:t>principles for the safe support and handling of individuals and equipment</w:t>
            </w:r>
          </w:p>
          <w:p w:rsidR="00B818E3" w:rsidRPr="001F0466" w:rsidRDefault="00B818E3" w:rsidP="002316D0">
            <w:pPr>
              <w:numPr>
                <w:ilvl w:val="0"/>
                <w:numId w:val="6"/>
              </w:numPr>
              <w:spacing w:after="0"/>
            </w:pPr>
            <w:r w:rsidRPr="00806EE8">
              <w:rPr>
                <w:rFonts w:ascii="Arial" w:hAnsi="Arial" w:cs="Arial"/>
              </w:rPr>
              <w:t>the implications</w:t>
            </w:r>
            <w:r w:rsidRPr="001F0466">
              <w:rPr>
                <w:rFonts w:ascii="Arial" w:hAnsi="Arial" w:cs="Arial"/>
              </w:rPr>
              <w:t xml:space="preserve"> of </w:t>
            </w:r>
            <w:r>
              <w:rPr>
                <w:rFonts w:ascii="Arial" w:hAnsi="Arial" w:cs="Arial"/>
              </w:rPr>
              <w:t xml:space="preserve">environmental factors such as </w:t>
            </w:r>
            <w:r w:rsidRPr="001F0466">
              <w:rPr>
                <w:rFonts w:ascii="Arial" w:hAnsi="Arial" w:cs="Arial"/>
              </w:rPr>
              <w:t xml:space="preserve">light, colour and contrast on the mobility of a person </w:t>
            </w:r>
          </w:p>
          <w:p w:rsidR="00B818E3" w:rsidRPr="001F0466" w:rsidRDefault="00B818E3" w:rsidP="002316D0">
            <w:pPr>
              <w:numPr>
                <w:ilvl w:val="0"/>
                <w:numId w:val="6"/>
              </w:numPr>
              <w:spacing w:after="0"/>
            </w:pPr>
            <w:r w:rsidRPr="001F0466">
              <w:rPr>
                <w:rFonts w:ascii="Arial" w:hAnsi="Arial" w:cs="Arial"/>
              </w:rPr>
              <w:t xml:space="preserve">the difference between what constitutes an </w:t>
            </w:r>
            <w:r w:rsidRPr="00806EE8">
              <w:rPr>
                <w:rFonts w:ascii="Arial" w:hAnsi="Arial" w:cs="Arial"/>
              </w:rPr>
              <w:t xml:space="preserve">obstacle and </w:t>
            </w:r>
            <w:r>
              <w:rPr>
                <w:rFonts w:ascii="Arial" w:hAnsi="Arial" w:cs="Arial"/>
              </w:rPr>
              <w:t xml:space="preserve">what constitutes </w:t>
            </w:r>
            <w:r w:rsidRPr="00806EE8">
              <w:rPr>
                <w:rFonts w:ascii="Arial" w:hAnsi="Arial" w:cs="Arial"/>
              </w:rPr>
              <w:t>an environment</w:t>
            </w:r>
          </w:p>
          <w:p w:rsidR="00B818E3" w:rsidRPr="001F0466" w:rsidRDefault="00B818E3" w:rsidP="002316D0">
            <w:pPr>
              <w:numPr>
                <w:ilvl w:val="0"/>
                <w:numId w:val="6"/>
              </w:numPr>
              <w:spacing w:after="0"/>
            </w:pPr>
            <w:r w:rsidRPr="001F0466">
              <w:rPr>
                <w:rFonts w:ascii="Arial" w:hAnsi="Arial" w:cs="Arial"/>
              </w:rPr>
              <w:t>important factors in setting up environments to meet individual needs</w:t>
            </w:r>
          </w:p>
          <w:p w:rsidR="00B818E3" w:rsidRPr="001F0466" w:rsidRDefault="00B818E3" w:rsidP="002316D0">
            <w:pPr>
              <w:numPr>
                <w:ilvl w:val="0"/>
                <w:numId w:val="6"/>
              </w:numPr>
              <w:spacing w:after="0"/>
            </w:pPr>
            <w:r w:rsidRPr="001F0466">
              <w:rPr>
                <w:rFonts w:cs="Calibri"/>
              </w:rPr>
              <w:t xml:space="preserve"> </w:t>
            </w:r>
            <w:r w:rsidRPr="001F0466">
              <w:rPr>
                <w:rFonts w:ascii="Arial" w:hAnsi="Arial" w:cs="Arial"/>
              </w:rPr>
              <w:t xml:space="preserve">ways of helping individuals to identify, negotiate and </w:t>
            </w:r>
            <w:r w:rsidRPr="00806EE8">
              <w:rPr>
                <w:rFonts w:ascii="Arial" w:hAnsi="Arial" w:cs="Arial"/>
              </w:rPr>
              <w:t xml:space="preserve">minimise </w:t>
            </w:r>
            <w:r w:rsidRPr="00806EE8">
              <w:rPr>
                <w:rFonts w:ascii="Arial" w:hAnsi="Arial" w:cs="Arial"/>
                <w:b/>
              </w:rPr>
              <w:t>hazards</w:t>
            </w:r>
          </w:p>
          <w:p w:rsidR="00B818E3" w:rsidRPr="001F0466" w:rsidRDefault="00B818E3" w:rsidP="002316D0">
            <w:pPr>
              <w:numPr>
                <w:ilvl w:val="0"/>
                <w:numId w:val="6"/>
              </w:numPr>
              <w:spacing w:after="0"/>
            </w:pPr>
            <w:r w:rsidRPr="001F0466">
              <w:rPr>
                <w:rFonts w:cs="Calibri"/>
              </w:rPr>
              <w:t xml:space="preserve"> </w:t>
            </w:r>
            <w:r w:rsidRPr="001F0466">
              <w:rPr>
                <w:rFonts w:ascii="Arial" w:hAnsi="Arial" w:cs="Arial"/>
              </w:rPr>
              <w:t xml:space="preserve">who defective equipment should be reported to and why </w:t>
            </w:r>
          </w:p>
          <w:p w:rsidR="00B818E3" w:rsidRPr="002316D0" w:rsidRDefault="00B818E3" w:rsidP="002316D0">
            <w:pPr>
              <w:pStyle w:val="NOSBodyHeading"/>
              <w:numPr>
                <w:ilvl w:val="0"/>
                <w:numId w:val="6"/>
              </w:numPr>
              <w:spacing w:line="360" w:lineRule="auto"/>
              <w:rPr>
                <w:b w:val="0"/>
              </w:rPr>
            </w:pPr>
            <w:r w:rsidRPr="002316D0">
              <w:rPr>
                <w:rFonts w:cs="Arial"/>
                <w:b w:val="0"/>
              </w:rPr>
              <w:t xml:space="preserve">how to maximise individuals’ input into the development, </w:t>
            </w:r>
            <w:r w:rsidRPr="002316D0">
              <w:rPr>
                <w:rFonts w:cs="Arial"/>
                <w:b w:val="0"/>
              </w:rPr>
              <w:lastRenderedPageBreak/>
              <w:t>implementation and evaluation of programmes</w:t>
            </w:r>
          </w:p>
        </w:tc>
      </w:tr>
    </w:tbl>
    <w:p w:rsidR="00B818E3" w:rsidRDefault="00B818E3">
      <w:bookmarkStart w:id="9" w:name="EndKnowledge"/>
      <w:bookmarkEnd w:id="7"/>
      <w:bookmarkEnd w:id="9"/>
      <w:r>
        <w:lastRenderedPageBreak/>
        <w:br w:type="page"/>
      </w:r>
    </w:p>
    <w:p w:rsidR="00B818E3" w:rsidRPr="00E66529" w:rsidRDefault="00B818E3"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bookmarkEnd w:id="10"/>
    <w:p w:rsidR="00B818E3" w:rsidRDefault="00B818E3"/>
    <w:tbl>
      <w:tblPr>
        <w:tblW w:w="0" w:type="auto"/>
        <w:tblLook w:val="00A0" w:firstRow="1" w:lastRow="0" w:firstColumn="1" w:lastColumn="0" w:noHBand="0" w:noVBand="0"/>
      </w:tblPr>
      <w:tblGrid>
        <w:gridCol w:w="2518"/>
        <w:gridCol w:w="7902"/>
      </w:tblGrid>
      <w:tr w:rsidR="00B818E3" w:rsidTr="00016B9A">
        <w:tc>
          <w:tcPr>
            <w:tcW w:w="2518" w:type="dxa"/>
          </w:tcPr>
          <w:p w:rsidR="00B818E3" w:rsidRPr="0036118B" w:rsidRDefault="00B818E3" w:rsidP="000076D9">
            <w:pPr>
              <w:pStyle w:val="NOSSideHeading"/>
              <w:rPr>
                <w:rFonts w:cs="Arial"/>
              </w:rPr>
            </w:pPr>
            <w:bookmarkStart w:id="12" w:name="ScopePC"/>
            <w:r w:rsidRPr="0036118B">
              <w:rPr>
                <w:rFonts w:cs="Arial"/>
              </w:rPr>
              <w:t>Scope/range related to performance criteria</w:t>
            </w:r>
          </w:p>
          <w:p w:rsidR="00B818E3" w:rsidRDefault="00B818E3" w:rsidP="000076D9">
            <w:pPr>
              <w:pStyle w:val="NOSSideHeading"/>
            </w:pPr>
          </w:p>
        </w:tc>
        <w:tc>
          <w:tcPr>
            <w:tcW w:w="7902" w:type="dxa"/>
          </w:tcPr>
          <w:p w:rsidR="00B818E3" w:rsidRDefault="00B818E3" w:rsidP="002316D0">
            <w:pPr>
              <w:pStyle w:val="NOSBodyText"/>
              <w:spacing w:line="276" w:lineRule="auto"/>
            </w:pPr>
            <w:bookmarkStart w:id="13" w:name="StartScopePC"/>
            <w:bookmarkEnd w:id="13"/>
            <w:r w:rsidRPr="009A72CF">
              <w:t>The details in this field are explanatory statements of scope and/or examples of possible contexts in which the NOS may apply; they are not to be regarded as range statements required for achievement of the NOS.</w:t>
            </w:r>
          </w:p>
          <w:p w:rsidR="00B818E3" w:rsidRDefault="00B818E3" w:rsidP="002316D0">
            <w:pPr>
              <w:pStyle w:val="NOSBodyText"/>
              <w:spacing w:line="276" w:lineRule="auto"/>
            </w:pPr>
          </w:p>
          <w:p w:rsidR="00B818E3" w:rsidRPr="00422B1A" w:rsidRDefault="00B818E3" w:rsidP="002316D0">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involvement of advocates </w:t>
            </w:r>
            <w:r>
              <w:rPr>
                <w:lang w:eastAsia="en-GB"/>
              </w:rPr>
              <w:t xml:space="preserve">or others who are able </w:t>
            </w:r>
            <w:r w:rsidRPr="00422B1A">
              <w:rPr>
                <w:lang w:eastAsia="en-GB"/>
              </w:rPr>
              <w:t xml:space="preserve">to represent the views and best interests of the individual. </w:t>
            </w:r>
          </w:p>
          <w:p w:rsidR="00B818E3" w:rsidRPr="00422B1A" w:rsidRDefault="00B818E3" w:rsidP="002316D0">
            <w:pPr>
              <w:pStyle w:val="NOSBodyText"/>
              <w:spacing w:line="276" w:lineRule="auto"/>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B818E3" w:rsidRDefault="00B818E3" w:rsidP="002316D0">
            <w:pPr>
              <w:pStyle w:val="NOSBodyText"/>
              <w:spacing w:line="276" w:lineRule="auto"/>
            </w:pPr>
          </w:p>
          <w:p w:rsidR="00B818E3" w:rsidRDefault="00B818E3" w:rsidP="002316D0">
            <w:pPr>
              <w:pStyle w:val="NOSBodyText"/>
              <w:spacing w:line="276" w:lineRule="auto"/>
            </w:pPr>
            <w:r w:rsidRPr="00AE7527">
              <w:rPr>
                <w:b/>
              </w:rPr>
              <w:t>Active participation</w:t>
            </w:r>
            <w:r>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p>
          <w:p w:rsidR="00B818E3" w:rsidRDefault="00B818E3" w:rsidP="002316D0">
            <w:pPr>
              <w:pStyle w:val="NOSBodyText"/>
              <w:spacing w:line="276" w:lineRule="auto"/>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B818E3" w:rsidRDefault="00B818E3" w:rsidP="002316D0">
            <w:pPr>
              <w:spacing w:after="0"/>
              <w:rPr>
                <w:b/>
              </w:rPr>
            </w:pPr>
            <w:r>
              <w:rPr>
                <w:rFonts w:ascii="Arial" w:hAnsi="Arial" w:cs="Arial"/>
                <w:b/>
              </w:rPr>
              <w:t xml:space="preserve">Environments </w:t>
            </w:r>
            <w:r w:rsidRPr="00CF6892">
              <w:rPr>
                <w:rFonts w:ascii="Arial" w:hAnsi="Arial" w:cs="Arial"/>
              </w:rPr>
              <w:t xml:space="preserve">may </w:t>
            </w:r>
            <w:r>
              <w:rPr>
                <w:rFonts w:ascii="Arial" w:hAnsi="Arial" w:cs="Arial"/>
              </w:rPr>
              <w:t xml:space="preserve">include settings that are familiar </w:t>
            </w:r>
            <w:r w:rsidRPr="00CF6892">
              <w:rPr>
                <w:rFonts w:ascii="Arial" w:hAnsi="Arial" w:cs="Arial"/>
              </w:rPr>
              <w:t>to the individual</w:t>
            </w:r>
            <w:r>
              <w:rPr>
                <w:rFonts w:ascii="Arial" w:hAnsi="Arial" w:cs="Arial"/>
              </w:rPr>
              <w:t xml:space="preserve"> and which are essential to their daily living and independence; and settings that are unfamiliar, perhaps encountered only occasionally and requiring distinct strategies, techniques and skills</w:t>
            </w:r>
          </w:p>
          <w:p w:rsidR="00B818E3" w:rsidRDefault="00B818E3" w:rsidP="002316D0">
            <w:pPr>
              <w:pStyle w:val="NOSBodyText"/>
              <w:spacing w:line="276" w:lineRule="auto"/>
            </w:pPr>
            <w:r>
              <w:t xml:space="preserve">The </w:t>
            </w:r>
            <w:r w:rsidRPr="009A72CF">
              <w:rPr>
                <w:b/>
              </w:rPr>
              <w:t xml:space="preserve">individual </w:t>
            </w:r>
            <w:r>
              <w:t>is the adult, child or young person you support or care for in your work</w:t>
            </w:r>
          </w:p>
          <w:p w:rsidR="00B818E3" w:rsidRDefault="00B818E3" w:rsidP="002316D0">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B818E3" w:rsidRDefault="00B818E3" w:rsidP="002316D0">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B818E3" w:rsidRPr="00E17AF1" w:rsidRDefault="00B818E3" w:rsidP="002316D0">
            <w:pPr>
              <w:pStyle w:val="NOSBodyText"/>
              <w:spacing w:line="276" w:lineRule="auto"/>
            </w:pPr>
            <w:r w:rsidRPr="00E17AF1">
              <w:t>A</w:t>
            </w:r>
            <w:r w:rsidRPr="00891A80">
              <w:rPr>
                <w:b/>
              </w:rPr>
              <w:t xml:space="preserve"> risk </w:t>
            </w:r>
            <w:r w:rsidRPr="00E17AF1">
              <w:t xml:space="preserve">takes account of the likelihood of a hazard occurring and may include the possibility of danger, damage or destruction to the environment and goods; the possibility of injury and harm to </w:t>
            </w:r>
            <w:r w:rsidRPr="00BC2E09">
              <w:t xml:space="preserve">people </w:t>
            </w:r>
          </w:p>
          <w:p w:rsidR="00B818E3" w:rsidRDefault="00B818E3" w:rsidP="00563BF7">
            <w:pPr>
              <w:pStyle w:val="NOSBodyText"/>
              <w:spacing w:line="360" w:lineRule="auto"/>
            </w:pPr>
            <w:bookmarkStart w:id="14" w:name="EndScopePC"/>
            <w:bookmarkEnd w:id="14"/>
          </w:p>
        </w:tc>
      </w:tr>
      <w:bookmarkEnd w:id="12"/>
    </w:tbl>
    <w:p w:rsidR="00B818E3" w:rsidRDefault="00B818E3" w:rsidP="00D762B7">
      <w:r>
        <w:br w:type="page"/>
      </w:r>
    </w:p>
    <w:tbl>
      <w:tblPr>
        <w:tblW w:w="0" w:type="auto"/>
        <w:tblLook w:val="00A0" w:firstRow="1" w:lastRow="0" w:firstColumn="1" w:lastColumn="0" w:noHBand="0" w:noVBand="0"/>
      </w:tblPr>
      <w:tblGrid>
        <w:gridCol w:w="2518"/>
        <w:gridCol w:w="7902"/>
      </w:tblGrid>
      <w:tr w:rsidR="00B818E3" w:rsidTr="00016B9A">
        <w:tc>
          <w:tcPr>
            <w:tcW w:w="2518" w:type="dxa"/>
          </w:tcPr>
          <w:p w:rsidR="00B818E3" w:rsidRPr="0036118B" w:rsidRDefault="00B818E3" w:rsidP="001E350B">
            <w:pPr>
              <w:pStyle w:val="NOSSideHeading"/>
              <w:rPr>
                <w:rFonts w:cs="Arial"/>
              </w:rPr>
            </w:pPr>
            <w:bookmarkStart w:id="15" w:name="ScopeKU"/>
            <w:r w:rsidRPr="0036118B">
              <w:rPr>
                <w:rFonts w:cs="Arial"/>
              </w:rPr>
              <w:t>Scope/range related to knowledge and understanding</w:t>
            </w:r>
          </w:p>
          <w:p w:rsidR="00B818E3" w:rsidRDefault="00B818E3" w:rsidP="001E350B">
            <w:pPr>
              <w:pStyle w:val="NOSSideHeading"/>
            </w:pPr>
          </w:p>
        </w:tc>
        <w:tc>
          <w:tcPr>
            <w:tcW w:w="7902" w:type="dxa"/>
          </w:tcPr>
          <w:p w:rsidR="00B818E3" w:rsidRPr="007043D1" w:rsidRDefault="00B818E3" w:rsidP="002316D0">
            <w:pPr>
              <w:pStyle w:val="NOSBodyText"/>
              <w:spacing w:line="276" w:lineRule="auto"/>
              <w:rPr>
                <w:rFonts w:cs="Arial"/>
              </w:rPr>
            </w:pPr>
            <w:bookmarkStart w:id="16" w:name="StartScopeKU"/>
            <w:bookmarkEnd w:id="16"/>
            <w:r w:rsidRPr="007043D1">
              <w:rPr>
                <w:rFonts w:cs="Arial"/>
              </w:rPr>
              <w:t>The details in this field are explanatory statements of scope and/or examples of possible contexts in which the NOS may apply; they are not to be regarded as range statements required for achievement of the NOS.</w:t>
            </w:r>
          </w:p>
          <w:p w:rsidR="00B818E3" w:rsidRPr="007043D1" w:rsidRDefault="00B818E3" w:rsidP="002316D0">
            <w:pPr>
              <w:pStyle w:val="NOSBodyText"/>
              <w:spacing w:line="276" w:lineRule="auto"/>
              <w:rPr>
                <w:rFonts w:cs="Arial"/>
              </w:rPr>
            </w:pPr>
          </w:p>
          <w:p w:rsidR="00B818E3" w:rsidRPr="005D63E8" w:rsidRDefault="00B818E3" w:rsidP="002316D0">
            <w:pPr>
              <w:pStyle w:val="NOSBodyText"/>
              <w:spacing w:line="276" w:lineRule="auto"/>
              <w:rPr>
                <w:b/>
              </w:rPr>
            </w:pPr>
            <w:r w:rsidRPr="005D63E8">
              <w:rPr>
                <w:b/>
              </w:rPr>
              <w:t>All knowledge statements must be applied in the context of this standard.</w:t>
            </w:r>
          </w:p>
          <w:p w:rsidR="00B818E3" w:rsidRDefault="00B818E3" w:rsidP="002316D0">
            <w:pPr>
              <w:pStyle w:val="NOSBodyText"/>
              <w:spacing w:line="276" w:lineRule="auto"/>
            </w:pPr>
          </w:p>
          <w:p w:rsidR="00B818E3" w:rsidRPr="008F0AA1" w:rsidRDefault="00B818E3" w:rsidP="002316D0">
            <w:pPr>
              <w:pStyle w:val="NOSBodyText"/>
              <w:spacing w:line="276" w:lineRule="auto"/>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B818E3" w:rsidRDefault="00B818E3" w:rsidP="002316D0">
            <w:pPr>
              <w:pStyle w:val="NOSBodyText"/>
              <w:spacing w:line="276" w:lineRule="auto"/>
            </w:pPr>
            <w:r w:rsidRPr="00E17AF1">
              <w:t xml:space="preserve">A </w:t>
            </w:r>
            <w:r w:rsidRPr="00E17AF1">
              <w:rPr>
                <w:b/>
              </w:rPr>
              <w:t>hazard</w:t>
            </w:r>
            <w:r w:rsidRPr="00E17AF1">
              <w:t xml:space="preserve"> is something with potential to cause harm</w:t>
            </w:r>
          </w:p>
          <w:p w:rsidR="00B818E3" w:rsidRDefault="00B818E3" w:rsidP="00563BF7">
            <w:pPr>
              <w:pStyle w:val="NOSBodyText"/>
              <w:spacing w:line="360" w:lineRule="auto"/>
            </w:pPr>
            <w:bookmarkStart w:id="17" w:name="EndScopeKU"/>
            <w:bookmarkEnd w:id="17"/>
          </w:p>
        </w:tc>
      </w:tr>
      <w:bookmarkEnd w:id="15"/>
    </w:tbl>
    <w:p w:rsidR="00B818E3" w:rsidRDefault="00B818E3" w:rsidP="001E350B">
      <w:r>
        <w:br w:type="page"/>
      </w:r>
    </w:p>
    <w:tbl>
      <w:tblPr>
        <w:tblW w:w="0" w:type="auto"/>
        <w:tblLook w:val="00A0" w:firstRow="1" w:lastRow="0" w:firstColumn="1" w:lastColumn="0" w:noHBand="0" w:noVBand="0"/>
      </w:tblPr>
      <w:tblGrid>
        <w:gridCol w:w="2518"/>
        <w:gridCol w:w="7794"/>
      </w:tblGrid>
      <w:tr w:rsidR="00B818E3" w:rsidTr="009524C5">
        <w:tc>
          <w:tcPr>
            <w:tcW w:w="2518" w:type="dxa"/>
          </w:tcPr>
          <w:p w:rsidR="00B818E3" w:rsidRPr="0036118B" w:rsidRDefault="00B818E3" w:rsidP="00690067">
            <w:pPr>
              <w:pStyle w:val="NOSSideHeading"/>
              <w:rPr>
                <w:rFonts w:cs="Arial"/>
              </w:rPr>
            </w:pPr>
            <w:bookmarkStart w:id="18" w:name="Values" w:colFirst="0" w:colLast="1"/>
            <w:r w:rsidRPr="0036118B">
              <w:rPr>
                <w:rFonts w:cs="Arial"/>
              </w:rPr>
              <w:t>Values</w:t>
            </w:r>
          </w:p>
          <w:p w:rsidR="00B818E3" w:rsidRDefault="00B818E3" w:rsidP="00C94311">
            <w:pPr>
              <w:pStyle w:val="NOSSideHeading"/>
              <w:spacing w:line="300" w:lineRule="exact"/>
            </w:pPr>
          </w:p>
          <w:p w:rsidR="00B818E3" w:rsidRDefault="00B818E3" w:rsidP="00C94311">
            <w:pPr>
              <w:pStyle w:val="NOSSideHeading"/>
              <w:spacing w:line="300" w:lineRule="exact"/>
            </w:pPr>
          </w:p>
        </w:tc>
        <w:tc>
          <w:tcPr>
            <w:tcW w:w="7794" w:type="dxa"/>
          </w:tcPr>
          <w:p w:rsidR="00B818E3" w:rsidRDefault="00B818E3" w:rsidP="002316D0">
            <w:pPr>
              <w:pStyle w:val="NOSBodyText"/>
              <w:spacing w:line="276" w:lineRule="auto"/>
            </w:pPr>
            <w:bookmarkStart w:id="19" w:name="StartValues"/>
            <w:bookmarkEnd w:id="19"/>
            <w:r>
              <w:t>Adherence to codes of practice or conduct that may be applicable to your role, and the principles and values that underpin your work setting including the rights of children and adults. These include the rights that individuals have:</w:t>
            </w:r>
          </w:p>
          <w:p w:rsidR="00B818E3" w:rsidRDefault="00B818E3" w:rsidP="002316D0">
            <w:pPr>
              <w:pStyle w:val="NOSBodyText"/>
              <w:spacing w:line="276" w:lineRule="auto"/>
            </w:pPr>
            <w:r>
              <w:t>To be treated as an individual</w:t>
            </w:r>
          </w:p>
          <w:p w:rsidR="00B818E3" w:rsidRDefault="00B818E3" w:rsidP="002316D0">
            <w:pPr>
              <w:pStyle w:val="NOSBodyText"/>
              <w:spacing w:line="276" w:lineRule="auto"/>
            </w:pPr>
            <w:r>
              <w:t>To be treated equally and not discriminated against</w:t>
            </w:r>
          </w:p>
          <w:p w:rsidR="00B818E3" w:rsidRDefault="00B818E3" w:rsidP="002316D0">
            <w:pPr>
              <w:pStyle w:val="NOSBodyText"/>
              <w:spacing w:line="276" w:lineRule="auto"/>
            </w:pPr>
            <w:r>
              <w:t>To be respected</w:t>
            </w:r>
          </w:p>
          <w:p w:rsidR="00B818E3" w:rsidRDefault="00B818E3" w:rsidP="002316D0">
            <w:pPr>
              <w:pStyle w:val="NOSBodyText"/>
              <w:spacing w:line="276" w:lineRule="auto"/>
            </w:pPr>
            <w:r>
              <w:t>To have privacy</w:t>
            </w:r>
          </w:p>
          <w:p w:rsidR="00B818E3" w:rsidRDefault="00B818E3" w:rsidP="002316D0">
            <w:pPr>
              <w:pStyle w:val="NOSBodyText"/>
              <w:spacing w:line="276" w:lineRule="auto"/>
            </w:pPr>
            <w:r>
              <w:t>To be treated in a dignified way</w:t>
            </w:r>
          </w:p>
          <w:p w:rsidR="00B818E3" w:rsidRDefault="00B818E3" w:rsidP="002316D0">
            <w:pPr>
              <w:pStyle w:val="NOSBodyText"/>
              <w:spacing w:line="276" w:lineRule="auto"/>
            </w:pPr>
            <w:r>
              <w:t>To be protected from danger and harm</w:t>
            </w:r>
          </w:p>
          <w:p w:rsidR="00B818E3" w:rsidRDefault="00B818E3" w:rsidP="002316D0">
            <w:pPr>
              <w:pStyle w:val="NOSBodyText"/>
              <w:spacing w:line="276" w:lineRule="auto"/>
            </w:pPr>
            <w:r>
              <w:t>To be supported and cared for in a way that meets their needs, takes account of their choices and also protects them</w:t>
            </w:r>
          </w:p>
          <w:p w:rsidR="00B818E3" w:rsidRDefault="00B818E3" w:rsidP="002316D0">
            <w:pPr>
              <w:pStyle w:val="NOSBodyText"/>
              <w:spacing w:line="276" w:lineRule="auto"/>
            </w:pPr>
            <w:r>
              <w:t>To communicate using their preferred methods of communication and language</w:t>
            </w:r>
          </w:p>
          <w:p w:rsidR="00B818E3" w:rsidRDefault="00B818E3" w:rsidP="002316D0">
            <w:pPr>
              <w:pStyle w:val="NOSBodyText"/>
              <w:spacing w:line="276" w:lineRule="auto"/>
            </w:pPr>
            <w:r>
              <w:t>To access information about themselves</w:t>
            </w:r>
          </w:p>
          <w:p w:rsidR="00B818E3" w:rsidRDefault="00B818E3" w:rsidP="00690067">
            <w:pPr>
              <w:pStyle w:val="NOSBodyText"/>
            </w:pPr>
            <w:bookmarkStart w:id="20" w:name="EndValues"/>
            <w:bookmarkEnd w:id="20"/>
          </w:p>
        </w:tc>
      </w:tr>
      <w:bookmarkEnd w:id="18"/>
    </w:tbl>
    <w:p w:rsidR="00B818E3" w:rsidRPr="00090C19" w:rsidRDefault="00B818E3" w:rsidP="00090C19">
      <w:r>
        <w:br w:type="page"/>
      </w:r>
    </w:p>
    <w:tbl>
      <w:tblPr>
        <w:tblW w:w="0" w:type="auto"/>
        <w:tblLook w:val="00A0" w:firstRow="1" w:lastRow="0" w:firstColumn="1" w:lastColumn="0" w:noHBand="0" w:noVBand="0"/>
      </w:tblPr>
      <w:tblGrid>
        <w:gridCol w:w="2518"/>
        <w:gridCol w:w="7902"/>
      </w:tblGrid>
      <w:tr w:rsidR="00B818E3" w:rsidRPr="00CF4D98" w:rsidTr="00690067">
        <w:tc>
          <w:tcPr>
            <w:tcW w:w="2518" w:type="dxa"/>
          </w:tcPr>
          <w:p w:rsidR="00B818E3" w:rsidRPr="004E05F7" w:rsidRDefault="00B818E3"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B818E3" w:rsidRDefault="00B818E3" w:rsidP="001F6BF7">
            <w:pPr>
              <w:pStyle w:val="NOSBodyText"/>
            </w:pPr>
            <w:bookmarkStart w:id="22" w:name="StartDevelopedBy"/>
            <w:bookmarkEnd w:id="22"/>
            <w:r>
              <w:t>Skills for Care &amp; Development</w:t>
            </w:r>
          </w:p>
          <w:p w:rsidR="00B818E3" w:rsidRPr="00CF4D98" w:rsidRDefault="00B818E3" w:rsidP="001F6BF7">
            <w:pPr>
              <w:pStyle w:val="NOSBodyText"/>
            </w:pPr>
            <w:bookmarkStart w:id="23" w:name="EndDevelopedBy"/>
            <w:bookmarkEnd w:id="23"/>
          </w:p>
        </w:tc>
      </w:tr>
      <w:tr w:rsidR="00B818E3" w:rsidRPr="00CF4D98" w:rsidTr="00690067">
        <w:tc>
          <w:tcPr>
            <w:tcW w:w="2518" w:type="dxa"/>
          </w:tcPr>
          <w:p w:rsidR="00B818E3" w:rsidRPr="004E05F7" w:rsidRDefault="00AB04EE"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B818E3" w:rsidRPr="004E05F7">
              <w:rPr>
                <w:rStyle w:val="A2"/>
                <w:b/>
                <w:color w:val="0070C0"/>
                <w:szCs w:val="26"/>
              </w:rPr>
              <w:t>Version number</w:t>
            </w:r>
          </w:p>
        </w:tc>
        <w:tc>
          <w:tcPr>
            <w:tcW w:w="7902" w:type="dxa"/>
          </w:tcPr>
          <w:p w:rsidR="00B818E3" w:rsidRDefault="00B818E3" w:rsidP="001F6BF7">
            <w:pPr>
              <w:pStyle w:val="NOSBodyText"/>
              <w:rPr>
                <w:color w:val="221E1F"/>
              </w:rPr>
            </w:pPr>
            <w:bookmarkStart w:id="24" w:name="StartVersion"/>
            <w:bookmarkEnd w:id="24"/>
            <w:r>
              <w:rPr>
                <w:color w:val="221E1F"/>
              </w:rPr>
              <w:t>1</w:t>
            </w:r>
          </w:p>
          <w:p w:rsidR="00B818E3" w:rsidRPr="004E05F7" w:rsidRDefault="00B818E3" w:rsidP="001F6BF7">
            <w:pPr>
              <w:pStyle w:val="NOSBodyText"/>
              <w:rPr>
                <w:color w:val="221E1F"/>
              </w:rPr>
            </w:pPr>
            <w:bookmarkStart w:id="25" w:name="EndVersion"/>
            <w:bookmarkEnd w:id="25"/>
          </w:p>
        </w:tc>
      </w:tr>
      <w:tr w:rsidR="00B818E3" w:rsidRPr="00CF4D98" w:rsidTr="00690067">
        <w:tc>
          <w:tcPr>
            <w:tcW w:w="2518" w:type="dxa"/>
          </w:tcPr>
          <w:p w:rsidR="00B818E3" w:rsidRPr="004E05F7" w:rsidRDefault="00AB04E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B818E3">
              <w:rPr>
                <w:rStyle w:val="A2"/>
                <w:rFonts w:ascii="Helvetica" w:hAnsi="Helvetica" w:cs="Helvetica"/>
                <w:bCs/>
                <w:noProof/>
                <w:lang w:eastAsia="en-GB"/>
              </w:rPr>
              <w:t>Date approved</w:t>
            </w:r>
          </w:p>
        </w:tc>
        <w:tc>
          <w:tcPr>
            <w:tcW w:w="7902" w:type="dxa"/>
          </w:tcPr>
          <w:p w:rsidR="00B818E3" w:rsidRDefault="00B818E3" w:rsidP="001F6BF7">
            <w:pPr>
              <w:pStyle w:val="NOSBodyText"/>
              <w:rPr>
                <w:color w:val="221E1F"/>
              </w:rPr>
            </w:pPr>
            <w:bookmarkStart w:id="26" w:name="StartApproved"/>
            <w:bookmarkEnd w:id="26"/>
            <w:r>
              <w:rPr>
                <w:color w:val="221E1F"/>
              </w:rPr>
              <w:t>March 2012</w:t>
            </w:r>
          </w:p>
          <w:p w:rsidR="00B818E3" w:rsidRPr="004E05F7" w:rsidRDefault="00B818E3" w:rsidP="001F6BF7">
            <w:pPr>
              <w:pStyle w:val="NOSBodyText"/>
              <w:rPr>
                <w:color w:val="221E1F"/>
              </w:rPr>
            </w:pPr>
            <w:bookmarkStart w:id="27" w:name="EndApproved"/>
            <w:bookmarkEnd w:id="27"/>
          </w:p>
        </w:tc>
      </w:tr>
      <w:tr w:rsidR="00B818E3" w:rsidRPr="00CF4D98" w:rsidTr="00690067">
        <w:tc>
          <w:tcPr>
            <w:tcW w:w="2518" w:type="dxa"/>
          </w:tcPr>
          <w:p w:rsidR="00B818E3" w:rsidRDefault="00B818E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AB04EE">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B818E3" w:rsidRPr="004E05F7" w:rsidRDefault="00B818E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818E3" w:rsidRDefault="00B818E3" w:rsidP="00690067">
            <w:pPr>
              <w:pStyle w:val="NOSBodyText"/>
              <w:rPr>
                <w:rStyle w:val="A3"/>
              </w:rPr>
            </w:pPr>
            <w:bookmarkStart w:id="28" w:name="StartReview"/>
            <w:bookmarkEnd w:id="28"/>
            <w:r>
              <w:rPr>
                <w:rStyle w:val="A3"/>
              </w:rPr>
              <w:t>August 2014</w:t>
            </w:r>
          </w:p>
          <w:p w:rsidR="00B818E3" w:rsidRPr="004E05F7" w:rsidRDefault="00B818E3" w:rsidP="00690067">
            <w:pPr>
              <w:pStyle w:val="NOSBodyText"/>
              <w:rPr>
                <w:color w:val="221E1F"/>
              </w:rPr>
            </w:pPr>
            <w:bookmarkStart w:id="29" w:name="EndReview"/>
            <w:bookmarkEnd w:id="29"/>
          </w:p>
        </w:tc>
      </w:tr>
      <w:tr w:rsidR="00B818E3" w:rsidRPr="00CF4D98" w:rsidTr="00690067">
        <w:tc>
          <w:tcPr>
            <w:tcW w:w="2518" w:type="dxa"/>
          </w:tcPr>
          <w:p w:rsidR="00B818E3" w:rsidRPr="004E05F7" w:rsidRDefault="00AB04E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B818E3">
              <w:rPr>
                <w:rStyle w:val="A2"/>
                <w:rFonts w:ascii="Helvetica" w:hAnsi="Helvetica" w:cs="Helvetica"/>
                <w:bCs/>
                <w:noProof/>
                <w:lang w:eastAsia="en-GB"/>
              </w:rPr>
              <w:t>Validity</w:t>
            </w:r>
          </w:p>
        </w:tc>
        <w:tc>
          <w:tcPr>
            <w:tcW w:w="7902" w:type="dxa"/>
          </w:tcPr>
          <w:p w:rsidR="00B818E3" w:rsidRDefault="00B818E3" w:rsidP="00690067">
            <w:pPr>
              <w:pStyle w:val="NOSBodyText"/>
              <w:rPr>
                <w:rStyle w:val="A3"/>
              </w:rPr>
            </w:pPr>
            <w:bookmarkStart w:id="30" w:name="StartValidity"/>
            <w:bookmarkEnd w:id="30"/>
            <w:r>
              <w:rPr>
                <w:rStyle w:val="A3"/>
              </w:rPr>
              <w:t>Current</w:t>
            </w:r>
          </w:p>
          <w:p w:rsidR="00B818E3" w:rsidRPr="004E05F7" w:rsidRDefault="00B818E3" w:rsidP="00690067">
            <w:pPr>
              <w:pStyle w:val="NOSBodyText"/>
              <w:rPr>
                <w:color w:val="221E1F"/>
              </w:rPr>
            </w:pPr>
            <w:bookmarkStart w:id="31" w:name="EndValidity"/>
            <w:bookmarkEnd w:id="31"/>
          </w:p>
        </w:tc>
      </w:tr>
      <w:tr w:rsidR="00B818E3" w:rsidRPr="00CF4D98" w:rsidTr="00690067">
        <w:tc>
          <w:tcPr>
            <w:tcW w:w="2518" w:type="dxa"/>
          </w:tcPr>
          <w:p w:rsidR="00B818E3" w:rsidRPr="004E05F7" w:rsidRDefault="00AB04E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B818E3">
              <w:rPr>
                <w:rStyle w:val="A2"/>
                <w:rFonts w:ascii="Helvetica" w:hAnsi="Helvetica" w:cs="Helvetica"/>
                <w:bCs/>
                <w:noProof/>
                <w:lang w:eastAsia="en-GB"/>
              </w:rPr>
              <w:t>Status</w:t>
            </w:r>
          </w:p>
        </w:tc>
        <w:tc>
          <w:tcPr>
            <w:tcW w:w="7902" w:type="dxa"/>
          </w:tcPr>
          <w:p w:rsidR="00B818E3" w:rsidRDefault="00B818E3" w:rsidP="001F6BF7">
            <w:pPr>
              <w:pStyle w:val="NOSBodyText"/>
              <w:rPr>
                <w:color w:val="221E1F"/>
              </w:rPr>
            </w:pPr>
            <w:bookmarkStart w:id="32" w:name="StartStatus"/>
            <w:bookmarkEnd w:id="32"/>
            <w:r>
              <w:rPr>
                <w:color w:val="221E1F"/>
              </w:rPr>
              <w:t>Original</w:t>
            </w:r>
          </w:p>
          <w:p w:rsidR="00B818E3" w:rsidRPr="004E05F7" w:rsidRDefault="00B818E3" w:rsidP="001F6BF7">
            <w:pPr>
              <w:pStyle w:val="NOSBodyText"/>
              <w:rPr>
                <w:color w:val="221E1F"/>
              </w:rPr>
            </w:pPr>
            <w:bookmarkStart w:id="33" w:name="EndStatus"/>
            <w:bookmarkEnd w:id="33"/>
          </w:p>
        </w:tc>
      </w:tr>
      <w:tr w:rsidR="00B818E3" w:rsidRPr="00CF4D98" w:rsidTr="00690067">
        <w:tc>
          <w:tcPr>
            <w:tcW w:w="2518" w:type="dxa"/>
          </w:tcPr>
          <w:p w:rsidR="00B818E3" w:rsidRDefault="00AB04EE"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B818E3">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B818E3" w:rsidRPr="004E05F7" w:rsidRDefault="00B818E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818E3" w:rsidRDefault="00B818E3" w:rsidP="001F6BF7">
            <w:pPr>
              <w:pStyle w:val="NOSBodyText"/>
              <w:rPr>
                <w:color w:val="221E1F"/>
              </w:rPr>
            </w:pPr>
            <w:bookmarkStart w:id="34" w:name="StartOrigin"/>
            <w:bookmarkEnd w:id="34"/>
            <w:r>
              <w:rPr>
                <w:color w:val="221E1F"/>
              </w:rPr>
              <w:t xml:space="preserve">Skills for Care &amp; Development </w:t>
            </w:r>
          </w:p>
          <w:p w:rsidR="00B818E3" w:rsidRPr="004E05F7" w:rsidRDefault="00B818E3" w:rsidP="001F6BF7">
            <w:pPr>
              <w:pStyle w:val="NOSBodyText"/>
              <w:rPr>
                <w:color w:val="221E1F"/>
              </w:rPr>
            </w:pPr>
            <w:bookmarkStart w:id="35" w:name="EndOrigin"/>
            <w:bookmarkEnd w:id="35"/>
          </w:p>
        </w:tc>
      </w:tr>
      <w:tr w:rsidR="00B818E3" w:rsidRPr="00CF4D98" w:rsidTr="00690067">
        <w:tc>
          <w:tcPr>
            <w:tcW w:w="2518" w:type="dxa"/>
          </w:tcPr>
          <w:p w:rsidR="00B818E3" w:rsidRPr="004E05F7" w:rsidRDefault="00AB04E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B818E3">
              <w:rPr>
                <w:rStyle w:val="A2"/>
                <w:rFonts w:ascii="Helvetica" w:hAnsi="Helvetica" w:cs="Helvetica"/>
                <w:bCs/>
                <w:noProof/>
                <w:lang w:eastAsia="en-GB"/>
              </w:rPr>
              <w:t>Original URN</w:t>
            </w:r>
          </w:p>
        </w:tc>
        <w:tc>
          <w:tcPr>
            <w:tcW w:w="7902" w:type="dxa"/>
          </w:tcPr>
          <w:p w:rsidR="00B818E3" w:rsidRDefault="00B818E3" w:rsidP="001F6BF7">
            <w:pPr>
              <w:pStyle w:val="NOSBodyText"/>
              <w:rPr>
                <w:color w:val="221E1F"/>
              </w:rPr>
            </w:pPr>
            <w:bookmarkStart w:id="36" w:name="StartOriginURN"/>
            <w:bookmarkEnd w:id="36"/>
            <w:r>
              <w:rPr>
                <w:color w:val="221E1F"/>
              </w:rPr>
              <w:t>HSC372</w:t>
            </w:r>
          </w:p>
          <w:p w:rsidR="00B818E3" w:rsidRPr="004E05F7" w:rsidRDefault="00B818E3" w:rsidP="001F6BF7">
            <w:pPr>
              <w:pStyle w:val="NOSBodyText"/>
              <w:rPr>
                <w:color w:val="221E1F"/>
              </w:rPr>
            </w:pPr>
            <w:bookmarkStart w:id="37" w:name="EndOriginURN"/>
            <w:bookmarkEnd w:id="37"/>
          </w:p>
        </w:tc>
      </w:tr>
      <w:tr w:rsidR="00B818E3" w:rsidRPr="00CF4D98" w:rsidTr="00690067">
        <w:tc>
          <w:tcPr>
            <w:tcW w:w="2518" w:type="dxa"/>
          </w:tcPr>
          <w:p w:rsidR="00B818E3" w:rsidRDefault="00B818E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818E3" w:rsidRPr="004E05F7" w:rsidRDefault="00B818E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818E3" w:rsidRPr="0050127A" w:rsidRDefault="00B818E3" w:rsidP="0050127A">
            <w:pPr>
              <w:spacing w:after="0" w:line="300" w:lineRule="auto"/>
              <w:rPr>
                <w:rFonts w:ascii="Arial" w:hAnsi="Arial"/>
                <w:color w:val="221E1F"/>
                <w:szCs w:val="24"/>
              </w:rPr>
            </w:pPr>
            <w:bookmarkStart w:id="38" w:name="StartOccupations"/>
            <w:bookmarkEnd w:id="38"/>
            <w:r w:rsidRPr="0050127A">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B818E3" w:rsidRPr="004E05F7" w:rsidRDefault="00B818E3" w:rsidP="001F6BF7">
            <w:pPr>
              <w:pStyle w:val="NOSBodyText"/>
              <w:rPr>
                <w:color w:val="221E1F"/>
              </w:rPr>
            </w:pPr>
            <w:bookmarkStart w:id="39" w:name="EndOccupations"/>
            <w:bookmarkEnd w:id="39"/>
          </w:p>
        </w:tc>
      </w:tr>
      <w:tr w:rsidR="00B818E3" w:rsidRPr="00CF4D98" w:rsidTr="00690067">
        <w:tc>
          <w:tcPr>
            <w:tcW w:w="2518" w:type="dxa"/>
          </w:tcPr>
          <w:p w:rsidR="00B818E3" w:rsidRPr="004E05F7" w:rsidRDefault="00AB04E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B818E3">
              <w:rPr>
                <w:rStyle w:val="A2"/>
                <w:rFonts w:ascii="Helvetica" w:hAnsi="Helvetica" w:cs="Helvetica"/>
                <w:bCs/>
                <w:noProof/>
                <w:lang w:eastAsia="en-GB"/>
              </w:rPr>
              <w:t>Suite</w:t>
            </w:r>
          </w:p>
        </w:tc>
        <w:tc>
          <w:tcPr>
            <w:tcW w:w="7902" w:type="dxa"/>
          </w:tcPr>
          <w:p w:rsidR="00B818E3" w:rsidRDefault="00B818E3" w:rsidP="001F6BF7">
            <w:pPr>
              <w:pStyle w:val="NOSBodyText"/>
              <w:rPr>
                <w:color w:val="221E1F"/>
              </w:rPr>
            </w:pPr>
            <w:bookmarkStart w:id="40" w:name="StartSuite"/>
            <w:bookmarkEnd w:id="40"/>
            <w:r>
              <w:rPr>
                <w:color w:val="221E1F"/>
              </w:rPr>
              <w:t>Health and Social Care</w:t>
            </w:r>
          </w:p>
          <w:p w:rsidR="00B818E3" w:rsidRPr="004E05F7" w:rsidRDefault="00B818E3" w:rsidP="001F6BF7">
            <w:pPr>
              <w:pStyle w:val="NOSBodyText"/>
              <w:rPr>
                <w:color w:val="221E1F"/>
              </w:rPr>
            </w:pPr>
            <w:bookmarkStart w:id="41" w:name="EndSuite"/>
            <w:bookmarkEnd w:id="41"/>
          </w:p>
        </w:tc>
      </w:tr>
      <w:tr w:rsidR="00B818E3" w:rsidRPr="00CF4D98" w:rsidTr="00690067">
        <w:tc>
          <w:tcPr>
            <w:tcW w:w="2518" w:type="dxa"/>
          </w:tcPr>
          <w:p w:rsidR="00B818E3" w:rsidRPr="004E05F7" w:rsidRDefault="00AB04E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B818E3">
              <w:rPr>
                <w:rStyle w:val="A2"/>
                <w:rFonts w:ascii="Helvetica" w:hAnsi="Helvetica" w:cs="Helvetica"/>
                <w:bCs/>
                <w:noProof/>
                <w:lang w:eastAsia="en-GB"/>
              </w:rPr>
              <w:t>Key words</w:t>
            </w:r>
          </w:p>
        </w:tc>
        <w:tc>
          <w:tcPr>
            <w:tcW w:w="7902" w:type="dxa"/>
          </w:tcPr>
          <w:p w:rsidR="00B818E3" w:rsidRDefault="00B818E3" w:rsidP="0050127A">
            <w:pPr>
              <w:spacing w:after="0" w:line="300" w:lineRule="atLeast"/>
            </w:pPr>
            <w:bookmarkStart w:id="42" w:name="StartKeywords"/>
            <w:bookmarkEnd w:id="42"/>
            <w:r>
              <w:rPr>
                <w:rFonts w:ascii="Arial" w:hAnsi="Arial" w:cs="Arial"/>
                <w:color w:val="221E1F"/>
              </w:rPr>
              <w:t xml:space="preserve">implement, enable,  </w:t>
            </w:r>
            <w:r w:rsidRPr="002A0DB0">
              <w:rPr>
                <w:rFonts w:ascii="Arial" w:hAnsi="Arial" w:cs="Arial"/>
                <w:color w:val="221E1F"/>
              </w:rPr>
              <w:t>visual problems</w:t>
            </w:r>
          </w:p>
          <w:p w:rsidR="00B818E3" w:rsidRPr="004E05F7" w:rsidRDefault="00B818E3" w:rsidP="00690067">
            <w:pPr>
              <w:pStyle w:val="NOSBodyText"/>
              <w:rPr>
                <w:color w:val="221E1F"/>
              </w:rPr>
            </w:pPr>
            <w:bookmarkStart w:id="43" w:name="EndKeywords"/>
            <w:bookmarkEnd w:id="43"/>
          </w:p>
        </w:tc>
      </w:tr>
    </w:tbl>
    <w:p w:rsidR="00B818E3" w:rsidRDefault="00B818E3" w:rsidP="0052780A"/>
    <w:sectPr w:rsidR="00B818E3"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8E3" w:rsidRDefault="00B818E3" w:rsidP="00521BFC">
      <w:r>
        <w:separator/>
      </w:r>
    </w:p>
  </w:endnote>
  <w:endnote w:type="continuationSeparator" w:id="0">
    <w:p w:rsidR="00B818E3" w:rsidRDefault="00B818E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E3" w:rsidRPr="00D13FFB" w:rsidRDefault="00B818E3" w:rsidP="009F7CB5">
    <w:pPr>
      <w:pStyle w:val="Footer"/>
      <w:tabs>
        <w:tab w:val="left" w:pos="1200"/>
        <w:tab w:val="right" w:pos="10206"/>
      </w:tabs>
      <w:rPr>
        <w:sz w:val="18"/>
        <w:szCs w:val="18"/>
      </w:rPr>
    </w:pPr>
    <w:r>
      <w:rPr>
        <w:rFonts w:ascii="Arial" w:hAnsi="Arial" w:cs="Arial"/>
        <w:sz w:val="14"/>
        <w:szCs w:val="14"/>
      </w:rPr>
      <w:t xml:space="preserve">SCDHSC0372 </w:t>
    </w:r>
    <w:r w:rsidRPr="002316D0">
      <w:rPr>
        <w:rFonts w:ascii="Arial" w:hAnsi="Arial" w:cs="Arial"/>
        <w:sz w:val="14"/>
        <w:szCs w:val="14"/>
      </w:rPr>
      <w:t>Develop programmes to enable individuals to find their way around environments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B04EE">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E3" w:rsidRPr="0086259F" w:rsidRDefault="00B818E3" w:rsidP="0086259F">
    <w:pPr>
      <w:pStyle w:val="Footer"/>
      <w:tabs>
        <w:tab w:val="left" w:pos="1200"/>
        <w:tab w:val="right" w:pos="10206"/>
      </w:tabs>
      <w:rPr>
        <w:sz w:val="18"/>
        <w:szCs w:val="18"/>
      </w:rPr>
    </w:pPr>
    <w:r>
      <w:rPr>
        <w:rFonts w:ascii="Arial" w:hAnsi="Arial" w:cs="Arial"/>
        <w:sz w:val="14"/>
        <w:szCs w:val="14"/>
      </w:rPr>
      <w:t xml:space="preserve">SCDHSC0372 </w:t>
    </w:r>
    <w:r w:rsidRPr="002316D0">
      <w:rPr>
        <w:rFonts w:ascii="Arial" w:hAnsi="Arial" w:cs="Arial"/>
        <w:sz w:val="14"/>
        <w:szCs w:val="14"/>
      </w:rPr>
      <w:t>Develop programmes to enable individuals to find their way around environments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B04EE">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8E3" w:rsidRDefault="00B818E3" w:rsidP="00521BFC">
      <w:r>
        <w:separator/>
      </w:r>
    </w:p>
  </w:footnote>
  <w:footnote w:type="continuationSeparator" w:id="0">
    <w:p w:rsidR="00B818E3" w:rsidRDefault="00B818E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E3" w:rsidRDefault="00AB04EE" w:rsidP="00CB0308">
    <w:pPr>
      <w:tabs>
        <w:tab w:val="left" w:pos="7140"/>
      </w:tabs>
      <w:spacing w:after="0" w:line="240" w:lineRule="auto"/>
      <w:rPr>
        <w:rFonts w:ascii="Arial" w:hAnsi="Arial" w:cs="Arial"/>
        <w:b/>
        <w:sz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B818E3">
      <w:rPr>
        <w:rFonts w:ascii="Arial" w:hAnsi="Arial" w:cs="Arial"/>
        <w:b/>
        <w:sz w:val="32"/>
      </w:rPr>
      <w:t>SCDHSC0372</w:t>
    </w:r>
  </w:p>
  <w:p w:rsidR="00B818E3" w:rsidRDefault="00B818E3" w:rsidP="00CB0308">
    <w:pPr>
      <w:tabs>
        <w:tab w:val="left" w:pos="7140"/>
      </w:tabs>
      <w:spacing w:after="0" w:line="240" w:lineRule="auto"/>
      <w:rPr>
        <w:rFonts w:ascii="Arial" w:hAnsi="Arial" w:cs="Arial"/>
        <w:sz w:val="32"/>
      </w:rPr>
    </w:pPr>
    <w:r>
      <w:rPr>
        <w:rFonts w:ascii="Arial" w:hAnsi="Arial" w:cs="Arial"/>
        <w:sz w:val="32"/>
      </w:rPr>
      <w:t>Develop programmes to enable individuals to find their way around environments</w:t>
    </w:r>
  </w:p>
  <w:p w:rsidR="00B818E3" w:rsidRPr="003C6D88" w:rsidRDefault="00B818E3" w:rsidP="00CB0308">
    <w:pPr>
      <w:tabs>
        <w:tab w:val="left" w:pos="7140"/>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B818E3" w:rsidTr="00FB285B">
      <w:trPr>
        <w:cantSplit/>
        <w:trHeight w:val="1065"/>
      </w:trPr>
      <w:tc>
        <w:tcPr>
          <w:tcW w:w="7616" w:type="dxa"/>
        </w:tcPr>
        <w:p w:rsidR="00B818E3" w:rsidRDefault="00B818E3" w:rsidP="00FB285B">
          <w:pPr>
            <w:pStyle w:val="Header"/>
            <w:spacing w:after="0" w:line="240" w:lineRule="auto"/>
            <w:rPr>
              <w:rFonts w:ascii="Arial" w:hAnsi="Arial" w:cs="Arial"/>
              <w:b/>
              <w:sz w:val="32"/>
            </w:rPr>
          </w:pPr>
          <w:r>
            <w:rPr>
              <w:rFonts w:ascii="Arial" w:hAnsi="Arial" w:cs="Arial"/>
              <w:b/>
              <w:sz w:val="32"/>
            </w:rPr>
            <w:t>SCDHSC0372</w:t>
          </w:r>
        </w:p>
        <w:p w:rsidR="00B818E3" w:rsidRPr="00FB285B" w:rsidRDefault="00B818E3" w:rsidP="00FB285B">
          <w:pPr>
            <w:pStyle w:val="Header"/>
            <w:spacing w:after="0" w:line="240" w:lineRule="auto"/>
            <w:rPr>
              <w:rFonts w:ascii="Arial" w:hAnsi="Arial" w:cs="Arial"/>
            </w:rPr>
          </w:pPr>
          <w:r>
            <w:rPr>
              <w:rFonts w:ascii="Arial" w:hAnsi="Arial" w:cs="Arial"/>
              <w:sz w:val="32"/>
            </w:rPr>
            <w:t>Develop programmes to enable individuals to find their way around environments</w:t>
          </w:r>
        </w:p>
      </w:tc>
      <w:tc>
        <w:tcPr>
          <w:tcW w:w="2616" w:type="dxa"/>
        </w:tcPr>
        <w:p w:rsidR="00B818E3" w:rsidRDefault="00AB04EE" w:rsidP="00FB285B">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B818E3" w:rsidRPr="009A1F82" w:rsidRDefault="00AB04EE"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7673C22"/>
    <w:multiLevelType w:val="hybridMultilevel"/>
    <w:tmpl w:val="A704C536"/>
    <w:lvl w:ilvl="0" w:tplc="0484B742">
      <w:start w:val="20"/>
      <w:numFmt w:val="decimal"/>
      <w:lvlText w:val="P%1"/>
      <w:lvlJc w:val="left"/>
      <w:pPr>
        <w:tabs>
          <w:tab w:val="num" w:pos="72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B1548A8"/>
    <w:multiLevelType w:val="hybridMultilevel"/>
    <w:tmpl w:val="0C3E18C6"/>
    <w:lvl w:ilvl="0" w:tplc="EC484CE8">
      <w:start w:val="1"/>
      <w:numFmt w:val="decimal"/>
      <w:lvlText w:val="P%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
    <w:nsid w:val="0E883809"/>
    <w:multiLevelType w:val="multilevel"/>
    <w:tmpl w:val="0AFE1C2A"/>
    <w:lvl w:ilvl="0">
      <w:start w:val="1"/>
      <w:numFmt w:val="decimal"/>
      <w:lvlText w:val="K%1"/>
      <w:lvlJc w:val="left"/>
      <w:pPr>
        <w:tabs>
          <w:tab w:val="num" w:pos="1415"/>
        </w:tabs>
        <w:ind w:left="1415" w:hanging="695"/>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10456742"/>
    <w:multiLevelType w:val="hybridMultilevel"/>
    <w:tmpl w:val="3AEA955E"/>
    <w:lvl w:ilvl="0" w:tplc="3DB23B02">
      <w:start w:val="35"/>
      <w:numFmt w:val="decimal"/>
      <w:lvlText w:val="K%1"/>
      <w:lvlJc w:val="left"/>
      <w:pPr>
        <w:tabs>
          <w:tab w:val="num" w:pos="-360"/>
        </w:tabs>
        <w:ind w:left="36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3BB1D61"/>
    <w:multiLevelType w:val="hybridMultilevel"/>
    <w:tmpl w:val="7FE88B68"/>
    <w:lvl w:ilvl="0" w:tplc="B4DCCDEA">
      <w:start w:val="10"/>
      <w:numFmt w:val="decimal"/>
      <w:lvlText w:val="P%1"/>
      <w:lvlJc w:val="left"/>
      <w:pPr>
        <w:tabs>
          <w:tab w:val="num" w:pos="72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5FF7E8E"/>
    <w:multiLevelType w:val="hybridMultilevel"/>
    <w:tmpl w:val="D80CD150"/>
    <w:lvl w:ilvl="0" w:tplc="1C28A808">
      <w:start w:val="1"/>
      <w:numFmt w:val="decimal"/>
      <w:lvlText w:val="K%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0">
    <w:nsid w:val="180826BA"/>
    <w:multiLevelType w:val="multilevel"/>
    <w:tmpl w:val="DECE24C0"/>
    <w:lvl w:ilvl="0">
      <w:start w:val="1"/>
      <w:numFmt w:val="decimal"/>
      <w:lvlText w:val="K%1"/>
      <w:lvlJc w:val="left"/>
      <w:pPr>
        <w:tabs>
          <w:tab w:val="num" w:pos="1415"/>
        </w:tabs>
        <w:ind w:left="1415" w:hanging="695"/>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nsid w:val="25141D12"/>
    <w:multiLevelType w:val="multilevel"/>
    <w:tmpl w:val="3C1669E6"/>
    <w:lvl w:ilvl="0">
      <w:start w:val="1"/>
      <w:numFmt w:val="decimal"/>
      <w:lvlText w:val="K%1"/>
      <w:lvlJc w:val="left"/>
      <w:pPr>
        <w:tabs>
          <w:tab w:val="num" w:pos="1415"/>
        </w:tabs>
        <w:ind w:left="1415" w:hanging="695"/>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25F60C60"/>
    <w:multiLevelType w:val="hybridMultilevel"/>
    <w:tmpl w:val="CCBA9ADA"/>
    <w:lvl w:ilvl="0" w:tplc="EC484CE8">
      <w:start w:val="1"/>
      <w:numFmt w:val="decimal"/>
      <w:lvlText w:val="P%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4">
    <w:nsid w:val="2BD54540"/>
    <w:multiLevelType w:val="multilevel"/>
    <w:tmpl w:val="E7229C22"/>
    <w:lvl w:ilvl="0">
      <w:start w:val="1"/>
      <w:numFmt w:val="decimal"/>
      <w:lvlText w:val="K%1"/>
      <w:lvlJc w:val="left"/>
      <w:pPr>
        <w:tabs>
          <w:tab w:val="num" w:pos="1415"/>
        </w:tabs>
        <w:ind w:left="1415" w:hanging="695"/>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2FD832F7"/>
    <w:multiLevelType w:val="hybridMultilevel"/>
    <w:tmpl w:val="DECE24C0"/>
    <w:lvl w:ilvl="0" w:tplc="1C28A808">
      <w:start w:val="1"/>
      <w:numFmt w:val="decimal"/>
      <w:lvlText w:val="K%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7">
    <w:nsid w:val="31011FDF"/>
    <w:multiLevelType w:val="multilevel"/>
    <w:tmpl w:val="C30E93CA"/>
    <w:lvl w:ilvl="0">
      <w:start w:val="1"/>
      <w:numFmt w:val="decimal"/>
      <w:lvlText w:val="P%1"/>
      <w:lvlJc w:val="left"/>
      <w:pPr>
        <w:tabs>
          <w:tab w:val="num" w:pos="1415"/>
        </w:tabs>
        <w:ind w:left="1415" w:hanging="695"/>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nsid w:val="3249536B"/>
    <w:multiLevelType w:val="multilevel"/>
    <w:tmpl w:val="F9444D20"/>
    <w:lvl w:ilvl="0">
      <w:start w:val="1"/>
      <w:numFmt w:val="decimal"/>
      <w:lvlText w:val="K%1"/>
      <w:lvlJc w:val="left"/>
      <w:pPr>
        <w:tabs>
          <w:tab w:val="num" w:pos="1055"/>
        </w:tabs>
        <w:ind w:left="1055" w:hanging="695"/>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3114AFB"/>
    <w:multiLevelType w:val="hybridMultilevel"/>
    <w:tmpl w:val="E78C81F0"/>
    <w:lvl w:ilvl="0" w:tplc="EC484CE8">
      <w:start w:val="1"/>
      <w:numFmt w:val="decimal"/>
      <w:lvlText w:val="P%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9F329E0"/>
    <w:multiLevelType w:val="multilevel"/>
    <w:tmpl w:val="CCBA9ADA"/>
    <w:lvl w:ilvl="0">
      <w:start w:val="1"/>
      <w:numFmt w:val="decimal"/>
      <w:lvlText w:val="P%1"/>
      <w:lvlJc w:val="left"/>
      <w:pPr>
        <w:tabs>
          <w:tab w:val="num" w:pos="1415"/>
        </w:tabs>
        <w:ind w:left="1415" w:hanging="695"/>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AB0E91"/>
    <w:multiLevelType w:val="hybridMultilevel"/>
    <w:tmpl w:val="ED28C61A"/>
    <w:lvl w:ilvl="0" w:tplc="1C28A808">
      <w:start w:val="1"/>
      <w:numFmt w:val="decimal"/>
      <w:lvlText w:val="K%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2931684"/>
    <w:multiLevelType w:val="hybridMultilevel"/>
    <w:tmpl w:val="F9444D20"/>
    <w:lvl w:ilvl="0" w:tplc="1C28A808">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52BA7AB2"/>
    <w:multiLevelType w:val="hybridMultilevel"/>
    <w:tmpl w:val="C30E93CA"/>
    <w:lvl w:ilvl="0" w:tplc="EC484CE8">
      <w:start w:val="1"/>
      <w:numFmt w:val="decimal"/>
      <w:lvlText w:val="P%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8">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9">
    <w:nsid w:val="5F057DAA"/>
    <w:multiLevelType w:val="multilevel"/>
    <w:tmpl w:val="D80CD150"/>
    <w:lvl w:ilvl="0">
      <w:start w:val="1"/>
      <w:numFmt w:val="decimal"/>
      <w:lvlText w:val="K%1"/>
      <w:lvlJc w:val="left"/>
      <w:pPr>
        <w:tabs>
          <w:tab w:val="num" w:pos="1415"/>
        </w:tabs>
        <w:ind w:left="1415" w:hanging="695"/>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64646A9"/>
    <w:multiLevelType w:val="hybridMultilevel"/>
    <w:tmpl w:val="4CF82B24"/>
    <w:lvl w:ilvl="0" w:tplc="1C28A808">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7131E1A"/>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6C18170B"/>
    <w:multiLevelType w:val="multilevel"/>
    <w:tmpl w:val="2BA820CA"/>
    <w:lvl w:ilvl="0">
      <w:start w:val="1"/>
      <w:numFmt w:val="decimal"/>
      <w:lvlText w:val="K%1"/>
      <w:lvlJc w:val="left"/>
      <w:pPr>
        <w:tabs>
          <w:tab w:val="num" w:pos="1055"/>
        </w:tabs>
        <w:ind w:left="1055" w:hanging="695"/>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D14563D"/>
    <w:multiLevelType w:val="multilevel"/>
    <w:tmpl w:val="97F86A7E"/>
    <w:lvl w:ilvl="0">
      <w:start w:val="1"/>
      <w:numFmt w:val="decimal"/>
      <w:lvlText w:val="P%1"/>
      <w:lvlJc w:val="left"/>
      <w:pPr>
        <w:tabs>
          <w:tab w:val="num" w:pos="72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EC25E08"/>
    <w:multiLevelType w:val="hybridMultilevel"/>
    <w:tmpl w:val="3C1669E6"/>
    <w:lvl w:ilvl="0" w:tplc="1C28A808">
      <w:start w:val="1"/>
      <w:numFmt w:val="decimal"/>
      <w:lvlText w:val="K%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6">
    <w:nsid w:val="754D4A35"/>
    <w:multiLevelType w:val="hybridMultilevel"/>
    <w:tmpl w:val="0AFE1C2A"/>
    <w:lvl w:ilvl="0" w:tplc="1C28A808">
      <w:start w:val="1"/>
      <w:numFmt w:val="decimal"/>
      <w:lvlText w:val="K%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7">
    <w:nsid w:val="76282FF3"/>
    <w:multiLevelType w:val="multilevel"/>
    <w:tmpl w:val="ED28C61A"/>
    <w:lvl w:ilvl="0">
      <w:start w:val="1"/>
      <w:numFmt w:val="decimal"/>
      <w:lvlText w:val="K%1"/>
      <w:lvlJc w:val="left"/>
      <w:pPr>
        <w:tabs>
          <w:tab w:val="num" w:pos="1415"/>
        </w:tabs>
        <w:ind w:left="1415" w:hanging="695"/>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8">
    <w:nsid w:val="77985105"/>
    <w:multiLevelType w:val="hybridMultilevel"/>
    <w:tmpl w:val="E7229C22"/>
    <w:lvl w:ilvl="0" w:tplc="1C28A808">
      <w:start w:val="1"/>
      <w:numFmt w:val="decimal"/>
      <w:lvlText w:val="K%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9">
    <w:nsid w:val="78325E5B"/>
    <w:multiLevelType w:val="hybridMultilevel"/>
    <w:tmpl w:val="2BA820CA"/>
    <w:lvl w:ilvl="0" w:tplc="1C28A808">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7EDF78ED"/>
    <w:multiLevelType w:val="multilevel"/>
    <w:tmpl w:val="0C3E18C6"/>
    <w:lvl w:ilvl="0">
      <w:start w:val="1"/>
      <w:numFmt w:val="decimal"/>
      <w:lvlText w:val="P%1"/>
      <w:lvlJc w:val="left"/>
      <w:pPr>
        <w:tabs>
          <w:tab w:val="num" w:pos="1415"/>
        </w:tabs>
        <w:ind w:left="1415" w:hanging="695"/>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15"/>
  </w:num>
  <w:num w:numId="2">
    <w:abstractNumId w:val="22"/>
  </w:num>
  <w:num w:numId="3">
    <w:abstractNumId w:val="6"/>
  </w:num>
  <w:num w:numId="4">
    <w:abstractNumId w:val="4"/>
  </w:num>
  <w:num w:numId="5">
    <w:abstractNumId w:val="28"/>
  </w:num>
  <w:num w:numId="6">
    <w:abstractNumId w:val="31"/>
  </w:num>
  <w:num w:numId="7">
    <w:abstractNumId w:val="11"/>
  </w:num>
  <w:num w:numId="8">
    <w:abstractNumId w:val="41"/>
  </w:num>
  <w:num w:numId="9">
    <w:abstractNumId w:val="40"/>
  </w:num>
  <w:num w:numId="10">
    <w:abstractNumId w:val="30"/>
  </w:num>
  <w:num w:numId="11">
    <w:abstractNumId w:val="25"/>
  </w:num>
  <w:num w:numId="12">
    <w:abstractNumId w:val="20"/>
  </w:num>
  <w:num w:numId="13">
    <w:abstractNumId w:val="8"/>
  </w:num>
  <w:num w:numId="14">
    <w:abstractNumId w:val="24"/>
  </w:num>
  <w:num w:numId="15">
    <w:abstractNumId w:val="0"/>
  </w:num>
  <w:num w:numId="16">
    <w:abstractNumId w:val="19"/>
  </w:num>
  <w:num w:numId="17">
    <w:abstractNumId w:val="7"/>
  </w:num>
  <w:num w:numId="18">
    <w:abstractNumId w:val="1"/>
  </w:num>
  <w:num w:numId="19">
    <w:abstractNumId w:val="34"/>
  </w:num>
  <w:num w:numId="20">
    <w:abstractNumId w:val="13"/>
  </w:num>
  <w:num w:numId="21">
    <w:abstractNumId w:val="21"/>
  </w:num>
  <w:num w:numId="22">
    <w:abstractNumId w:val="27"/>
  </w:num>
  <w:num w:numId="23">
    <w:abstractNumId w:val="17"/>
  </w:num>
  <w:num w:numId="24">
    <w:abstractNumId w:val="2"/>
  </w:num>
  <w:num w:numId="25">
    <w:abstractNumId w:val="42"/>
  </w:num>
  <w:num w:numId="26">
    <w:abstractNumId w:val="5"/>
  </w:num>
  <w:num w:numId="27">
    <w:abstractNumId w:val="32"/>
  </w:num>
  <w:num w:numId="28">
    <w:abstractNumId w:val="36"/>
  </w:num>
  <w:num w:numId="29">
    <w:abstractNumId w:val="3"/>
  </w:num>
  <w:num w:numId="30">
    <w:abstractNumId w:val="23"/>
  </w:num>
  <w:num w:numId="31">
    <w:abstractNumId w:val="37"/>
  </w:num>
  <w:num w:numId="32">
    <w:abstractNumId w:val="9"/>
  </w:num>
  <w:num w:numId="33">
    <w:abstractNumId w:val="29"/>
  </w:num>
  <w:num w:numId="34">
    <w:abstractNumId w:val="16"/>
  </w:num>
  <w:num w:numId="35">
    <w:abstractNumId w:val="10"/>
  </w:num>
  <w:num w:numId="36">
    <w:abstractNumId w:val="35"/>
  </w:num>
  <w:num w:numId="37">
    <w:abstractNumId w:val="12"/>
  </w:num>
  <w:num w:numId="38">
    <w:abstractNumId w:val="38"/>
  </w:num>
  <w:num w:numId="39">
    <w:abstractNumId w:val="14"/>
  </w:num>
  <w:num w:numId="40">
    <w:abstractNumId w:val="26"/>
  </w:num>
  <w:num w:numId="41">
    <w:abstractNumId w:val="18"/>
  </w:num>
  <w:num w:numId="42">
    <w:abstractNumId w:val="39"/>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66CD2"/>
    <w:rsid w:val="00074FC4"/>
    <w:rsid w:val="00077B79"/>
    <w:rsid w:val="00084043"/>
    <w:rsid w:val="00085418"/>
    <w:rsid w:val="000867C6"/>
    <w:rsid w:val="00090301"/>
    <w:rsid w:val="00090C19"/>
    <w:rsid w:val="00093E71"/>
    <w:rsid w:val="00096244"/>
    <w:rsid w:val="00096378"/>
    <w:rsid w:val="000A2920"/>
    <w:rsid w:val="000A3533"/>
    <w:rsid w:val="000A35A4"/>
    <w:rsid w:val="000A5804"/>
    <w:rsid w:val="000B1EFD"/>
    <w:rsid w:val="000B5FDB"/>
    <w:rsid w:val="000B6D40"/>
    <w:rsid w:val="000D38DB"/>
    <w:rsid w:val="000E0A1D"/>
    <w:rsid w:val="000E1A7E"/>
    <w:rsid w:val="0010370F"/>
    <w:rsid w:val="0010479B"/>
    <w:rsid w:val="001103C6"/>
    <w:rsid w:val="00115544"/>
    <w:rsid w:val="001255CB"/>
    <w:rsid w:val="0013639C"/>
    <w:rsid w:val="0016238F"/>
    <w:rsid w:val="001634E2"/>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0466"/>
    <w:rsid w:val="001F55F5"/>
    <w:rsid w:val="001F6BF7"/>
    <w:rsid w:val="002063F2"/>
    <w:rsid w:val="00210CE3"/>
    <w:rsid w:val="00212B2D"/>
    <w:rsid w:val="002143B8"/>
    <w:rsid w:val="0021511C"/>
    <w:rsid w:val="00222188"/>
    <w:rsid w:val="002229B0"/>
    <w:rsid w:val="00224BC7"/>
    <w:rsid w:val="002316D0"/>
    <w:rsid w:val="0024080B"/>
    <w:rsid w:val="002427F4"/>
    <w:rsid w:val="00247153"/>
    <w:rsid w:val="0025664D"/>
    <w:rsid w:val="00262F5D"/>
    <w:rsid w:val="00270B1B"/>
    <w:rsid w:val="002774F2"/>
    <w:rsid w:val="002A0DB0"/>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319D1"/>
    <w:rsid w:val="00345B06"/>
    <w:rsid w:val="003521D1"/>
    <w:rsid w:val="00356B72"/>
    <w:rsid w:val="0036118B"/>
    <w:rsid w:val="003722CD"/>
    <w:rsid w:val="00377DED"/>
    <w:rsid w:val="00380447"/>
    <w:rsid w:val="00387C8A"/>
    <w:rsid w:val="003B7932"/>
    <w:rsid w:val="003C3F66"/>
    <w:rsid w:val="003C4768"/>
    <w:rsid w:val="003C6D88"/>
    <w:rsid w:val="003D3486"/>
    <w:rsid w:val="003D524D"/>
    <w:rsid w:val="003D7EF3"/>
    <w:rsid w:val="003E2694"/>
    <w:rsid w:val="003F7686"/>
    <w:rsid w:val="00401539"/>
    <w:rsid w:val="004103D1"/>
    <w:rsid w:val="0041273C"/>
    <w:rsid w:val="00414C13"/>
    <w:rsid w:val="004156D8"/>
    <w:rsid w:val="004228B1"/>
    <w:rsid w:val="00422B1A"/>
    <w:rsid w:val="00431135"/>
    <w:rsid w:val="00431CA1"/>
    <w:rsid w:val="004322D1"/>
    <w:rsid w:val="004323FE"/>
    <w:rsid w:val="00436586"/>
    <w:rsid w:val="004375BF"/>
    <w:rsid w:val="00447016"/>
    <w:rsid w:val="00451CC3"/>
    <w:rsid w:val="00467D6A"/>
    <w:rsid w:val="00474BDB"/>
    <w:rsid w:val="004901D8"/>
    <w:rsid w:val="00491F62"/>
    <w:rsid w:val="004971C9"/>
    <w:rsid w:val="00497C87"/>
    <w:rsid w:val="004A57E2"/>
    <w:rsid w:val="004B12F4"/>
    <w:rsid w:val="004B1702"/>
    <w:rsid w:val="004D08DE"/>
    <w:rsid w:val="004D0EEB"/>
    <w:rsid w:val="004D1F3B"/>
    <w:rsid w:val="004D6960"/>
    <w:rsid w:val="004E05F7"/>
    <w:rsid w:val="004E21DC"/>
    <w:rsid w:val="0050084C"/>
    <w:rsid w:val="0050127A"/>
    <w:rsid w:val="005027E6"/>
    <w:rsid w:val="00505252"/>
    <w:rsid w:val="00515426"/>
    <w:rsid w:val="00521BFC"/>
    <w:rsid w:val="0052780A"/>
    <w:rsid w:val="0053592D"/>
    <w:rsid w:val="00540315"/>
    <w:rsid w:val="00540609"/>
    <w:rsid w:val="00545BAC"/>
    <w:rsid w:val="00547AE9"/>
    <w:rsid w:val="00550971"/>
    <w:rsid w:val="00556342"/>
    <w:rsid w:val="00563BF7"/>
    <w:rsid w:val="00563CDF"/>
    <w:rsid w:val="0058115A"/>
    <w:rsid w:val="005833E2"/>
    <w:rsid w:val="005A4236"/>
    <w:rsid w:val="005B01E9"/>
    <w:rsid w:val="005C005F"/>
    <w:rsid w:val="005C618B"/>
    <w:rsid w:val="005D63E8"/>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5B2"/>
    <w:rsid w:val="0063089C"/>
    <w:rsid w:val="00633D87"/>
    <w:rsid w:val="00637642"/>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D03D8"/>
    <w:rsid w:val="006E0E81"/>
    <w:rsid w:val="006E35D0"/>
    <w:rsid w:val="006F0706"/>
    <w:rsid w:val="006F3CA8"/>
    <w:rsid w:val="007017D1"/>
    <w:rsid w:val="007043D1"/>
    <w:rsid w:val="007156AF"/>
    <w:rsid w:val="00715D93"/>
    <w:rsid w:val="00724E04"/>
    <w:rsid w:val="00726306"/>
    <w:rsid w:val="00742745"/>
    <w:rsid w:val="00753242"/>
    <w:rsid w:val="007613C5"/>
    <w:rsid w:val="00762896"/>
    <w:rsid w:val="00762E29"/>
    <w:rsid w:val="00780EAB"/>
    <w:rsid w:val="00785D30"/>
    <w:rsid w:val="00787777"/>
    <w:rsid w:val="00791C53"/>
    <w:rsid w:val="007A13ED"/>
    <w:rsid w:val="007B0672"/>
    <w:rsid w:val="007C232F"/>
    <w:rsid w:val="007C7DC5"/>
    <w:rsid w:val="007D3CB0"/>
    <w:rsid w:val="007D52B7"/>
    <w:rsid w:val="007E7D16"/>
    <w:rsid w:val="00806EE8"/>
    <w:rsid w:val="0082306F"/>
    <w:rsid w:val="00823628"/>
    <w:rsid w:val="0084302D"/>
    <w:rsid w:val="00847EA7"/>
    <w:rsid w:val="00860755"/>
    <w:rsid w:val="008616C3"/>
    <w:rsid w:val="0086259F"/>
    <w:rsid w:val="00862792"/>
    <w:rsid w:val="008642AB"/>
    <w:rsid w:val="00866606"/>
    <w:rsid w:val="008829A1"/>
    <w:rsid w:val="00886A13"/>
    <w:rsid w:val="0089143B"/>
    <w:rsid w:val="00891A80"/>
    <w:rsid w:val="00892883"/>
    <w:rsid w:val="008961DA"/>
    <w:rsid w:val="008A2610"/>
    <w:rsid w:val="008A4462"/>
    <w:rsid w:val="008A4E8E"/>
    <w:rsid w:val="008B04B4"/>
    <w:rsid w:val="008B21FF"/>
    <w:rsid w:val="008B3E91"/>
    <w:rsid w:val="008B472C"/>
    <w:rsid w:val="008C0064"/>
    <w:rsid w:val="008C49DC"/>
    <w:rsid w:val="008F0AA1"/>
    <w:rsid w:val="00901FEF"/>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A72CF"/>
    <w:rsid w:val="009B3DAA"/>
    <w:rsid w:val="009C3304"/>
    <w:rsid w:val="009C3949"/>
    <w:rsid w:val="009D063D"/>
    <w:rsid w:val="009D20A6"/>
    <w:rsid w:val="009D3E57"/>
    <w:rsid w:val="009E742F"/>
    <w:rsid w:val="009F1381"/>
    <w:rsid w:val="009F5881"/>
    <w:rsid w:val="009F6A84"/>
    <w:rsid w:val="009F7CB5"/>
    <w:rsid w:val="00A10E28"/>
    <w:rsid w:val="00A125F1"/>
    <w:rsid w:val="00A13C08"/>
    <w:rsid w:val="00A560A0"/>
    <w:rsid w:val="00A664B3"/>
    <w:rsid w:val="00A73B2E"/>
    <w:rsid w:val="00A910A6"/>
    <w:rsid w:val="00A92AB5"/>
    <w:rsid w:val="00A9731F"/>
    <w:rsid w:val="00AA411C"/>
    <w:rsid w:val="00AB04EE"/>
    <w:rsid w:val="00AB493E"/>
    <w:rsid w:val="00AB7B1B"/>
    <w:rsid w:val="00AC5EE5"/>
    <w:rsid w:val="00AE57EF"/>
    <w:rsid w:val="00AE7527"/>
    <w:rsid w:val="00B15A0B"/>
    <w:rsid w:val="00B165CE"/>
    <w:rsid w:val="00B4020E"/>
    <w:rsid w:val="00B51DAF"/>
    <w:rsid w:val="00B5446B"/>
    <w:rsid w:val="00B652FB"/>
    <w:rsid w:val="00B73F65"/>
    <w:rsid w:val="00B818E3"/>
    <w:rsid w:val="00B82F94"/>
    <w:rsid w:val="00B9514C"/>
    <w:rsid w:val="00BA0415"/>
    <w:rsid w:val="00BA174C"/>
    <w:rsid w:val="00BA2445"/>
    <w:rsid w:val="00BC2E09"/>
    <w:rsid w:val="00BC5E81"/>
    <w:rsid w:val="00BE436E"/>
    <w:rsid w:val="00BF663F"/>
    <w:rsid w:val="00C077DD"/>
    <w:rsid w:val="00C12BFA"/>
    <w:rsid w:val="00C20B78"/>
    <w:rsid w:val="00C241A2"/>
    <w:rsid w:val="00C2528F"/>
    <w:rsid w:val="00C327DC"/>
    <w:rsid w:val="00C372A8"/>
    <w:rsid w:val="00C617B3"/>
    <w:rsid w:val="00C717B8"/>
    <w:rsid w:val="00C73990"/>
    <w:rsid w:val="00C758AA"/>
    <w:rsid w:val="00C77C64"/>
    <w:rsid w:val="00C80E62"/>
    <w:rsid w:val="00C92654"/>
    <w:rsid w:val="00C94311"/>
    <w:rsid w:val="00CA0B7E"/>
    <w:rsid w:val="00CA0BEC"/>
    <w:rsid w:val="00CA3700"/>
    <w:rsid w:val="00CA6058"/>
    <w:rsid w:val="00CB0308"/>
    <w:rsid w:val="00CC2785"/>
    <w:rsid w:val="00CF4D98"/>
    <w:rsid w:val="00CF6892"/>
    <w:rsid w:val="00D03896"/>
    <w:rsid w:val="00D11402"/>
    <w:rsid w:val="00D13FFB"/>
    <w:rsid w:val="00D15081"/>
    <w:rsid w:val="00D27CC8"/>
    <w:rsid w:val="00D33BD9"/>
    <w:rsid w:val="00D478D8"/>
    <w:rsid w:val="00D50956"/>
    <w:rsid w:val="00D646F9"/>
    <w:rsid w:val="00D762B7"/>
    <w:rsid w:val="00D801A1"/>
    <w:rsid w:val="00D9240E"/>
    <w:rsid w:val="00D945AE"/>
    <w:rsid w:val="00DA0020"/>
    <w:rsid w:val="00DB1A9E"/>
    <w:rsid w:val="00DB2AA3"/>
    <w:rsid w:val="00DC076C"/>
    <w:rsid w:val="00DC2A28"/>
    <w:rsid w:val="00DC61EC"/>
    <w:rsid w:val="00DD4972"/>
    <w:rsid w:val="00DD6775"/>
    <w:rsid w:val="00DE2894"/>
    <w:rsid w:val="00DE55C1"/>
    <w:rsid w:val="00DF4BC7"/>
    <w:rsid w:val="00DF70EE"/>
    <w:rsid w:val="00E01504"/>
    <w:rsid w:val="00E06A72"/>
    <w:rsid w:val="00E1299D"/>
    <w:rsid w:val="00E17AF1"/>
    <w:rsid w:val="00E2189F"/>
    <w:rsid w:val="00E23877"/>
    <w:rsid w:val="00E27661"/>
    <w:rsid w:val="00E30B15"/>
    <w:rsid w:val="00E569AA"/>
    <w:rsid w:val="00E664BC"/>
    <w:rsid w:val="00E66529"/>
    <w:rsid w:val="00E80A62"/>
    <w:rsid w:val="00E95613"/>
    <w:rsid w:val="00EB50D3"/>
    <w:rsid w:val="00EC19B3"/>
    <w:rsid w:val="00EC1AA4"/>
    <w:rsid w:val="00EC5B46"/>
    <w:rsid w:val="00EC71A9"/>
    <w:rsid w:val="00ED4338"/>
    <w:rsid w:val="00EE5D4B"/>
    <w:rsid w:val="00F02CCD"/>
    <w:rsid w:val="00F071B5"/>
    <w:rsid w:val="00F129CF"/>
    <w:rsid w:val="00F152BB"/>
    <w:rsid w:val="00F2327D"/>
    <w:rsid w:val="00F25CCF"/>
    <w:rsid w:val="00F2717E"/>
    <w:rsid w:val="00F307E2"/>
    <w:rsid w:val="00F353EE"/>
    <w:rsid w:val="00F404FC"/>
    <w:rsid w:val="00F4296C"/>
    <w:rsid w:val="00F45010"/>
    <w:rsid w:val="00F45348"/>
    <w:rsid w:val="00F656FD"/>
    <w:rsid w:val="00F72712"/>
    <w:rsid w:val="00F75610"/>
    <w:rsid w:val="00F83C96"/>
    <w:rsid w:val="00F90632"/>
    <w:rsid w:val="00F90C6C"/>
    <w:rsid w:val="00F90E29"/>
    <w:rsid w:val="00F96AF3"/>
    <w:rsid w:val="00FA164F"/>
    <w:rsid w:val="00FB285B"/>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NOSBodyTextChar">
    <w:name w:val="NOS Body Text Char"/>
    <w:basedOn w:val="DefaultParagraphFont"/>
    <w:link w:val="NOSBodyText"/>
    <w:uiPriority w:val="99"/>
    <w:locked/>
    <w:rsid w:val="002316D0"/>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2104</Words>
  <Characters>11674</Characters>
  <Application>Microsoft Office Word</Application>
  <DocSecurity>0</DocSecurity>
  <Lines>416</Lines>
  <Paragraphs>188</Paragraphs>
  <ScaleCrop>false</ScaleCrop>
  <Company>UK Commission for Employment and Skills</Company>
  <LinksUpToDate>false</LinksUpToDate>
  <CharactersWithSpaces>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2012-06-27T14:39:00Z</dcterms:created>
  <dcterms:modified xsi:type="dcterms:W3CDTF">2012-06-27T14:39:00Z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