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642CE" w:rsidR="00A91BAF" w:rsidP="07B16A9D" w:rsidRDefault="00EC5880" w14:paraId="51FDA381" w14:textId="1CA3AD07">
      <w:pPr>
        <w:pStyle w:val="Heading1"/>
        <w:rPr>
          <w:b w:val="1"/>
          <w:bCs w:val="1"/>
          <w:color w:val="16A881"/>
          <w:sz w:val="32"/>
          <w:szCs w:val="32"/>
        </w:rPr>
      </w:pPr>
      <w:r w:rsidRPr="07B16A9D" w:rsidR="00EC5880">
        <w:rPr>
          <w:color w:val="16A881"/>
        </w:rPr>
        <w:t xml:space="preserve">Trainer </w:t>
      </w:r>
      <w:r w:rsidRPr="07B16A9D" w:rsidR="286D85B8">
        <w:rPr>
          <w:color w:val="16A881"/>
        </w:rPr>
        <w:t>n</w:t>
      </w:r>
      <w:r w:rsidRPr="07B16A9D" w:rsidR="00EC5880">
        <w:rPr>
          <w:color w:val="16A881"/>
        </w:rPr>
        <w:t xml:space="preserve">otes – Module: </w:t>
      </w:r>
      <w:r w:rsidRPr="07B16A9D" w:rsidR="007765E6">
        <w:rPr>
          <w:color w:val="16A881"/>
        </w:rPr>
        <w:t>Section 1</w:t>
      </w:r>
      <w:r w:rsidRPr="07B16A9D" w:rsidR="00A64F20">
        <w:rPr>
          <w:color w:val="16A881"/>
        </w:rPr>
        <w:t>b</w:t>
      </w:r>
      <w:r w:rsidRPr="07B16A9D" w:rsidR="007765E6">
        <w:rPr>
          <w:color w:val="16A881"/>
        </w:rPr>
        <w:t xml:space="preserve"> – CYP </w:t>
      </w:r>
      <w:r w:rsidRPr="07B16A9D" w:rsidR="00160EB0">
        <w:rPr>
          <w:color w:val="16A881"/>
        </w:rPr>
        <w:t>–</w:t>
      </w:r>
      <w:r w:rsidRPr="07B16A9D" w:rsidR="007765E6">
        <w:rPr>
          <w:color w:val="16A881"/>
        </w:rPr>
        <w:t xml:space="preserve"> </w:t>
      </w:r>
      <w:r w:rsidRPr="07B16A9D" w:rsidR="00160EB0">
        <w:rPr>
          <w:color w:val="16A881"/>
        </w:rPr>
        <w:t>Child</w:t>
      </w:r>
      <w:r w:rsidRPr="07B16A9D" w:rsidR="7E7836AD">
        <w:rPr>
          <w:color w:val="16A881"/>
        </w:rPr>
        <w:t>-</w:t>
      </w:r>
      <w:r w:rsidRPr="07B16A9D" w:rsidR="135B81B8">
        <w:rPr>
          <w:color w:val="16A881"/>
        </w:rPr>
        <w:t>c</w:t>
      </w:r>
      <w:r w:rsidRPr="07B16A9D" w:rsidR="00160EB0">
        <w:rPr>
          <w:color w:val="16A881"/>
        </w:rPr>
        <w:t xml:space="preserve">entred </w:t>
      </w:r>
      <w:r w:rsidRPr="07B16A9D" w:rsidR="260F763A">
        <w:rPr>
          <w:color w:val="16A881"/>
        </w:rPr>
        <w:t>a</w:t>
      </w:r>
      <w:r w:rsidRPr="07B16A9D" w:rsidR="00160EB0">
        <w:rPr>
          <w:color w:val="16A881"/>
        </w:rPr>
        <w:t>pproach</w:t>
      </w:r>
    </w:p>
    <w:p w:rsidRPr="00A84531" w:rsidR="00EC5880" w:rsidP="00F642CE" w:rsidRDefault="00EC5880" w14:paraId="4BB8EE9F" w14:textId="33E121A3">
      <w:pPr>
        <w:pStyle w:val="ListParagraph"/>
        <w:numPr>
          <w:ilvl w:val="0"/>
          <w:numId w:val="17"/>
        </w:numPr>
        <w:rPr>
          <w:sz w:val="24"/>
          <w:szCs w:val="24"/>
        </w:rPr>
      </w:pPr>
      <w:r w:rsidRPr="7AF3DC95" w:rsidR="00EC5880">
        <w:rPr>
          <w:sz w:val="24"/>
          <w:szCs w:val="24"/>
        </w:rPr>
        <w:t xml:space="preserve">PowerPoint </w:t>
      </w:r>
      <w:r w:rsidRPr="7AF3DC95" w:rsidR="79954DAE">
        <w:rPr>
          <w:sz w:val="24"/>
          <w:szCs w:val="24"/>
        </w:rPr>
        <w:t>for</w:t>
      </w:r>
      <w:r w:rsidRPr="7AF3DC95" w:rsidR="00EC5880">
        <w:rPr>
          <w:sz w:val="24"/>
          <w:szCs w:val="24"/>
        </w:rPr>
        <w:t xml:space="preserve"> </w:t>
      </w:r>
      <w:r w:rsidRPr="7AF3DC95" w:rsidR="275D8E75">
        <w:rPr>
          <w:sz w:val="24"/>
          <w:szCs w:val="24"/>
        </w:rPr>
        <w:t>m</w:t>
      </w:r>
      <w:r w:rsidRPr="7AF3DC95" w:rsidR="00EC5880">
        <w:rPr>
          <w:sz w:val="24"/>
          <w:szCs w:val="24"/>
        </w:rPr>
        <w:t>odule</w:t>
      </w:r>
    </w:p>
    <w:p w:rsidRPr="00EC5880" w:rsidR="00EC5880" w:rsidP="00F642CE" w:rsidRDefault="00EC5880" w14:paraId="51F60941" w14:textId="0D8E7164">
      <w:pPr>
        <w:pStyle w:val="ListParagraph"/>
        <w:numPr>
          <w:ilvl w:val="0"/>
          <w:numId w:val="17"/>
        </w:numPr>
        <w:rPr>
          <w:sz w:val="24"/>
          <w:szCs w:val="24"/>
        </w:rPr>
      </w:pPr>
      <w:r w:rsidRPr="706E74ED" w:rsidR="00EC5880">
        <w:rPr>
          <w:sz w:val="24"/>
          <w:szCs w:val="24"/>
        </w:rPr>
        <w:t>Wales Safeguarding Procedures App on phone or tablet to refer to throughout the module</w:t>
      </w:r>
    </w:p>
    <w:p w:rsidRPr="007765E6" w:rsidR="00307B70" w:rsidP="00307B70" w:rsidRDefault="00307B70" w14:paraId="3B2B5469" w14:textId="77777777">
      <w:pPr>
        <w:spacing w:after="120" w:line="240" w:lineRule="auto"/>
        <w:rPr>
          <w:sz w:val="24"/>
          <w:szCs w:val="24"/>
        </w:rPr>
      </w:pPr>
    </w:p>
    <w:tbl>
      <w:tblPr>
        <w:tblStyle w:val="TableGrid"/>
        <w:tblW w:w="14422" w:type="dxa"/>
        <w:tblBorders>
          <w:top w:val="single" w:color="16B690" w:sz="4" w:space="0"/>
          <w:left w:val="single" w:color="16B690" w:sz="4" w:space="0"/>
          <w:bottom w:val="single" w:color="16B690" w:sz="4" w:space="0"/>
          <w:right w:val="single" w:color="16B690" w:sz="4" w:space="0"/>
          <w:insideH w:val="single" w:color="16B690" w:sz="4" w:space="0"/>
          <w:insideV w:val="single" w:color="16B690" w:sz="4" w:space="0"/>
        </w:tblBorders>
        <w:tblLayout w:type="fixed"/>
        <w:tblLook w:val="04A0" w:firstRow="1" w:lastRow="0" w:firstColumn="1" w:lastColumn="0" w:noHBand="0" w:noVBand="1"/>
      </w:tblPr>
      <w:tblGrid>
        <w:gridCol w:w="3397"/>
        <w:gridCol w:w="5655"/>
        <w:gridCol w:w="5370"/>
      </w:tblGrid>
      <w:tr w:rsidRPr="00EC5880" w:rsidR="00D936FC" w:rsidTr="07B16A9D" w14:paraId="5CFE6EA1" w14:textId="646FB70B">
        <w:trPr>
          <w:trHeight w:val="340"/>
        </w:trPr>
        <w:tc>
          <w:tcPr>
            <w:tcW w:w="3397" w:type="dxa"/>
            <w:tcMar/>
          </w:tcPr>
          <w:p w:rsidRPr="00F642CE" w:rsidR="00C72F12" w:rsidP="07B16A9D" w:rsidRDefault="00C72F12" w14:paraId="500F7ACF" w14:textId="74B98E24">
            <w:pPr>
              <w:pStyle w:val="Heading2"/>
              <w:rPr>
                <w:b w:val="1"/>
                <w:bCs w:val="1"/>
                <w:color w:val="16A881"/>
                <w:sz w:val="24"/>
                <w:szCs w:val="24"/>
              </w:rPr>
            </w:pPr>
            <w:r w:rsidRPr="07B16A9D" w:rsidR="00C72F12">
              <w:rPr>
                <w:color w:val="16A881"/>
              </w:rPr>
              <w:t>Slide</w:t>
            </w:r>
          </w:p>
        </w:tc>
        <w:tc>
          <w:tcPr>
            <w:tcW w:w="5655" w:type="dxa"/>
            <w:tcMar/>
          </w:tcPr>
          <w:p w:rsidRPr="00F642CE" w:rsidR="00C72F12" w:rsidP="07B16A9D" w:rsidRDefault="00C72F12" w14:paraId="7CE73335" w14:textId="4A8D4E27">
            <w:pPr>
              <w:pStyle w:val="Heading2"/>
              <w:rPr>
                <w:b w:val="1"/>
                <w:bCs w:val="1"/>
                <w:color w:val="16A881"/>
                <w:sz w:val="24"/>
                <w:szCs w:val="24"/>
              </w:rPr>
            </w:pPr>
            <w:r w:rsidRPr="07B16A9D" w:rsidR="00C72F12">
              <w:rPr>
                <w:color w:val="16A881"/>
              </w:rPr>
              <w:t>References</w:t>
            </w:r>
          </w:p>
        </w:tc>
        <w:tc>
          <w:tcPr>
            <w:tcW w:w="5370" w:type="dxa"/>
            <w:tcMar/>
          </w:tcPr>
          <w:p w:rsidRPr="00F642CE" w:rsidR="00C72F12" w:rsidP="07B16A9D" w:rsidRDefault="00C72F12" w14:paraId="4CA47A8E" w14:textId="62C29547">
            <w:pPr>
              <w:pStyle w:val="Heading2"/>
              <w:rPr>
                <w:rFonts w:cs="Arial" w:cstheme="minorAscii"/>
                <w:b w:val="1"/>
                <w:bCs w:val="1"/>
                <w:color w:val="16A881"/>
                <w:sz w:val="24"/>
                <w:szCs w:val="24"/>
              </w:rPr>
            </w:pPr>
            <w:r w:rsidRPr="07B16A9D" w:rsidR="00C72F12">
              <w:rPr>
                <w:color w:val="16A881"/>
              </w:rPr>
              <w:t xml:space="preserve">Notes </w:t>
            </w:r>
          </w:p>
        </w:tc>
      </w:tr>
      <w:tr w:rsidR="00D936FC" w:rsidTr="07B16A9D" w14:paraId="206B8E13" w14:textId="5858876C">
        <w:trPr>
          <w:trHeight w:val="340"/>
        </w:trPr>
        <w:tc>
          <w:tcPr>
            <w:tcW w:w="3397" w:type="dxa"/>
            <w:tcMar/>
          </w:tcPr>
          <w:p w:rsidRPr="00EC5880" w:rsidR="00C72F12" w:rsidP="00EC5880" w:rsidRDefault="00C72F12" w14:paraId="27E6F68C" w14:textId="541D4BF4">
            <w:pPr>
              <w:spacing w:before="60" w:after="120"/>
            </w:pPr>
            <w:r w:rsidR="13C8DDFC">
              <w:rPr/>
              <w:t>1</w:t>
            </w:r>
          </w:p>
        </w:tc>
        <w:tc>
          <w:tcPr>
            <w:tcW w:w="5655" w:type="dxa"/>
            <w:tcMar/>
          </w:tcPr>
          <w:p w:rsidRPr="00C72F12" w:rsidR="006E5AC7" w:rsidP="706E74ED" w:rsidRDefault="006E5AC7" w14:paraId="78F1B51C" w14:textId="3D3D2A53">
            <w:pPr>
              <w:pStyle w:val="ListParagraph"/>
              <w:numPr>
                <w:ilvl w:val="0"/>
                <w:numId w:val="15"/>
              </w:numPr>
              <w:spacing w:after="120"/>
              <w:ind w:left="177" w:hanging="177"/>
              <w:rPr>
                <w:rFonts w:cs="Arial" w:cstheme="minorAscii"/>
                <w:sz w:val="24"/>
                <w:szCs w:val="24"/>
              </w:rPr>
            </w:pPr>
            <w:r w:rsidRPr="706E74ED" w:rsidR="006E5AC7">
              <w:rPr>
                <w:rFonts w:cs="Arial" w:cstheme="minorAscii"/>
                <w:sz w:val="24"/>
                <w:szCs w:val="24"/>
              </w:rPr>
              <w:t>S</w:t>
            </w:r>
            <w:r w:rsidRPr="706E74ED" w:rsidR="00648E36">
              <w:rPr>
                <w:rFonts w:cs="Arial" w:cstheme="minorAscii"/>
                <w:sz w:val="24"/>
                <w:szCs w:val="24"/>
              </w:rPr>
              <w:t>ection</w:t>
            </w:r>
            <w:r w:rsidRPr="706E74ED" w:rsidR="006E5AC7">
              <w:rPr>
                <w:rFonts w:cs="Arial" w:cstheme="minorAscii"/>
                <w:sz w:val="24"/>
                <w:szCs w:val="24"/>
              </w:rPr>
              <w:t xml:space="preserve"> 1: </w:t>
            </w:r>
            <w:r w:rsidRPr="706E74ED" w:rsidR="00C72F12">
              <w:rPr>
                <w:rFonts w:cs="Arial" w:cstheme="minorAscii"/>
                <w:sz w:val="24"/>
                <w:szCs w:val="24"/>
              </w:rPr>
              <w:t xml:space="preserve">Safeguarding principles and effective practice: children &gt; Safeguarding principles &gt; </w:t>
            </w:r>
            <w:r>
              <w:br/>
            </w:r>
            <w:r w:rsidRPr="706E74ED" w:rsidR="00C72F12">
              <w:rPr>
                <w:rFonts w:cs="Arial" w:cstheme="minorAscii"/>
                <w:b w:val="1"/>
                <w:bCs w:val="1"/>
                <w:sz w:val="24"/>
                <w:szCs w:val="24"/>
              </w:rPr>
              <w:t>2: A child-centred approach</w:t>
            </w:r>
          </w:p>
          <w:p w:rsidRPr="00C72F12" w:rsidR="006E5AC7" w:rsidP="706E74ED" w:rsidRDefault="006E5AC7" w14:paraId="142B5AB5" w14:textId="77777777" w14:noSpellErr="1">
            <w:pPr>
              <w:pStyle w:val="ListParagraph"/>
              <w:numPr>
                <w:ilvl w:val="0"/>
                <w:numId w:val="15"/>
              </w:numPr>
              <w:spacing w:after="120"/>
              <w:ind w:left="177" w:hanging="177"/>
              <w:rPr>
                <w:rFonts w:cs="Arial" w:cstheme="minorAscii"/>
                <w:sz w:val="24"/>
                <w:szCs w:val="24"/>
              </w:rPr>
            </w:pPr>
            <w:r w:rsidRPr="706E74ED" w:rsidR="006E5AC7">
              <w:rPr>
                <w:rFonts w:cs="Arial" w:cstheme="minorAscii"/>
                <w:sz w:val="24"/>
                <w:szCs w:val="24"/>
              </w:rPr>
              <w:t>Pointers for Practice: Taking a Child-Centred Approach</w:t>
            </w:r>
          </w:p>
          <w:p w:rsidRPr="00C72F12" w:rsidR="006E5AC7" w:rsidP="706E74ED" w:rsidRDefault="006E5AC7" w14:paraId="5E4383BB" w14:textId="77777777" w14:noSpellErr="1">
            <w:pPr>
              <w:pStyle w:val="ListParagraph"/>
              <w:numPr>
                <w:ilvl w:val="0"/>
                <w:numId w:val="15"/>
              </w:numPr>
              <w:spacing w:after="120"/>
              <w:ind w:left="177" w:hanging="177"/>
              <w:rPr>
                <w:rFonts w:cs="Arial" w:cstheme="minorAscii"/>
                <w:sz w:val="24"/>
                <w:szCs w:val="24"/>
              </w:rPr>
            </w:pPr>
            <w:r w:rsidRPr="706E74ED" w:rsidR="006E5AC7">
              <w:rPr>
                <w:rFonts w:cs="Arial" w:cstheme="minorAscii"/>
                <w:sz w:val="24"/>
                <w:szCs w:val="24"/>
              </w:rPr>
              <w:t>Pointers for Practice: Facilitating Family Engagement</w:t>
            </w:r>
          </w:p>
          <w:p w:rsidRPr="00C72F12" w:rsidR="00C72F12" w:rsidP="706E74ED" w:rsidRDefault="006E5AC7" w14:paraId="628D2D74" w14:textId="0C6A7163" w14:noSpellErr="1">
            <w:pPr>
              <w:pStyle w:val="ListParagraph"/>
              <w:numPr>
                <w:ilvl w:val="0"/>
                <w:numId w:val="15"/>
              </w:numPr>
              <w:spacing w:after="120"/>
              <w:ind w:left="177" w:hanging="177"/>
              <w:rPr>
                <w:sz w:val="24"/>
                <w:szCs w:val="24"/>
              </w:rPr>
            </w:pPr>
            <w:r w:rsidRPr="706E74ED" w:rsidR="006E5AC7">
              <w:rPr>
                <w:rFonts w:cs="Arial" w:cstheme="minorAscii"/>
                <w:sz w:val="24"/>
                <w:szCs w:val="24"/>
              </w:rPr>
              <w:t xml:space="preserve">Part 2.6.(2) of the Social Services and Well-Being (Wales) Act 2014  </w:t>
            </w:r>
          </w:p>
        </w:tc>
        <w:tc>
          <w:tcPr>
            <w:tcW w:w="5370" w:type="dxa"/>
            <w:tcMar/>
          </w:tcPr>
          <w:p w:rsidRPr="00220FA4" w:rsidR="00C72F12" w:rsidP="706E74ED" w:rsidRDefault="00C72F12" w14:paraId="5D1597C0" w14:textId="52FA4513">
            <w:pPr>
              <w:spacing w:after="120"/>
              <w:rPr>
                <w:rFonts w:cs="Arial" w:cstheme="minorAscii"/>
                <w:sz w:val="24"/>
                <w:szCs w:val="24"/>
              </w:rPr>
            </w:pPr>
            <w:r w:rsidRPr="706E74ED" w:rsidR="00C72F12">
              <w:rPr>
                <w:rFonts w:cs="Arial" w:cstheme="minorAscii"/>
                <w:sz w:val="24"/>
                <w:szCs w:val="24"/>
              </w:rPr>
              <w:t>T</w:t>
            </w:r>
            <w:r w:rsidRPr="706E74ED" w:rsidR="3C979891">
              <w:rPr>
                <w:rFonts w:cs="Arial" w:cstheme="minorAscii"/>
                <w:sz w:val="24"/>
                <w:szCs w:val="24"/>
              </w:rPr>
              <w:t xml:space="preserve">his can pick up from the end of the </w:t>
            </w:r>
            <w:r w:rsidRPr="706E74ED" w:rsidR="3C979891">
              <w:rPr>
                <w:rFonts w:cs="Arial" w:cstheme="minorAscii"/>
                <w:b w:val="1"/>
                <w:bCs w:val="1"/>
                <w:sz w:val="24"/>
                <w:szCs w:val="24"/>
              </w:rPr>
              <w:t>principles</w:t>
            </w:r>
            <w:r w:rsidRPr="706E74ED" w:rsidR="3C979891">
              <w:rPr>
                <w:rFonts w:cs="Arial" w:cstheme="minorAscii"/>
                <w:sz w:val="24"/>
                <w:szCs w:val="24"/>
              </w:rPr>
              <w:t xml:space="preserve"> of safeguarding module.</w:t>
            </w:r>
          </w:p>
        </w:tc>
      </w:tr>
      <w:tr w:rsidRPr="00530CB1" w:rsidR="00D936FC" w:rsidTr="07B16A9D" w14:paraId="5820E0EA" w14:textId="0AB5AFE2">
        <w:trPr>
          <w:trHeight w:val="340"/>
        </w:trPr>
        <w:tc>
          <w:tcPr>
            <w:tcW w:w="3397" w:type="dxa"/>
            <w:tcMar/>
          </w:tcPr>
          <w:p w:rsidRPr="00EC5880" w:rsidR="00C72F12" w:rsidP="00EC5880" w:rsidRDefault="00C72F12" w14:paraId="593622E7" w14:textId="5ACE973E">
            <w:pPr>
              <w:spacing w:before="60" w:after="120"/>
            </w:pPr>
            <w:r w:rsidR="6CCBCA5A">
              <w:rPr/>
              <w:t>2</w:t>
            </w:r>
          </w:p>
        </w:tc>
        <w:tc>
          <w:tcPr>
            <w:tcW w:w="5655" w:type="dxa"/>
            <w:tcMar/>
          </w:tcPr>
          <w:p w:rsidRPr="00C72F12" w:rsidR="00C72F12" w:rsidP="00EC5880" w:rsidRDefault="00C72F12" w14:paraId="0CE5D402" w14:textId="77777777">
            <w:pPr>
              <w:spacing w:before="60" w:after="120"/>
              <w:rPr>
                <w:sz w:val="20"/>
                <w:szCs w:val="20"/>
              </w:rPr>
            </w:pPr>
          </w:p>
        </w:tc>
        <w:tc>
          <w:tcPr>
            <w:tcW w:w="5370" w:type="dxa"/>
            <w:tcMar/>
          </w:tcPr>
          <w:p w:rsidRPr="00E430B3" w:rsidR="00C72F12" w:rsidP="07B16A9D" w:rsidRDefault="00C72F12" w14:paraId="3954FD44" w14:textId="5DCC7E50">
            <w:pPr>
              <w:pStyle w:val="Heading3"/>
              <w:rPr>
                <w:rFonts w:cs="Arial" w:cstheme="minorAscii"/>
                <w:b w:val="1"/>
                <w:bCs w:val="1"/>
                <w:color w:val="auto"/>
                <w:sz w:val="24"/>
                <w:szCs w:val="24"/>
                <w:u w:val="single"/>
              </w:rPr>
            </w:pPr>
            <w:r w:rsidRPr="07B16A9D" w:rsidR="00C72F12">
              <w:rPr>
                <w:color w:val="auto"/>
                <w:u w:val="single"/>
                <w:lang w:val="en-US"/>
              </w:rPr>
              <w:t>N</w:t>
            </w:r>
            <w:r w:rsidRPr="07B16A9D" w:rsidR="7A7A5B8B">
              <w:rPr>
                <w:color w:val="auto"/>
                <w:u w:val="single"/>
                <w:lang w:val="en-US"/>
              </w:rPr>
              <w:t>ote for trainer</w:t>
            </w:r>
            <w:r w:rsidRPr="07B16A9D" w:rsidR="00C72F12">
              <w:rPr>
                <w:color w:val="auto"/>
                <w:u w:val="single"/>
                <w:lang w:val="en-US"/>
              </w:rPr>
              <w:t>:</w:t>
            </w:r>
          </w:p>
          <w:p w:rsidRPr="00E430B3" w:rsidR="00C72F12" w:rsidP="706E74ED" w:rsidRDefault="00C72F12" w14:paraId="0C84F38C" w14:textId="77777777">
            <w:pPr>
              <w:spacing w:after="120"/>
              <w:rPr>
                <w:rFonts w:cs="Arial" w:cstheme="minorAscii"/>
                <w:sz w:val="24"/>
                <w:szCs w:val="24"/>
              </w:rPr>
            </w:pPr>
            <w:r w:rsidRPr="706E74ED" w:rsidR="00C72F12">
              <w:rPr>
                <w:rFonts w:cs="Arial" w:cstheme="minorAscii"/>
                <w:sz w:val="24"/>
                <w:szCs w:val="24"/>
                <w:lang w:val="en-US"/>
              </w:rPr>
              <w:t>This slide outlines the legislation that requires a child-</w:t>
            </w:r>
            <w:proofErr w:type="spellStart"/>
            <w:r w:rsidRPr="706E74ED" w:rsidR="00C72F12">
              <w:rPr>
                <w:rFonts w:cs="Arial" w:cstheme="minorAscii"/>
                <w:sz w:val="24"/>
                <w:szCs w:val="24"/>
                <w:lang w:val="en-US"/>
              </w:rPr>
              <w:t>centred</w:t>
            </w:r>
            <w:proofErr w:type="spellEnd"/>
            <w:r w:rsidRPr="706E74ED" w:rsidR="00C72F12">
              <w:rPr>
                <w:rFonts w:cs="Arial" w:cstheme="minorAscii"/>
                <w:sz w:val="24"/>
                <w:szCs w:val="24"/>
                <w:lang w:val="en-US"/>
              </w:rPr>
              <w:t xml:space="preserve"> approach.</w:t>
            </w:r>
          </w:p>
          <w:p w:rsidR="00C72F12" w:rsidP="706E74ED" w:rsidRDefault="00C72F12" w14:paraId="637FED2B" w14:textId="3C233170" w14:noSpellErr="1">
            <w:pPr>
              <w:spacing w:after="120"/>
              <w:rPr>
                <w:rFonts w:cs="Arial" w:cstheme="minorAscii"/>
                <w:sz w:val="24"/>
                <w:szCs w:val="24"/>
                <w:lang w:val="en-US"/>
              </w:rPr>
            </w:pPr>
            <w:r w:rsidRPr="706E74ED" w:rsidR="00C72F12">
              <w:rPr>
                <w:rFonts w:cs="Arial" w:cstheme="minorAscii"/>
                <w:sz w:val="24"/>
                <w:szCs w:val="24"/>
                <w:lang w:val="en-US"/>
              </w:rPr>
              <w:t xml:space="preserve">While this is not new, the procedures place </w:t>
            </w:r>
            <w:r w:rsidRPr="706E74ED" w:rsidR="00C72F12">
              <w:rPr>
                <w:rFonts w:cs="Arial" w:cstheme="minorAscii"/>
                <w:b w:val="1"/>
                <w:bCs w:val="1"/>
                <w:sz w:val="24"/>
                <w:szCs w:val="24"/>
                <w:lang w:val="en-US"/>
              </w:rPr>
              <w:t xml:space="preserve">more </w:t>
            </w:r>
            <w:r w:rsidRPr="706E74ED" w:rsidR="00C72F12">
              <w:rPr>
                <w:rFonts w:cs="Arial" w:cstheme="minorAscii"/>
                <w:b w:val="1"/>
                <w:bCs w:val="1"/>
                <w:sz w:val="24"/>
                <w:szCs w:val="24"/>
                <w:lang w:val="en-US"/>
              </w:rPr>
              <w:t>emphasis</w:t>
            </w:r>
            <w:r w:rsidRPr="706E74ED" w:rsidR="00C72F12">
              <w:rPr>
                <w:rFonts w:cs="Arial" w:cstheme="minorAscii"/>
                <w:sz w:val="24"/>
                <w:szCs w:val="24"/>
                <w:lang w:val="en-US"/>
              </w:rPr>
              <w:t xml:space="preserve"> on this approach to safeguarding.</w:t>
            </w:r>
          </w:p>
          <w:p w:rsidRPr="006E5AC7" w:rsidR="006E5AC7" w:rsidP="706E74ED" w:rsidRDefault="00C72F12" w14:paraId="1D6F7A1B" w14:textId="7BD140C2">
            <w:pPr>
              <w:spacing w:after="120"/>
              <w:rPr>
                <w:rFonts w:cs="Arial" w:cstheme="minorAscii"/>
                <w:sz w:val="24"/>
                <w:szCs w:val="24"/>
              </w:rPr>
            </w:pPr>
            <w:r w:rsidRPr="706E74ED" w:rsidR="00C72F12">
              <w:rPr>
                <w:rFonts w:cs="Arial" w:cstheme="minorAscii"/>
                <w:sz w:val="24"/>
                <w:szCs w:val="24"/>
                <w:lang w:val="en-US"/>
              </w:rPr>
              <w:t xml:space="preserve">In addition, the </w:t>
            </w:r>
            <w:r w:rsidRPr="706E74ED" w:rsidR="006E5AC7">
              <w:rPr>
                <w:rFonts w:cs="Arial" w:cstheme="minorAscii"/>
                <w:b w:val="1"/>
                <w:bCs w:val="1"/>
                <w:sz w:val="24"/>
                <w:szCs w:val="24"/>
              </w:rPr>
              <w:t>Childrens</w:t>
            </w:r>
            <w:r w:rsidRPr="706E74ED" w:rsidR="006E5AC7">
              <w:rPr>
                <w:rFonts w:cs="Arial" w:cstheme="minorAscii"/>
                <w:b w:val="1"/>
                <w:bCs w:val="1"/>
                <w:sz w:val="24"/>
                <w:szCs w:val="24"/>
              </w:rPr>
              <w:t xml:space="preserve"> Act 1989 and 2004</w:t>
            </w:r>
            <w:r w:rsidRPr="706E74ED" w:rsidR="00C72F12">
              <w:rPr>
                <w:rFonts w:cs="Arial" w:cstheme="minorAscii"/>
                <w:sz w:val="24"/>
                <w:szCs w:val="24"/>
              </w:rPr>
              <w:t>:</w:t>
            </w:r>
            <w:r w:rsidRPr="706E74ED" w:rsidR="006E5AC7">
              <w:rPr>
                <w:rFonts w:cs="Arial" w:cstheme="minorAscii"/>
                <w:sz w:val="24"/>
                <w:szCs w:val="24"/>
              </w:rPr>
              <w:t xml:space="preserve"> </w:t>
            </w:r>
            <w:r w:rsidRPr="706E74ED" w:rsidR="006E5AC7">
              <w:rPr>
                <w:rFonts w:cs="Arial" w:cstheme="minorAscii"/>
                <w:sz w:val="24"/>
                <w:szCs w:val="24"/>
                <w:lang w:val="en-US"/>
              </w:rPr>
              <w:t xml:space="preserve">‘give due regard to a child’s wishes when determining what services to provide… and before making decisions about action to be taken to protect individual children. Services should ‘complement requirements relating to the wishes and feelings of children…’ and that the child’s ‘family structures, culture, religion, ethnic origins and other characteristics should be respected.’ </w:t>
            </w:r>
          </w:p>
          <w:p w:rsidRPr="00220FA4" w:rsidR="00C72F12" w:rsidP="00220FA4" w:rsidRDefault="00C72F12" w14:paraId="68030D44" w14:textId="77777777">
            <w:pPr>
              <w:spacing w:after="120"/>
              <w:rPr>
                <w:rFonts w:cstheme="minorHAnsi"/>
              </w:rPr>
            </w:pPr>
          </w:p>
        </w:tc>
      </w:tr>
      <w:tr w:rsidRPr="00530CB1" w:rsidR="00D936FC" w:rsidTr="07B16A9D" w14:paraId="26EAB736" w14:textId="3D99E7D6">
        <w:trPr>
          <w:trHeight w:val="340"/>
        </w:trPr>
        <w:tc>
          <w:tcPr>
            <w:tcW w:w="3397" w:type="dxa"/>
            <w:tcMar/>
          </w:tcPr>
          <w:p w:rsidRPr="00EC5880" w:rsidR="00C72F12" w:rsidP="00EC5880" w:rsidRDefault="00C72F12" w14:paraId="00614A7A" w14:textId="277B6A0E">
            <w:pPr>
              <w:spacing w:before="60" w:after="120"/>
            </w:pPr>
            <w:r w:rsidR="453D17CB">
              <w:rPr/>
              <w:t>3</w:t>
            </w:r>
          </w:p>
        </w:tc>
        <w:tc>
          <w:tcPr>
            <w:tcW w:w="5655" w:type="dxa"/>
            <w:tcMar/>
          </w:tcPr>
          <w:p w:rsidRPr="00947BE4" w:rsidR="00C72F12" w:rsidP="706E74ED" w:rsidRDefault="00C72F12" w14:paraId="7D4382B3" w14:textId="77777777" w14:noSpellErr="1">
            <w:pPr>
              <w:spacing w:before="60" w:after="120"/>
              <w:rPr>
                <w:sz w:val="24"/>
                <w:szCs w:val="24"/>
              </w:rPr>
            </w:pPr>
            <w:r w:rsidRPr="706E74ED" w:rsidR="00C72F12">
              <w:rPr>
                <w:i w:val="1"/>
                <w:iCs w:val="1"/>
                <w:sz w:val="24"/>
                <w:szCs w:val="24"/>
                <w:lang w:val="en-US"/>
              </w:rPr>
              <w:t>Working Together to Safeguard People Volume 5 – Handling Individual Cases to Protect Children at Risk</w:t>
            </w:r>
          </w:p>
          <w:p w:rsidRPr="00947BE4" w:rsidR="00C72F12" w:rsidP="706E74ED" w:rsidRDefault="00F642CE" w14:paraId="21FA16BF" w14:textId="77777777" w14:noSpellErr="1">
            <w:pPr>
              <w:spacing w:before="60" w:after="120"/>
              <w:rPr>
                <w:sz w:val="24"/>
                <w:szCs w:val="24"/>
              </w:rPr>
            </w:pPr>
            <w:hyperlink r:id="R06bb41b1c6a64b5d">
              <w:r w:rsidRPr="706E74ED" w:rsidR="00C72F12">
                <w:rPr>
                  <w:rStyle w:val="Hyperlink"/>
                  <w:i w:val="1"/>
                  <w:iCs w:val="1"/>
                  <w:sz w:val="24"/>
                  <w:szCs w:val="24"/>
                </w:rPr>
                <w:t>https://gov.wales/sites/default/files/publications/2019-05/working-together-to-safeguard-people-volume-5-handling-individual-cases-</w:t>
              </w:r>
            </w:hyperlink>
            <w:hyperlink r:id="R82e53f610ef944c9">
              <w:r w:rsidRPr="706E74ED" w:rsidR="00C72F12">
                <w:rPr>
                  <w:rStyle w:val="Hyperlink"/>
                  <w:i w:val="1"/>
                  <w:iCs w:val="1"/>
                  <w:sz w:val="24"/>
                  <w:szCs w:val="24"/>
                </w:rPr>
                <w:t>to-protect-children-at-risk</w:t>
              </w:r>
            </w:hyperlink>
            <w:hyperlink r:id="Rfb6c5a009c1a4737">
              <w:r w:rsidRPr="706E74ED" w:rsidR="00C72F12">
                <w:rPr>
                  <w:rStyle w:val="Hyperlink"/>
                  <w:i w:val="1"/>
                  <w:iCs w:val="1"/>
                  <w:sz w:val="24"/>
                  <w:szCs w:val="24"/>
                </w:rPr>
                <w:t>.pdf</w:t>
              </w:r>
            </w:hyperlink>
          </w:p>
          <w:p w:rsidRPr="00C72F12" w:rsidR="00C72F12" w:rsidP="706E74ED" w:rsidRDefault="00C72F12" w14:paraId="2F72D927" w14:textId="0809ADE7">
            <w:pPr>
              <w:spacing w:before="60" w:after="120"/>
              <w:rPr>
                <w:sz w:val="24"/>
                <w:szCs w:val="24"/>
              </w:rPr>
            </w:pPr>
            <w:r w:rsidRPr="706E74ED" w:rsidR="00C72F12">
              <w:rPr>
                <w:sz w:val="24"/>
                <w:szCs w:val="24"/>
              </w:rPr>
              <w:t>S</w:t>
            </w:r>
            <w:r w:rsidRPr="706E74ED" w:rsidR="5BFB3F1D">
              <w:rPr>
                <w:sz w:val="24"/>
                <w:szCs w:val="24"/>
              </w:rPr>
              <w:t>ection</w:t>
            </w:r>
            <w:r w:rsidRPr="706E74ED" w:rsidR="00C72F12">
              <w:rPr>
                <w:sz w:val="24"/>
                <w:szCs w:val="24"/>
              </w:rPr>
              <w:t xml:space="preserve"> 1: </w:t>
            </w:r>
            <w:r>
              <w:br/>
            </w:r>
            <w:r w:rsidRPr="706E74ED" w:rsidR="00C72F12">
              <w:rPr>
                <w:sz w:val="24"/>
                <w:szCs w:val="24"/>
              </w:rPr>
              <w:t xml:space="preserve">Safeguarding principles and effective practice: </w:t>
            </w:r>
            <w:r w:rsidRPr="706E74ED" w:rsidR="00C72F12">
              <w:rPr>
                <w:sz w:val="24"/>
                <w:szCs w:val="24"/>
              </w:rPr>
              <w:t xml:space="preserve">children &gt; Early help and prevention from abuse, neglect and harm &gt; </w:t>
            </w:r>
            <w:r w:rsidRPr="706E74ED" w:rsidR="00C72F12">
              <w:rPr>
                <w:b w:val="1"/>
                <w:bCs w:val="1"/>
                <w:sz w:val="24"/>
                <w:szCs w:val="24"/>
              </w:rPr>
              <w:t>Delivering appropriate interventions: co-production</w:t>
            </w:r>
          </w:p>
        </w:tc>
        <w:tc>
          <w:tcPr>
            <w:tcW w:w="5370" w:type="dxa"/>
            <w:tcMar/>
          </w:tcPr>
          <w:p w:rsidRPr="005417BF" w:rsidR="00C72F12" w:rsidP="07B16A9D" w:rsidRDefault="00C72F12" w14:paraId="2BA1974B" w14:textId="77777777" w14:noSpellErr="1">
            <w:pPr>
              <w:pStyle w:val="Heading3"/>
              <w:rPr>
                <w:rFonts w:cs="Arial" w:cstheme="minorAscii"/>
                <w:b w:val="1"/>
                <w:bCs w:val="1"/>
                <w:color w:val="auto"/>
                <w:sz w:val="24"/>
                <w:szCs w:val="24"/>
                <w:u w:val="single"/>
              </w:rPr>
            </w:pPr>
            <w:r w:rsidRPr="07B16A9D" w:rsidR="00C72F12">
              <w:rPr>
                <w:color w:val="auto"/>
                <w:u w:val="single"/>
              </w:rPr>
              <w:t>Trainer to note:</w:t>
            </w:r>
          </w:p>
          <w:p w:rsidRPr="005417BF" w:rsidR="00C72F12" w:rsidP="706E74ED" w:rsidRDefault="00C72F12" w14:paraId="3978F6FF" w14:textId="724D9774" w14:noSpellErr="1">
            <w:pPr>
              <w:spacing w:after="120"/>
              <w:rPr>
                <w:rFonts w:cs="Arial" w:cstheme="minorAscii"/>
                <w:sz w:val="24"/>
                <w:szCs w:val="24"/>
              </w:rPr>
            </w:pPr>
            <w:r w:rsidRPr="706E74ED" w:rsidR="00C72F12">
              <w:rPr>
                <w:rFonts w:cs="Arial" w:cstheme="minorAscii"/>
                <w:sz w:val="24"/>
                <w:szCs w:val="24"/>
              </w:rPr>
              <w:t xml:space="preserve">This is </w:t>
            </w:r>
            <w:r w:rsidRPr="706E74ED" w:rsidR="00C72F12">
              <w:rPr>
                <w:rFonts w:cs="Arial" w:cstheme="minorAscii"/>
                <w:sz w:val="24"/>
                <w:szCs w:val="24"/>
              </w:rPr>
              <w:t>subject to the child’s age, stage of cognitive development and level of verbal or non-verbal communication skills</w:t>
            </w:r>
          </w:p>
          <w:p w:rsidRPr="00220FA4" w:rsidR="00C72F12" w:rsidP="706E74ED" w:rsidRDefault="00C72F12" w14:paraId="640174CD" w14:textId="5D4AE456" w14:noSpellErr="1">
            <w:pPr>
              <w:spacing w:after="120"/>
              <w:rPr>
                <w:rFonts w:cs="Arial" w:cstheme="minorAscii"/>
                <w:sz w:val="24"/>
                <w:szCs w:val="24"/>
              </w:rPr>
            </w:pPr>
            <w:r w:rsidRPr="706E74ED" w:rsidR="00C72F12">
              <w:rPr>
                <w:rFonts w:cs="Arial" w:cstheme="minorAscii"/>
                <w:sz w:val="24"/>
                <w:szCs w:val="24"/>
              </w:rPr>
              <w:t>It</w:t>
            </w:r>
            <w:r w:rsidRPr="706E74ED" w:rsidR="00C72F12">
              <w:rPr>
                <w:rFonts w:cs="Arial" w:cstheme="minorAscii"/>
                <w:sz w:val="24"/>
                <w:szCs w:val="24"/>
              </w:rPr>
              <w:t xml:space="preserve"> is also essential to have regard, as far as is practicable, to the views, wishes and feelings of those with parental responsibility, family members and or/carers and other professionals engaged with the child.</w:t>
            </w:r>
          </w:p>
        </w:tc>
      </w:tr>
      <w:tr w:rsidRPr="00530CB1" w:rsidR="00D936FC" w:rsidTr="07B16A9D" w14:paraId="16D76E71" w14:textId="750CA585">
        <w:trPr>
          <w:trHeight w:val="340"/>
        </w:trPr>
        <w:tc>
          <w:tcPr>
            <w:tcW w:w="3397" w:type="dxa"/>
            <w:tcMar/>
          </w:tcPr>
          <w:p w:rsidRPr="00EC5880" w:rsidR="00C72F12" w:rsidP="00EC5880" w:rsidRDefault="00C72F12" w14:paraId="15836B2F" w14:textId="59C54FA0">
            <w:pPr>
              <w:spacing w:before="60" w:after="120"/>
            </w:pPr>
            <w:r w:rsidR="1D83BE04">
              <w:rPr/>
              <w:t>4</w:t>
            </w:r>
          </w:p>
        </w:tc>
        <w:tc>
          <w:tcPr>
            <w:tcW w:w="5655" w:type="dxa"/>
            <w:tcMar/>
          </w:tcPr>
          <w:p w:rsidRPr="00FE0971" w:rsidR="00C72F12" w:rsidP="706E74ED" w:rsidRDefault="00C72F12" w14:paraId="5A05E02A" w14:textId="77777777">
            <w:pPr>
              <w:spacing w:before="60" w:after="120"/>
              <w:rPr>
                <w:sz w:val="24"/>
                <w:szCs w:val="24"/>
              </w:rPr>
            </w:pPr>
            <w:r w:rsidRPr="706E74ED" w:rsidR="00C72F12">
              <w:rPr>
                <w:sz w:val="24"/>
                <w:szCs w:val="24"/>
                <w:lang w:val="en-US"/>
              </w:rPr>
              <w:t xml:space="preserve">Adapted from: </w:t>
            </w:r>
            <w:r w:rsidRPr="706E74ED" w:rsidR="00C72F12">
              <w:rPr>
                <w:b w:val="1"/>
                <w:bCs w:val="1"/>
                <w:sz w:val="24"/>
                <w:szCs w:val="24"/>
                <w:lang w:val="en-US"/>
              </w:rPr>
              <w:t>Person-</w:t>
            </w:r>
            <w:proofErr w:type="spellStart"/>
            <w:r w:rsidRPr="706E74ED" w:rsidR="00C72F12">
              <w:rPr>
                <w:b w:val="1"/>
                <w:bCs w:val="1"/>
                <w:sz w:val="24"/>
                <w:szCs w:val="24"/>
                <w:lang w:val="en-US"/>
              </w:rPr>
              <w:t>centred</w:t>
            </w:r>
            <w:proofErr w:type="spellEnd"/>
            <w:r w:rsidRPr="706E74ED" w:rsidR="00C72F12">
              <w:rPr>
                <w:b w:val="1"/>
                <w:bCs w:val="1"/>
                <w:sz w:val="24"/>
                <w:szCs w:val="24"/>
                <w:lang w:val="en-US"/>
              </w:rPr>
              <w:t xml:space="preserve"> care</w:t>
            </w:r>
          </w:p>
          <w:p w:rsidRPr="00FE0971" w:rsidR="00C72F12" w:rsidP="706E74ED" w:rsidRDefault="00C72F12" w14:paraId="2106EDE6" w14:textId="77777777" w14:noSpellErr="1">
            <w:pPr>
              <w:spacing w:before="60" w:after="120"/>
              <w:rPr>
                <w:sz w:val="24"/>
                <w:szCs w:val="24"/>
              </w:rPr>
            </w:pPr>
            <w:r w:rsidRPr="706E74ED" w:rsidR="00C72F12">
              <w:rPr>
                <w:i w:val="1"/>
                <w:iCs w:val="1"/>
                <w:sz w:val="24"/>
                <w:szCs w:val="24"/>
                <w:lang w:val="en-US"/>
              </w:rPr>
              <w:t xml:space="preserve">From: </w:t>
            </w:r>
            <w:r w:rsidRPr="706E74ED" w:rsidR="00C72F12">
              <w:rPr>
                <w:i w:val="1"/>
                <w:iCs w:val="1"/>
                <w:sz w:val="24"/>
                <w:szCs w:val="24"/>
              </w:rPr>
              <w:t>Social Care Institute for Excellence (SCIE)</w:t>
            </w:r>
          </w:p>
          <w:p w:rsidRPr="00FE0971" w:rsidR="00C72F12" w:rsidP="706E74ED" w:rsidRDefault="00F642CE" w14:paraId="2E7591D6" w14:textId="21E14F92" w14:noSpellErr="1">
            <w:pPr>
              <w:spacing w:before="60" w:after="120"/>
              <w:rPr>
                <w:sz w:val="24"/>
                <w:szCs w:val="24"/>
              </w:rPr>
            </w:pPr>
            <w:hyperlink r:id="Re8a3ce141eb44080">
              <w:r w:rsidRPr="706E74ED" w:rsidR="00C72F12">
                <w:rPr>
                  <w:rStyle w:val="Hyperlink"/>
                  <w:i w:val="1"/>
                  <w:iCs w:val="1"/>
                  <w:sz w:val="24"/>
                  <w:szCs w:val="24"/>
                </w:rPr>
                <w:t>https://www.scie.org.uk/prevention/choice/person-centred-care</w:t>
              </w:r>
            </w:hyperlink>
          </w:p>
          <w:p w:rsidRPr="00C72F12" w:rsidR="00C72F12" w:rsidP="706E74ED" w:rsidRDefault="00C72F12" w14:paraId="6DB3B85F" w14:textId="77777777" w14:noSpellErr="1">
            <w:pPr>
              <w:spacing w:before="60" w:after="120"/>
              <w:rPr>
                <w:sz w:val="24"/>
                <w:szCs w:val="24"/>
              </w:rPr>
            </w:pPr>
          </w:p>
        </w:tc>
        <w:tc>
          <w:tcPr>
            <w:tcW w:w="5370" w:type="dxa"/>
            <w:tcMar/>
          </w:tcPr>
          <w:p w:rsidRPr="00334975" w:rsidR="00C72F12" w:rsidP="07B16A9D" w:rsidRDefault="00C72F12" w14:paraId="37F37578" w14:textId="77777777" w14:noSpellErr="1">
            <w:pPr>
              <w:pStyle w:val="Heading3"/>
              <w:rPr>
                <w:rFonts w:cs="Arial" w:cstheme="minorAscii"/>
                <w:b w:val="1"/>
                <w:bCs w:val="1"/>
                <w:color w:val="auto"/>
                <w:sz w:val="24"/>
                <w:szCs w:val="24"/>
                <w:u w:val="single"/>
              </w:rPr>
            </w:pPr>
            <w:r w:rsidRPr="07B16A9D" w:rsidR="00C72F12">
              <w:rPr>
                <w:color w:val="auto"/>
                <w:u w:val="single"/>
              </w:rPr>
              <w:t>Trainer to point out:</w:t>
            </w:r>
          </w:p>
          <w:p w:rsidRPr="00334975" w:rsidR="00C72F12" w:rsidP="706E74ED" w:rsidRDefault="00C72F12" w14:paraId="11EE468D" w14:textId="77777777" w14:noSpellErr="1">
            <w:pPr>
              <w:spacing w:after="120"/>
              <w:rPr>
                <w:rFonts w:cs="Arial" w:cstheme="minorAscii"/>
                <w:sz w:val="24"/>
                <w:szCs w:val="24"/>
              </w:rPr>
            </w:pPr>
            <w:r w:rsidRPr="706E74ED" w:rsidR="00C72F12">
              <w:rPr>
                <w:rFonts w:cs="Arial" w:cstheme="minorAscii"/>
                <w:sz w:val="24"/>
                <w:szCs w:val="24"/>
              </w:rPr>
              <w:t xml:space="preserve">The practical aspects of the procedures – </w:t>
            </w:r>
            <w:r w:rsidRPr="706E74ED" w:rsidR="00C72F12">
              <w:rPr>
                <w:rFonts w:cs="Arial" w:cstheme="minorAscii"/>
                <w:b w:val="1"/>
                <w:bCs w:val="1"/>
                <w:sz w:val="24"/>
                <w:szCs w:val="24"/>
              </w:rPr>
              <w:t>what</w:t>
            </w:r>
            <w:r w:rsidRPr="706E74ED" w:rsidR="00C72F12">
              <w:rPr>
                <w:rFonts w:cs="Arial" w:cstheme="minorAscii"/>
                <w:sz w:val="24"/>
                <w:szCs w:val="24"/>
              </w:rPr>
              <w:t xml:space="preserve"> you do – have not changed.</w:t>
            </w:r>
          </w:p>
          <w:p w:rsidR="00C72F12" w:rsidP="706E74ED" w:rsidRDefault="00C72F12" w14:paraId="214C7878" w14:textId="77777777" w14:noSpellErr="1">
            <w:pPr>
              <w:spacing w:after="120"/>
              <w:rPr>
                <w:rFonts w:cs="Arial" w:cstheme="minorAscii"/>
                <w:sz w:val="24"/>
                <w:szCs w:val="24"/>
              </w:rPr>
            </w:pPr>
            <w:r w:rsidRPr="706E74ED" w:rsidR="00C72F12">
              <w:rPr>
                <w:rFonts w:cs="Arial" w:cstheme="minorAscii"/>
                <w:sz w:val="24"/>
                <w:szCs w:val="24"/>
              </w:rPr>
              <w:t xml:space="preserve">It is the ethos of the procedures – the </w:t>
            </w:r>
            <w:r w:rsidRPr="706E74ED" w:rsidR="00C72F12">
              <w:rPr>
                <w:rFonts w:cs="Arial" w:cstheme="minorAscii"/>
                <w:b w:val="1"/>
                <w:bCs w:val="1"/>
                <w:sz w:val="24"/>
                <w:szCs w:val="24"/>
              </w:rPr>
              <w:t>way</w:t>
            </w:r>
            <w:r w:rsidRPr="706E74ED" w:rsidR="00C72F12">
              <w:rPr>
                <w:rFonts w:cs="Arial" w:cstheme="minorAscii"/>
                <w:sz w:val="24"/>
                <w:szCs w:val="24"/>
              </w:rPr>
              <w:t xml:space="preserve"> you do them – that have changed.</w:t>
            </w:r>
          </w:p>
          <w:p w:rsidRPr="00392D5D" w:rsidR="00C72F12" w:rsidP="706E74ED" w:rsidRDefault="00C72F12" w14:paraId="37C31332" w14:textId="77777777">
            <w:pPr>
              <w:spacing w:after="120"/>
              <w:rPr>
                <w:rFonts w:cs="Arial" w:cstheme="minorAscii"/>
                <w:sz w:val="24"/>
                <w:szCs w:val="24"/>
              </w:rPr>
            </w:pPr>
            <w:r w:rsidRPr="706E74ED" w:rsidR="00C72F12">
              <w:rPr>
                <w:rFonts w:cs="Arial" w:cstheme="minorAscii"/>
                <w:sz w:val="24"/>
                <w:szCs w:val="24"/>
                <w:lang w:val="en-US"/>
              </w:rPr>
              <w:t>Person-</w:t>
            </w:r>
            <w:proofErr w:type="spellStart"/>
            <w:r w:rsidRPr="706E74ED" w:rsidR="00C72F12">
              <w:rPr>
                <w:rFonts w:cs="Arial" w:cstheme="minorAscii"/>
                <w:sz w:val="24"/>
                <w:szCs w:val="24"/>
                <w:lang w:val="en-US"/>
              </w:rPr>
              <w:t>centred</w:t>
            </w:r>
            <w:proofErr w:type="spellEnd"/>
            <w:r w:rsidRPr="706E74ED" w:rsidR="00C72F12">
              <w:rPr>
                <w:rFonts w:cs="Arial" w:cstheme="minorAscii"/>
                <w:sz w:val="24"/>
                <w:szCs w:val="24"/>
                <w:lang w:val="en-US"/>
              </w:rPr>
              <w:t xml:space="preserve"> care moves away from professionals deciding what is best for a patient or service user, and places the person at the </w:t>
            </w:r>
            <w:proofErr w:type="spellStart"/>
            <w:r w:rsidRPr="706E74ED" w:rsidR="00C72F12">
              <w:rPr>
                <w:rFonts w:cs="Arial" w:cstheme="minorAscii"/>
                <w:sz w:val="24"/>
                <w:szCs w:val="24"/>
                <w:lang w:val="en-US"/>
              </w:rPr>
              <w:t>centre</w:t>
            </w:r>
            <w:proofErr w:type="spellEnd"/>
            <w:r w:rsidRPr="706E74ED" w:rsidR="00C72F12">
              <w:rPr>
                <w:rFonts w:cs="Arial" w:cstheme="minorAscii"/>
                <w:sz w:val="24"/>
                <w:szCs w:val="24"/>
                <w:lang w:val="en-US"/>
              </w:rPr>
              <w:t xml:space="preserve">, as an expert of their own experience. </w:t>
            </w:r>
          </w:p>
          <w:p w:rsidRPr="00392D5D" w:rsidR="00C72F12" w:rsidP="706E74ED" w:rsidRDefault="00C72F12" w14:paraId="51C43569" w14:textId="77777777" w14:noSpellErr="1">
            <w:pPr>
              <w:spacing w:after="120"/>
              <w:rPr>
                <w:rFonts w:cs="Arial" w:cstheme="minorAscii"/>
                <w:sz w:val="24"/>
                <w:szCs w:val="24"/>
              </w:rPr>
            </w:pPr>
            <w:r w:rsidRPr="706E74ED" w:rsidR="00C72F12">
              <w:rPr>
                <w:rFonts w:cs="Arial" w:cstheme="minorAscii"/>
                <w:sz w:val="24"/>
                <w:szCs w:val="24"/>
                <w:lang w:val="en-US"/>
              </w:rPr>
              <w:t>The person, and their family where appropriate, becomes an equal partner in the planning of their care and support, ensuring it needs their needs, goals, and outcomes.</w:t>
            </w:r>
          </w:p>
          <w:p w:rsidRPr="00220FA4" w:rsidR="00C72F12" w:rsidP="706E74ED" w:rsidRDefault="00C72F12" w14:paraId="22B50D99" w14:textId="46C7E8A5">
            <w:pPr>
              <w:spacing w:after="120"/>
              <w:rPr>
                <w:rFonts w:cs="Arial" w:cstheme="minorAscii"/>
                <w:sz w:val="24"/>
                <w:szCs w:val="24"/>
              </w:rPr>
            </w:pPr>
            <w:r w:rsidRPr="706E74ED" w:rsidR="00C72F12">
              <w:rPr>
                <w:rFonts w:cs="Arial" w:cstheme="minorAscii"/>
                <w:sz w:val="24"/>
                <w:szCs w:val="24"/>
                <w:lang w:val="en-US"/>
              </w:rPr>
              <w:t xml:space="preserve">With an </w:t>
            </w:r>
            <w:r w:rsidRPr="706E74ED" w:rsidR="00C72F12">
              <w:rPr>
                <w:rFonts w:cs="Arial" w:cstheme="minorAscii"/>
                <w:b w:val="1"/>
                <w:bCs w:val="1"/>
                <w:sz w:val="24"/>
                <w:szCs w:val="24"/>
                <w:lang w:val="en-US"/>
              </w:rPr>
              <w:t>emphasis on doing with rather than doing to</w:t>
            </w:r>
            <w:r w:rsidRPr="706E74ED" w:rsidR="00C72F12">
              <w:rPr>
                <w:rFonts w:cs="Arial" w:cstheme="minorAscii"/>
                <w:sz w:val="24"/>
                <w:szCs w:val="24"/>
                <w:lang w:val="en-US"/>
              </w:rPr>
              <w:t>, person-</w:t>
            </w:r>
            <w:proofErr w:type="spellStart"/>
            <w:r w:rsidRPr="706E74ED" w:rsidR="00C72F12">
              <w:rPr>
                <w:rFonts w:cs="Arial" w:cstheme="minorAscii"/>
                <w:sz w:val="24"/>
                <w:szCs w:val="24"/>
                <w:lang w:val="en-US"/>
              </w:rPr>
              <w:t>centred</w:t>
            </w:r>
            <w:proofErr w:type="spellEnd"/>
            <w:r w:rsidRPr="706E74ED" w:rsidR="00C72F12">
              <w:rPr>
                <w:rFonts w:cs="Arial" w:cstheme="minorAscii"/>
                <w:sz w:val="24"/>
                <w:szCs w:val="24"/>
                <w:lang w:val="en-US"/>
              </w:rPr>
              <w:t xml:space="preserve"> care runs through both individual and group settings, allowing users of services to be active not only in </w:t>
            </w:r>
            <w:r w:rsidRPr="706E74ED" w:rsidR="00C72F12">
              <w:rPr>
                <w:rFonts w:cs="Arial" w:cstheme="minorAscii"/>
                <w:sz w:val="24"/>
                <w:szCs w:val="24"/>
                <w:lang w:val="en-US"/>
              </w:rPr>
              <w:t>their own care but also in the design and delivery of services. This approach can improve both the experience and quality of care.</w:t>
            </w:r>
          </w:p>
        </w:tc>
      </w:tr>
      <w:tr w:rsidRPr="00530CB1" w:rsidR="00D936FC" w:rsidTr="07B16A9D" w14:paraId="27A5B250" w14:textId="100E6B6E">
        <w:trPr>
          <w:trHeight w:val="340"/>
        </w:trPr>
        <w:tc>
          <w:tcPr>
            <w:tcW w:w="3397" w:type="dxa"/>
            <w:tcMar/>
          </w:tcPr>
          <w:p w:rsidRPr="00EC5880" w:rsidR="00C72F12" w:rsidP="00EC5880" w:rsidRDefault="00C72F12" w14:paraId="61B49FF1" w14:textId="5F28218C">
            <w:pPr>
              <w:spacing w:before="60" w:after="120"/>
            </w:pPr>
            <w:r w:rsidR="33383E59">
              <w:rPr/>
              <w:t>5</w:t>
            </w:r>
          </w:p>
        </w:tc>
        <w:tc>
          <w:tcPr>
            <w:tcW w:w="5655" w:type="dxa"/>
            <w:vMerge w:val="restart"/>
            <w:tcMar/>
          </w:tcPr>
          <w:p w:rsidRPr="00D74AE4" w:rsidR="00C72F12" w:rsidP="706E74ED" w:rsidRDefault="00C72F12" w14:paraId="5E352D62" w14:textId="69ACD8E6">
            <w:pPr>
              <w:pStyle w:val="Normal"/>
              <w:spacing w:before="60" w:after="120"/>
              <w:rPr>
                <w:sz w:val="24"/>
                <w:szCs w:val="24"/>
              </w:rPr>
            </w:pPr>
            <w:r w:rsidRPr="706E74ED" w:rsidR="00C72F12">
              <w:rPr>
                <w:i w:val="1"/>
                <w:iCs w:val="1"/>
                <w:sz w:val="24"/>
                <w:szCs w:val="24"/>
              </w:rPr>
              <w:t>Working Together to Safeguard Children: A guide to inter-agency working to safeguard and promote the welfare of children</w:t>
            </w:r>
            <w:r w:rsidRPr="706E74ED" w:rsidR="00C72F12">
              <w:rPr>
                <w:sz w:val="24"/>
                <w:szCs w:val="24"/>
              </w:rPr>
              <w:t xml:space="preserve"> </w:t>
            </w:r>
            <w:r w:rsidRPr="706E74ED" w:rsidR="327C476A">
              <w:rPr>
                <w:rFonts w:ascii="Arial" w:hAnsi="Arial" w:eastAsia="Arial" w:cs="Arial"/>
                <w:b w:val="0"/>
                <w:bCs w:val="0"/>
                <w:i w:val="0"/>
                <w:iCs w:val="0"/>
                <w:noProof w:val="0"/>
                <w:color w:val="000000"/>
                <w:sz w:val="24"/>
                <w:szCs w:val="24"/>
                <w:lang w:val="cy-GB"/>
              </w:rPr>
              <w:t xml:space="preserve">– </w:t>
            </w:r>
            <w:r w:rsidRPr="706E74ED" w:rsidR="00C72F12">
              <w:rPr>
                <w:sz w:val="24"/>
                <w:szCs w:val="24"/>
              </w:rPr>
              <w:t>July 2018</w:t>
            </w:r>
          </w:p>
          <w:p w:rsidRPr="00C72F12" w:rsidR="00C72F12" w:rsidP="706E74ED" w:rsidRDefault="00F642CE" w14:paraId="6968D7E9" w14:textId="50E3E8AA" w14:noSpellErr="1">
            <w:pPr>
              <w:spacing w:before="60" w:after="120"/>
              <w:rPr>
                <w:sz w:val="24"/>
                <w:szCs w:val="24"/>
              </w:rPr>
            </w:pPr>
            <w:hyperlink r:id="R4b030ce0fc4c47d4">
              <w:r w:rsidRPr="706E74ED" w:rsidR="00C72F12">
                <w:rPr>
                  <w:rStyle w:val="Hyperlink"/>
                  <w:sz w:val="24"/>
                  <w:szCs w:val="24"/>
                </w:rPr>
                <w:t>https://assets.publishing.service.gov.uk/government/uploads/system/uploads/attachment_data/file/779401/Working_Together_to_Safeguard-Children.pdf</w:t>
              </w:r>
            </w:hyperlink>
            <w:r w:rsidRPr="706E74ED" w:rsidR="00C72F12">
              <w:rPr>
                <w:sz w:val="24"/>
                <w:szCs w:val="24"/>
              </w:rPr>
              <w:t xml:space="preserve"> </w:t>
            </w:r>
          </w:p>
        </w:tc>
        <w:tc>
          <w:tcPr>
            <w:tcW w:w="5370" w:type="dxa"/>
            <w:vMerge w:val="restart"/>
            <w:tcMar/>
          </w:tcPr>
          <w:p w:rsidRPr="00596086" w:rsidR="00C72F12" w:rsidP="07B16A9D" w:rsidRDefault="00C72F12" w14:paraId="56F007CB" w14:textId="77777777" w14:noSpellErr="1">
            <w:pPr>
              <w:pStyle w:val="Heading3"/>
              <w:rPr>
                <w:rFonts w:cs="Arial" w:cstheme="minorAscii"/>
                <w:b w:val="1"/>
                <w:bCs w:val="1"/>
                <w:color w:val="auto"/>
                <w:sz w:val="24"/>
                <w:szCs w:val="24"/>
                <w:u w:val="single"/>
              </w:rPr>
            </w:pPr>
            <w:r w:rsidRPr="07B16A9D" w:rsidR="00C72F12">
              <w:rPr>
                <w:color w:val="auto"/>
                <w:u w:val="single"/>
              </w:rPr>
              <w:t>Notes / Trainer to explain:</w:t>
            </w:r>
          </w:p>
          <w:p w:rsidRPr="00596086" w:rsidR="00C72F12" w:rsidP="706E74ED" w:rsidRDefault="00C72F12" w14:paraId="18A5660D" w14:textId="17A406E9" w14:noSpellErr="1">
            <w:pPr>
              <w:spacing w:after="120"/>
              <w:rPr>
                <w:rFonts w:cs="Arial" w:cstheme="minorAscii"/>
                <w:sz w:val="24"/>
                <w:szCs w:val="24"/>
              </w:rPr>
            </w:pPr>
            <w:r w:rsidRPr="706E74ED" w:rsidR="00C72F12">
              <w:rPr>
                <w:rFonts w:cs="Arial" w:cstheme="minorAscii"/>
                <w:sz w:val="24"/>
                <w:szCs w:val="24"/>
              </w:rPr>
              <w:t xml:space="preserve">Although this information is not specifically listed in the Welsh </w:t>
            </w:r>
            <w:r w:rsidRPr="706E74ED" w:rsidR="00C72F12">
              <w:rPr>
                <w:rFonts w:cs="Arial" w:cstheme="minorAscii"/>
                <w:sz w:val="24"/>
                <w:szCs w:val="24"/>
              </w:rPr>
              <w:t>Safeguarding Procedures</w:t>
            </w:r>
            <w:r w:rsidRPr="706E74ED" w:rsidR="00C72F12">
              <w:rPr>
                <w:rFonts w:cs="Arial" w:cstheme="minorAscii"/>
                <w:sz w:val="24"/>
                <w:szCs w:val="24"/>
              </w:rPr>
              <w:t>, it is very useful to give a full picture of what children want.</w:t>
            </w:r>
          </w:p>
          <w:p w:rsidRPr="00220FA4" w:rsidR="00C72F12" w:rsidP="706E74ED" w:rsidRDefault="00C72F12" w14:paraId="762FED0B" w14:textId="0354EC7A" w14:noSpellErr="1">
            <w:pPr>
              <w:spacing w:after="120"/>
              <w:rPr>
                <w:rFonts w:cs="Arial" w:cstheme="minorAscii"/>
                <w:sz w:val="24"/>
                <w:szCs w:val="24"/>
              </w:rPr>
            </w:pPr>
            <w:r w:rsidRPr="706E74ED" w:rsidR="00C72F12">
              <w:rPr>
                <w:rFonts w:cs="Arial" w:cstheme="minorAscii"/>
                <w:sz w:val="24"/>
                <w:szCs w:val="24"/>
              </w:rPr>
              <w:t xml:space="preserve">Groups of children and young people were asked what was important for them, and </w:t>
            </w:r>
            <w:r w:rsidRPr="706E74ED" w:rsidR="00C72F12">
              <w:rPr>
                <w:rFonts w:cs="Arial" w:cstheme="minorAscii"/>
                <w:sz w:val="24"/>
                <w:szCs w:val="24"/>
              </w:rPr>
              <w:t>these were their</w:t>
            </w:r>
            <w:r w:rsidRPr="706E74ED" w:rsidR="00C72F12">
              <w:rPr>
                <w:rFonts w:cs="Arial" w:cstheme="minorAscii"/>
                <w:sz w:val="24"/>
                <w:szCs w:val="24"/>
              </w:rPr>
              <w:t xml:space="preserve"> responses</w:t>
            </w:r>
            <w:r w:rsidRPr="706E74ED" w:rsidR="00C72F12">
              <w:rPr>
                <w:rFonts w:cs="Arial" w:cstheme="minorAscii"/>
                <w:sz w:val="24"/>
                <w:szCs w:val="24"/>
              </w:rPr>
              <w:t>.</w:t>
            </w:r>
          </w:p>
        </w:tc>
      </w:tr>
      <w:tr w:rsidRPr="00530CB1" w:rsidR="00D936FC" w:rsidTr="07B16A9D" w14:paraId="05AE8913" w14:textId="706D0572">
        <w:trPr>
          <w:trHeight w:val="340"/>
        </w:trPr>
        <w:tc>
          <w:tcPr>
            <w:tcW w:w="3397" w:type="dxa"/>
            <w:tcMar/>
          </w:tcPr>
          <w:p w:rsidRPr="00EC5880" w:rsidR="00C72F12" w:rsidP="00EC5880" w:rsidRDefault="00C72F12" w14:paraId="1AB66F85" w14:textId="33DCDE96">
            <w:pPr>
              <w:spacing w:before="60" w:after="120"/>
            </w:pPr>
            <w:r w:rsidR="4F4ED803">
              <w:rPr/>
              <w:t>6</w:t>
            </w:r>
          </w:p>
        </w:tc>
        <w:tc>
          <w:tcPr>
            <w:tcW w:w="5655" w:type="dxa"/>
            <w:vMerge/>
            <w:tcMar/>
          </w:tcPr>
          <w:p w:rsidRPr="00C72F12" w:rsidR="00C72F12" w:rsidP="005458BE" w:rsidRDefault="00C72F12" w14:paraId="63E10D97" w14:textId="14476B17">
            <w:pPr>
              <w:spacing w:before="60" w:after="120"/>
              <w:rPr>
                <w:sz w:val="20"/>
                <w:szCs w:val="20"/>
              </w:rPr>
            </w:pPr>
          </w:p>
        </w:tc>
        <w:tc>
          <w:tcPr>
            <w:tcW w:w="5370" w:type="dxa"/>
            <w:vMerge/>
            <w:tcMar/>
          </w:tcPr>
          <w:p w:rsidRPr="00220FA4" w:rsidR="00C72F12" w:rsidP="00220FA4" w:rsidRDefault="00C72F12" w14:paraId="4BD3569C" w14:textId="5A25760B">
            <w:pPr>
              <w:spacing w:after="120"/>
              <w:rPr>
                <w:rFonts w:cstheme="minorHAnsi"/>
              </w:rPr>
            </w:pPr>
          </w:p>
        </w:tc>
      </w:tr>
      <w:tr w:rsidRPr="00530CB1" w:rsidR="00D936FC" w:rsidTr="07B16A9D" w14:paraId="704921BA" w14:textId="4DC277B8">
        <w:trPr>
          <w:trHeight w:val="340"/>
        </w:trPr>
        <w:tc>
          <w:tcPr>
            <w:tcW w:w="3397" w:type="dxa"/>
            <w:tcMar/>
          </w:tcPr>
          <w:p w:rsidRPr="00F32BC7" w:rsidR="00C72F12" w:rsidP="00EC5880" w:rsidRDefault="00C72F12" w14:paraId="36FED610" w14:textId="3B8DC106">
            <w:pPr>
              <w:spacing w:before="60" w:after="120"/>
            </w:pPr>
            <w:r w:rsidR="4F4ED803">
              <w:rPr/>
              <w:t>7</w:t>
            </w:r>
          </w:p>
        </w:tc>
        <w:tc>
          <w:tcPr>
            <w:tcW w:w="5655" w:type="dxa"/>
            <w:vMerge/>
            <w:tcMar/>
          </w:tcPr>
          <w:p w:rsidRPr="00C72F12" w:rsidR="00C72F12" w:rsidP="00EC5880" w:rsidRDefault="00C72F12" w14:paraId="69670092" w14:textId="374A02DE">
            <w:pPr>
              <w:spacing w:before="60" w:after="120"/>
              <w:rPr>
                <w:sz w:val="20"/>
                <w:szCs w:val="20"/>
              </w:rPr>
            </w:pPr>
          </w:p>
        </w:tc>
        <w:tc>
          <w:tcPr>
            <w:tcW w:w="5370" w:type="dxa"/>
            <w:vMerge/>
            <w:tcMar/>
          </w:tcPr>
          <w:p w:rsidRPr="00220FA4" w:rsidR="00C72F12" w:rsidP="00220FA4" w:rsidRDefault="00C72F12" w14:paraId="2F8DDC4C" w14:textId="77777777">
            <w:pPr>
              <w:spacing w:after="120"/>
              <w:rPr>
                <w:rFonts w:cstheme="minorHAnsi"/>
              </w:rPr>
            </w:pPr>
          </w:p>
        </w:tc>
      </w:tr>
      <w:tr w:rsidRPr="00530CB1" w:rsidR="00D936FC" w:rsidTr="07B16A9D" w14:paraId="5D52C0AA" w14:textId="650A7DA1">
        <w:trPr>
          <w:trHeight w:val="340"/>
        </w:trPr>
        <w:tc>
          <w:tcPr>
            <w:tcW w:w="3397" w:type="dxa"/>
            <w:tcMar/>
          </w:tcPr>
          <w:p w:rsidRPr="00F32BC7" w:rsidR="00C72F12" w:rsidP="00EC5880" w:rsidRDefault="00C72F12" w14:paraId="2F2C2D78" w14:textId="41BF0EFF">
            <w:pPr>
              <w:spacing w:before="60" w:after="120"/>
            </w:pPr>
            <w:r w:rsidR="4F4ED803">
              <w:rPr/>
              <w:t>8</w:t>
            </w:r>
          </w:p>
        </w:tc>
        <w:tc>
          <w:tcPr>
            <w:tcW w:w="5655" w:type="dxa"/>
            <w:tcMar/>
          </w:tcPr>
          <w:p w:rsidRPr="00C72F12" w:rsidR="00C72F12" w:rsidP="706E74ED" w:rsidRDefault="006E5AC7" w14:paraId="44C45815" w14:textId="1D4FF3BE">
            <w:pPr>
              <w:spacing w:after="120"/>
              <w:rPr>
                <w:b w:val="1"/>
                <w:bCs w:val="1"/>
                <w:sz w:val="24"/>
                <w:szCs w:val="24"/>
              </w:rPr>
            </w:pPr>
            <w:r w:rsidRPr="706E74ED" w:rsidR="006E5AC7">
              <w:rPr>
                <w:rFonts w:cs="Arial" w:cstheme="minorAscii"/>
                <w:sz w:val="24"/>
                <w:szCs w:val="24"/>
              </w:rPr>
              <w:t>S</w:t>
            </w:r>
            <w:r w:rsidRPr="706E74ED" w:rsidR="1A7BDEAE">
              <w:rPr>
                <w:rFonts w:cs="Arial" w:cstheme="minorAscii"/>
                <w:sz w:val="24"/>
                <w:szCs w:val="24"/>
              </w:rPr>
              <w:t>ection</w:t>
            </w:r>
            <w:r w:rsidRPr="706E74ED" w:rsidR="006E5AC7">
              <w:rPr>
                <w:rFonts w:cs="Arial" w:cstheme="minorAscii"/>
                <w:sz w:val="24"/>
                <w:szCs w:val="24"/>
              </w:rPr>
              <w:t xml:space="preserve"> 1: </w:t>
            </w:r>
          </w:p>
          <w:p w:rsidRPr="00C72F12" w:rsidR="00C72F12" w:rsidP="706E74ED" w:rsidRDefault="006E5AC7" w14:paraId="36920C86" w14:textId="076BB1BC">
            <w:pPr>
              <w:spacing w:after="120"/>
              <w:rPr>
                <w:b w:val="1"/>
                <w:bCs w:val="1"/>
                <w:sz w:val="24"/>
                <w:szCs w:val="24"/>
              </w:rPr>
            </w:pPr>
            <w:r w:rsidRPr="706E74ED" w:rsidR="00C72F12">
              <w:rPr>
                <w:rFonts w:cs="Arial" w:cstheme="minorAscii"/>
                <w:sz w:val="24"/>
                <w:szCs w:val="24"/>
              </w:rPr>
              <w:t>Safeguarding principles and effective practice: children &gt; Safeguarding principles &gt; 2: A child-centred approach &gt;</w:t>
            </w:r>
            <w:r w:rsidRPr="706E74ED" w:rsidR="00C72F12">
              <w:rPr>
                <w:rFonts w:cs="Arial" w:cstheme="minorAscii"/>
                <w:b w:val="1"/>
                <w:bCs w:val="1"/>
                <w:sz w:val="24"/>
                <w:szCs w:val="24"/>
              </w:rPr>
              <w:t xml:space="preserve"> </w:t>
            </w:r>
            <w:r w:rsidRPr="706E74ED" w:rsidR="00C72F12">
              <w:rPr>
                <w:b w:val="1"/>
                <w:bCs w:val="1"/>
                <w:sz w:val="24"/>
                <w:szCs w:val="24"/>
              </w:rPr>
              <w:t>Pointers for Practice: Taking a Child-centred Approach</w:t>
            </w:r>
          </w:p>
          <w:p w:rsidRPr="00C72F12" w:rsidR="00C72F12" w:rsidP="706E74ED" w:rsidRDefault="00C72F12" w14:paraId="4CD92D4F" w14:textId="3F1C2A5D" w14:noSpellErr="1">
            <w:pPr>
              <w:spacing w:before="60" w:after="120"/>
              <w:rPr>
                <w:sz w:val="24"/>
                <w:szCs w:val="24"/>
              </w:rPr>
            </w:pPr>
          </w:p>
        </w:tc>
        <w:tc>
          <w:tcPr>
            <w:tcW w:w="5370" w:type="dxa"/>
            <w:tcMar/>
          </w:tcPr>
          <w:p w:rsidRPr="002F7D56" w:rsidR="00C72F12" w:rsidP="07B16A9D" w:rsidRDefault="00C72F12" w14:paraId="4582FA11" w14:textId="32403709">
            <w:pPr>
              <w:pStyle w:val="Heading3"/>
              <w:rPr>
                <w:rFonts w:cs="Arial" w:cstheme="minorAscii"/>
                <w:color w:val="auto"/>
                <w:sz w:val="24"/>
                <w:szCs w:val="24"/>
                <w:u w:val="single"/>
              </w:rPr>
            </w:pPr>
            <w:r w:rsidRPr="07B16A9D" w:rsidR="00C72F12">
              <w:rPr>
                <w:color w:val="auto"/>
                <w:u w:val="single"/>
              </w:rPr>
              <w:t>D</w:t>
            </w:r>
            <w:r w:rsidRPr="07B16A9D" w:rsidR="3BBC6BE6">
              <w:rPr>
                <w:color w:val="auto"/>
                <w:u w:val="single"/>
              </w:rPr>
              <w:t>iscussion</w:t>
            </w:r>
            <w:r w:rsidRPr="07B16A9D" w:rsidR="00C72F12">
              <w:rPr>
                <w:color w:val="auto"/>
                <w:u w:val="single"/>
              </w:rPr>
              <w:t>:</w:t>
            </w:r>
          </w:p>
          <w:p w:rsidRPr="002F7D56" w:rsidR="00C72F12" w:rsidP="706E74ED" w:rsidRDefault="00C72F12" w14:paraId="4CC03099" w14:textId="144E2F6C">
            <w:pPr>
              <w:spacing w:after="120"/>
              <w:rPr>
                <w:rFonts w:cs="Arial" w:cstheme="minorAscii"/>
                <w:sz w:val="24"/>
                <w:szCs w:val="24"/>
              </w:rPr>
            </w:pPr>
            <w:r w:rsidRPr="706E74ED" w:rsidR="00C72F12">
              <w:rPr>
                <w:rFonts w:cs="Arial" w:cstheme="minorAscii"/>
                <w:sz w:val="24"/>
                <w:szCs w:val="24"/>
              </w:rPr>
              <w:t xml:space="preserve">Ask all participants to come up with reasons why it is important to use a </w:t>
            </w:r>
            <w:r w:rsidRPr="706E74ED" w:rsidR="66B6F72F">
              <w:rPr>
                <w:rFonts w:cs="Arial" w:cstheme="minorAscii"/>
                <w:sz w:val="24"/>
                <w:szCs w:val="24"/>
              </w:rPr>
              <w:t>c</w:t>
            </w:r>
            <w:r w:rsidRPr="706E74ED" w:rsidR="00C72F12">
              <w:rPr>
                <w:rFonts w:cs="Arial" w:cstheme="minorAscii"/>
                <w:sz w:val="24"/>
                <w:szCs w:val="24"/>
              </w:rPr>
              <w:t>hild</w:t>
            </w:r>
            <w:r w:rsidRPr="706E74ED" w:rsidR="1C0AD04D">
              <w:rPr>
                <w:rFonts w:cs="Arial" w:cstheme="minorAscii"/>
                <w:sz w:val="24"/>
                <w:szCs w:val="24"/>
              </w:rPr>
              <w:t>-c</w:t>
            </w:r>
            <w:r w:rsidRPr="706E74ED" w:rsidR="00C72F12">
              <w:rPr>
                <w:rFonts w:cs="Arial" w:cstheme="minorAscii"/>
                <w:sz w:val="24"/>
                <w:szCs w:val="24"/>
              </w:rPr>
              <w:t xml:space="preserve">entred </w:t>
            </w:r>
            <w:r w:rsidRPr="706E74ED" w:rsidR="1B76F63B">
              <w:rPr>
                <w:rFonts w:cs="Arial" w:cstheme="minorAscii"/>
                <w:sz w:val="24"/>
                <w:szCs w:val="24"/>
              </w:rPr>
              <w:t>a</w:t>
            </w:r>
            <w:r w:rsidRPr="706E74ED" w:rsidR="00C72F12">
              <w:rPr>
                <w:rFonts w:cs="Arial" w:cstheme="minorAscii"/>
                <w:sz w:val="24"/>
                <w:szCs w:val="24"/>
              </w:rPr>
              <w:t>pproach.</w:t>
            </w:r>
          </w:p>
          <w:p w:rsidRPr="002F7D56" w:rsidR="00C72F12" w:rsidP="706E74ED" w:rsidRDefault="00C72F12" w14:paraId="04152FEF" w14:textId="77777777" w14:noSpellErr="1">
            <w:pPr>
              <w:spacing w:after="120"/>
              <w:rPr>
                <w:rFonts w:cs="Arial" w:cstheme="minorAscii"/>
                <w:sz w:val="24"/>
                <w:szCs w:val="24"/>
              </w:rPr>
            </w:pPr>
            <w:r w:rsidRPr="706E74ED" w:rsidR="00C72F12">
              <w:rPr>
                <w:rFonts w:cs="Arial" w:cstheme="minorAscii"/>
                <w:sz w:val="24"/>
                <w:szCs w:val="24"/>
              </w:rPr>
              <w:t>This should include the impact on the child, the family, the service provider, and the service.</w:t>
            </w:r>
          </w:p>
          <w:p w:rsidRPr="002F7D56" w:rsidR="00C72F12" w:rsidP="706E74ED" w:rsidRDefault="00C72F12" w14:paraId="167A6F9B" w14:textId="77777777" w14:noSpellErr="1">
            <w:pPr>
              <w:spacing w:after="120"/>
              <w:rPr>
                <w:rFonts w:cs="Arial" w:cstheme="minorAscii"/>
                <w:sz w:val="24"/>
                <w:szCs w:val="24"/>
              </w:rPr>
            </w:pPr>
            <w:r w:rsidRPr="706E74ED" w:rsidR="00C72F12">
              <w:rPr>
                <w:rFonts w:cs="Arial" w:cstheme="minorAscii"/>
                <w:sz w:val="24"/>
                <w:szCs w:val="24"/>
              </w:rPr>
              <w:t>This can be done as small group discussions or as a whole group.</w:t>
            </w:r>
          </w:p>
          <w:p w:rsidRPr="002F7D56" w:rsidR="00C72F12" w:rsidP="07B16A9D" w:rsidRDefault="00C72F12" w14:paraId="2B9EE0F9" w14:textId="02C29D5F">
            <w:pPr>
              <w:pStyle w:val="Heading3"/>
              <w:rPr>
                <w:rFonts w:cs="Arial" w:cstheme="minorAscii"/>
                <w:b w:val="1"/>
                <w:bCs w:val="1"/>
                <w:color w:val="auto"/>
                <w:sz w:val="24"/>
                <w:szCs w:val="24"/>
                <w:u w:val="single"/>
              </w:rPr>
            </w:pPr>
            <w:r w:rsidRPr="07B16A9D" w:rsidR="00C72F12">
              <w:rPr>
                <w:color w:val="auto"/>
                <w:u w:val="single"/>
              </w:rPr>
              <w:t>T</w:t>
            </w:r>
            <w:r w:rsidRPr="07B16A9D" w:rsidR="0C69E7A6">
              <w:rPr>
                <w:color w:val="auto"/>
                <w:u w:val="single"/>
              </w:rPr>
              <w:t>rainer to make sure the following is mentioned</w:t>
            </w:r>
            <w:r w:rsidRPr="07B16A9D" w:rsidR="00C72F12">
              <w:rPr>
                <w:color w:val="auto"/>
                <w:u w:val="single"/>
              </w:rPr>
              <w:t>:</w:t>
            </w:r>
          </w:p>
          <w:p w:rsidRPr="00220FA4" w:rsidR="00C72F12" w:rsidP="706E74ED" w:rsidRDefault="00C72F12" w14:paraId="42AC0BF0" w14:textId="475E9C1F" w14:noSpellErr="1">
            <w:pPr>
              <w:spacing w:after="120"/>
              <w:rPr>
                <w:rFonts w:cs="Arial" w:cstheme="minorAscii"/>
                <w:sz w:val="24"/>
                <w:szCs w:val="24"/>
              </w:rPr>
            </w:pPr>
            <w:r w:rsidRPr="706E74ED" w:rsidR="00C72F12">
              <w:rPr>
                <w:rFonts w:cs="Arial" w:cstheme="minorAscii"/>
                <w:sz w:val="24"/>
                <w:szCs w:val="24"/>
              </w:rPr>
              <w:t xml:space="preserve">A failure to focus on the child as an individual can result in the </w:t>
            </w:r>
            <w:r w:rsidRPr="706E74ED" w:rsidR="00C72F12">
              <w:rPr>
                <w:rFonts w:cs="Arial" w:cstheme="minorAscii"/>
                <w:b w:val="1"/>
                <w:bCs w:val="1"/>
                <w:sz w:val="24"/>
                <w:szCs w:val="24"/>
              </w:rPr>
              <w:t>marginalisation</w:t>
            </w:r>
            <w:r w:rsidRPr="706E74ED" w:rsidR="00C72F12">
              <w:rPr>
                <w:rFonts w:cs="Arial" w:cstheme="minorAscii"/>
                <w:sz w:val="24"/>
                <w:szCs w:val="24"/>
              </w:rPr>
              <w:t xml:space="preserve"> of their experiences, wishes and feelings about their situation. </w:t>
            </w:r>
          </w:p>
        </w:tc>
      </w:tr>
      <w:tr w:rsidRPr="00530CB1" w:rsidR="00D936FC" w:rsidTr="07B16A9D" w14:paraId="189915C7" w14:textId="08F736E9">
        <w:trPr>
          <w:trHeight w:val="340"/>
        </w:trPr>
        <w:tc>
          <w:tcPr>
            <w:tcW w:w="3397" w:type="dxa"/>
            <w:tcMar/>
          </w:tcPr>
          <w:p w:rsidRPr="00F32BC7" w:rsidR="00C72F12" w:rsidP="00EC5880" w:rsidRDefault="00C72F12" w14:paraId="00367EC6" w14:textId="27A9A08C">
            <w:pPr>
              <w:spacing w:before="60" w:after="120"/>
            </w:pPr>
            <w:r w:rsidR="533E559D">
              <w:rPr/>
              <w:t>9</w:t>
            </w:r>
          </w:p>
        </w:tc>
        <w:tc>
          <w:tcPr>
            <w:tcW w:w="5655" w:type="dxa"/>
            <w:tcMar/>
          </w:tcPr>
          <w:p w:rsidRPr="00C72F12" w:rsidR="00C72F12" w:rsidP="706E74ED" w:rsidRDefault="006E5AC7" w14:paraId="7C3DFF2B" w14:textId="0BC3D688">
            <w:pPr>
              <w:spacing w:after="120"/>
              <w:rPr>
                <w:rFonts w:cs="Arial" w:cstheme="minorAscii"/>
                <w:sz w:val="24"/>
                <w:szCs w:val="24"/>
              </w:rPr>
            </w:pPr>
            <w:r w:rsidRPr="706E74ED" w:rsidR="006E5AC7">
              <w:rPr>
                <w:rFonts w:cs="Arial" w:cstheme="minorAscii"/>
                <w:sz w:val="24"/>
                <w:szCs w:val="24"/>
              </w:rPr>
              <w:t>S</w:t>
            </w:r>
            <w:r w:rsidRPr="706E74ED" w:rsidR="76AD2455">
              <w:rPr>
                <w:rFonts w:cs="Arial" w:cstheme="minorAscii"/>
                <w:sz w:val="24"/>
                <w:szCs w:val="24"/>
              </w:rPr>
              <w:t>ection</w:t>
            </w:r>
            <w:r w:rsidRPr="706E74ED" w:rsidR="006E5AC7">
              <w:rPr>
                <w:rFonts w:cs="Arial" w:cstheme="minorAscii"/>
                <w:sz w:val="24"/>
                <w:szCs w:val="24"/>
              </w:rPr>
              <w:t xml:space="preserve"> 1: </w:t>
            </w:r>
          </w:p>
          <w:p w:rsidRPr="00C72F12" w:rsidR="00C72F12" w:rsidP="706E74ED" w:rsidRDefault="006E5AC7" w14:paraId="031CA532" w14:textId="1801E8BC">
            <w:pPr>
              <w:spacing w:after="120"/>
              <w:rPr>
                <w:b w:val="1"/>
                <w:bCs w:val="1"/>
                <w:sz w:val="24"/>
                <w:szCs w:val="24"/>
              </w:rPr>
            </w:pPr>
            <w:r w:rsidRPr="706E74ED" w:rsidR="00C72F12">
              <w:rPr>
                <w:rFonts w:cs="Arial" w:cstheme="minorAscii"/>
                <w:sz w:val="24"/>
                <w:szCs w:val="24"/>
              </w:rPr>
              <w:t>Safeguarding principles and effective practice: children &gt; Safeguarding principles &gt; 2: A child-centred approach &gt;</w:t>
            </w:r>
            <w:r w:rsidRPr="706E74ED" w:rsidR="00C72F12">
              <w:rPr>
                <w:rFonts w:cs="Arial" w:cstheme="minorAscii"/>
                <w:b w:val="1"/>
                <w:bCs w:val="1"/>
                <w:sz w:val="24"/>
                <w:szCs w:val="24"/>
              </w:rPr>
              <w:t xml:space="preserve"> </w:t>
            </w:r>
            <w:r w:rsidRPr="706E74ED" w:rsidR="00C72F12">
              <w:rPr>
                <w:b w:val="1"/>
                <w:bCs w:val="1"/>
                <w:sz w:val="24"/>
                <w:szCs w:val="24"/>
              </w:rPr>
              <w:t>Pointers for Practice: Taking a Child-centred Approach</w:t>
            </w:r>
          </w:p>
          <w:p w:rsidRPr="00C72F12" w:rsidR="00C72F12" w:rsidP="706E74ED" w:rsidRDefault="00C72F12" w14:paraId="2534C68E" w14:textId="77777777" w14:noSpellErr="1">
            <w:pPr>
              <w:spacing w:after="120"/>
              <w:rPr>
                <w:b w:val="1"/>
                <w:bCs w:val="1"/>
                <w:sz w:val="24"/>
                <w:szCs w:val="24"/>
              </w:rPr>
            </w:pPr>
          </w:p>
          <w:p w:rsidRPr="00C72F12" w:rsidR="00C72F12" w:rsidP="706E74ED" w:rsidRDefault="00C72F12" w14:paraId="45AA1BAA" w14:textId="4C08DBD9" w14:noSpellErr="1">
            <w:pPr>
              <w:spacing w:after="120"/>
              <w:rPr>
                <w:b w:val="1"/>
                <w:bCs w:val="1"/>
                <w:sz w:val="24"/>
                <w:szCs w:val="24"/>
              </w:rPr>
            </w:pPr>
            <w:r w:rsidRPr="706E74ED" w:rsidR="00C72F12">
              <w:rPr>
                <w:sz w:val="24"/>
                <w:szCs w:val="24"/>
              </w:rPr>
              <w:t>Section 3.2 &gt; Decision making and initial child protection conferences &gt; Involving children in the conference &gt;</w:t>
            </w:r>
            <w:r w:rsidRPr="706E74ED" w:rsidR="00C72F12">
              <w:rPr>
                <w:b w:val="1"/>
                <w:bCs w:val="1"/>
                <w:sz w:val="24"/>
                <w:szCs w:val="24"/>
              </w:rPr>
              <w:t xml:space="preserve"> Pointers for Practice: Giving Children and Young People a Voice in The Conference</w:t>
            </w:r>
          </w:p>
        </w:tc>
        <w:tc>
          <w:tcPr>
            <w:tcW w:w="5370" w:type="dxa"/>
            <w:tcMar/>
          </w:tcPr>
          <w:p w:rsidRPr="00220FA4" w:rsidR="00C72F12" w:rsidP="006C4E04" w:rsidRDefault="00C72F12" w14:paraId="29F434C4" w14:textId="24032CE1">
            <w:pPr>
              <w:spacing w:after="120"/>
              <w:rPr>
                <w:rFonts w:cstheme="minorHAnsi"/>
              </w:rPr>
            </w:pPr>
          </w:p>
        </w:tc>
      </w:tr>
      <w:tr w:rsidRPr="00530CB1" w:rsidR="003E3004" w:rsidTr="07B16A9D" w14:paraId="76084EA3" w14:textId="6921B12E">
        <w:trPr>
          <w:trHeight w:val="340"/>
        </w:trPr>
        <w:tc>
          <w:tcPr>
            <w:tcW w:w="3397" w:type="dxa"/>
            <w:tcMar/>
          </w:tcPr>
          <w:p w:rsidRPr="00F32BC7" w:rsidR="003E3004" w:rsidP="003E3004" w:rsidRDefault="003E3004" w14:paraId="7BF2D6E2" w14:textId="23C0B763">
            <w:pPr>
              <w:spacing w:before="60" w:after="120"/>
            </w:pPr>
            <w:r w:rsidR="31F667ED">
              <w:rPr/>
              <w:t>10</w:t>
            </w:r>
          </w:p>
        </w:tc>
        <w:tc>
          <w:tcPr>
            <w:tcW w:w="5655" w:type="dxa"/>
            <w:tcMar/>
          </w:tcPr>
          <w:p w:rsidRPr="00C72F12" w:rsidR="003E3004" w:rsidP="706E74ED" w:rsidRDefault="003E3004" w14:paraId="2A2F5D6A" w14:textId="5CCA2AF9">
            <w:pPr>
              <w:spacing w:after="120"/>
              <w:rPr>
                <w:rFonts w:cs="Arial" w:cstheme="minorAscii"/>
                <w:sz w:val="24"/>
                <w:szCs w:val="24"/>
              </w:rPr>
            </w:pPr>
            <w:r w:rsidRPr="706E74ED" w:rsidR="003E3004">
              <w:rPr>
                <w:rFonts w:cs="Arial" w:cstheme="minorAscii"/>
                <w:sz w:val="24"/>
                <w:szCs w:val="24"/>
              </w:rPr>
              <w:t>S</w:t>
            </w:r>
            <w:r w:rsidRPr="706E74ED" w:rsidR="30B6D988">
              <w:rPr>
                <w:rFonts w:cs="Arial" w:cstheme="minorAscii"/>
                <w:sz w:val="24"/>
                <w:szCs w:val="24"/>
              </w:rPr>
              <w:t>ection</w:t>
            </w:r>
            <w:r w:rsidRPr="706E74ED" w:rsidR="003E3004">
              <w:rPr>
                <w:rFonts w:cs="Arial" w:cstheme="minorAscii"/>
                <w:sz w:val="24"/>
                <w:szCs w:val="24"/>
              </w:rPr>
              <w:t xml:space="preserve"> 1: </w:t>
            </w:r>
          </w:p>
          <w:p w:rsidRPr="00C72F12" w:rsidR="003E3004" w:rsidP="706E74ED" w:rsidRDefault="003E3004" w14:paraId="794CA9C0" w14:textId="240AD3BA">
            <w:pPr>
              <w:spacing w:after="120"/>
              <w:rPr>
                <w:b w:val="1"/>
                <w:bCs w:val="1"/>
                <w:sz w:val="24"/>
                <w:szCs w:val="24"/>
              </w:rPr>
            </w:pPr>
            <w:r w:rsidRPr="706E74ED" w:rsidR="003E3004">
              <w:rPr>
                <w:rFonts w:cs="Arial" w:cstheme="minorAscii"/>
                <w:sz w:val="24"/>
                <w:szCs w:val="24"/>
              </w:rPr>
              <w:t>Safeguarding principles and effective practice: children &gt; Safeguarding principles &gt; 2: A child-centred approach &gt;</w:t>
            </w:r>
            <w:r w:rsidRPr="706E74ED" w:rsidR="003E3004">
              <w:rPr>
                <w:rFonts w:cs="Arial" w:cstheme="minorAscii"/>
                <w:b w:val="1"/>
                <w:bCs w:val="1"/>
                <w:sz w:val="24"/>
                <w:szCs w:val="24"/>
              </w:rPr>
              <w:t xml:space="preserve"> </w:t>
            </w:r>
            <w:r w:rsidRPr="706E74ED" w:rsidR="003E3004">
              <w:rPr>
                <w:b w:val="1"/>
                <w:bCs w:val="1"/>
                <w:sz w:val="24"/>
                <w:szCs w:val="24"/>
              </w:rPr>
              <w:t>Pointers for Practice: Taking a Child-centred Approach</w:t>
            </w:r>
          </w:p>
          <w:p w:rsidRPr="00C72F12" w:rsidR="003E3004" w:rsidP="706E74ED" w:rsidRDefault="003E3004" w14:paraId="2E2A9244" w14:textId="2DC62377" w14:noSpellErr="1">
            <w:pPr>
              <w:spacing w:before="60" w:after="120"/>
              <w:rPr>
                <w:sz w:val="24"/>
                <w:szCs w:val="24"/>
              </w:rPr>
            </w:pPr>
          </w:p>
        </w:tc>
        <w:tc>
          <w:tcPr>
            <w:tcW w:w="5370" w:type="dxa"/>
            <w:tcMar/>
          </w:tcPr>
          <w:p w:rsidRPr="00656313" w:rsidR="003E3004" w:rsidP="07B16A9D" w:rsidRDefault="003E3004" w14:paraId="2BDC8130" w14:textId="1FC81D36">
            <w:pPr>
              <w:pStyle w:val="Heading3"/>
              <w:rPr>
                <w:rFonts w:cs="Arial" w:cstheme="minorAscii"/>
                <w:b w:val="1"/>
                <w:bCs w:val="1"/>
                <w:color w:val="auto"/>
                <w:sz w:val="24"/>
                <w:szCs w:val="24"/>
                <w:u w:val="single"/>
              </w:rPr>
            </w:pPr>
            <w:r w:rsidRPr="07B16A9D" w:rsidR="003E3004">
              <w:rPr>
                <w:color w:val="auto"/>
                <w:u w:val="single"/>
              </w:rPr>
              <w:t>T</w:t>
            </w:r>
            <w:r w:rsidRPr="07B16A9D" w:rsidR="68C7DA31">
              <w:rPr>
                <w:color w:val="auto"/>
                <w:u w:val="single"/>
              </w:rPr>
              <w:t>rainer to note</w:t>
            </w:r>
            <w:r w:rsidRPr="07B16A9D" w:rsidR="003E3004">
              <w:rPr>
                <w:color w:val="auto"/>
                <w:u w:val="single"/>
              </w:rPr>
              <w:t>:</w:t>
            </w:r>
          </w:p>
          <w:p w:rsidRPr="00656313" w:rsidR="003E3004" w:rsidP="706E74ED" w:rsidRDefault="003E3004" w14:paraId="4554DAB7" w14:textId="7B476210">
            <w:pPr>
              <w:spacing w:after="120"/>
              <w:rPr>
                <w:rFonts w:cs="Arial" w:cstheme="minorAscii"/>
                <w:b w:val="1"/>
                <w:bCs w:val="1"/>
                <w:sz w:val="24"/>
                <w:szCs w:val="24"/>
              </w:rPr>
            </w:pPr>
            <w:r w:rsidRPr="706E74ED" w:rsidR="25AE2681">
              <w:rPr>
                <w:rFonts w:cs="Arial" w:cstheme="minorAscii"/>
                <w:b w:val="1"/>
                <w:bCs w:val="1"/>
                <w:sz w:val="24"/>
                <w:szCs w:val="24"/>
              </w:rPr>
              <w:t>P</w:t>
            </w:r>
            <w:r w:rsidRPr="706E74ED" w:rsidR="003E3004">
              <w:rPr>
                <w:rFonts w:cs="Arial" w:cstheme="minorAscii"/>
                <w:b w:val="1"/>
                <w:bCs w:val="1"/>
                <w:sz w:val="24"/>
                <w:szCs w:val="24"/>
              </w:rPr>
              <w:t xml:space="preserve">ractitioners </w:t>
            </w:r>
            <w:r w:rsidRPr="706E74ED" w:rsidR="003E3004">
              <w:rPr>
                <w:rFonts w:cs="Arial" w:cstheme="minorAscii"/>
                <w:b w:val="1"/>
                <w:bCs w:val="1"/>
                <w:sz w:val="24"/>
                <w:szCs w:val="24"/>
                <w:u w:val="single"/>
              </w:rPr>
              <w:t>must</w:t>
            </w:r>
            <w:r w:rsidRPr="706E74ED" w:rsidR="003E3004">
              <w:rPr>
                <w:rFonts w:cs="Arial" w:cstheme="minorAscii"/>
                <w:b w:val="1"/>
                <w:bCs w:val="1"/>
                <w:sz w:val="24"/>
                <w:szCs w:val="24"/>
              </w:rPr>
              <w:t xml:space="preserve"> facilitate the child’s ability to participate</w:t>
            </w:r>
            <w:r w:rsidRPr="706E74ED" w:rsidR="7A1EFE57">
              <w:rPr>
                <w:rFonts w:cs="Arial" w:cstheme="minorAscii"/>
                <w:b w:val="1"/>
                <w:bCs w:val="1"/>
                <w:sz w:val="24"/>
                <w:szCs w:val="24"/>
              </w:rPr>
              <w:t>.</w:t>
            </w:r>
          </w:p>
          <w:p w:rsidRPr="008C5305" w:rsidR="003E3004" w:rsidP="706E74ED" w:rsidRDefault="003E3004" w14:paraId="7D7FE4A6" w14:textId="205CF49F">
            <w:pPr>
              <w:spacing w:after="120"/>
              <w:rPr>
                <w:rFonts w:cs="Arial" w:cstheme="minorAscii"/>
                <w:sz w:val="24"/>
                <w:szCs w:val="24"/>
              </w:rPr>
            </w:pPr>
            <w:r w:rsidRPr="706E74ED" w:rsidR="7A1EFE57">
              <w:rPr>
                <w:rFonts w:cs="Arial" w:cstheme="minorAscii"/>
                <w:sz w:val="24"/>
                <w:szCs w:val="24"/>
              </w:rPr>
              <w:t>U</w:t>
            </w:r>
            <w:r w:rsidRPr="706E74ED" w:rsidR="003E3004">
              <w:rPr>
                <w:rFonts w:cs="Arial" w:cstheme="minorAscii"/>
                <w:sz w:val="24"/>
                <w:szCs w:val="24"/>
              </w:rPr>
              <w:t>nderstand what a day is like in their lives</w:t>
            </w:r>
            <w:r w:rsidRPr="706E74ED" w:rsidR="003E3004">
              <w:rPr>
                <w:rFonts w:cs="Arial" w:cstheme="minorAscii"/>
                <w:sz w:val="24"/>
                <w:szCs w:val="24"/>
              </w:rPr>
              <w:t>:</w:t>
            </w:r>
            <w:r w:rsidRPr="706E74ED" w:rsidR="003E3004">
              <w:rPr>
                <w:rFonts w:cs="Arial" w:cstheme="minorAscii"/>
                <w:sz w:val="24"/>
                <w:szCs w:val="24"/>
              </w:rPr>
              <w:t xml:space="preserve"> their </w:t>
            </w:r>
            <w:r w:rsidRPr="706E74ED" w:rsidR="003E3004">
              <w:rPr>
                <w:rFonts w:cs="Arial" w:cstheme="minorAscii"/>
                <w:b w:val="1"/>
                <w:bCs w:val="1"/>
                <w:sz w:val="24"/>
                <w:szCs w:val="24"/>
              </w:rPr>
              <w:t xml:space="preserve">feelings about their day </w:t>
            </w:r>
            <w:r w:rsidRPr="706E74ED" w:rsidR="003E3004">
              <w:rPr>
                <w:rFonts w:cs="Arial" w:cstheme="minorAscii"/>
                <w:sz w:val="24"/>
                <w:szCs w:val="24"/>
              </w:rPr>
              <w:t xml:space="preserve">and </w:t>
            </w:r>
            <w:r w:rsidRPr="706E74ED" w:rsidR="003E3004">
              <w:rPr>
                <w:rFonts w:cs="Arial" w:cstheme="minorAscii"/>
                <w:b w:val="1"/>
                <w:bCs w:val="1"/>
                <w:sz w:val="24"/>
                <w:szCs w:val="24"/>
              </w:rPr>
              <w:t>what they would like to change or stay the same</w:t>
            </w:r>
            <w:r w:rsidRPr="706E74ED" w:rsidR="6424008F">
              <w:rPr>
                <w:rFonts w:cs="Arial" w:cstheme="minorAscii"/>
                <w:b w:val="0"/>
                <w:bCs w:val="0"/>
                <w:sz w:val="24"/>
                <w:szCs w:val="24"/>
              </w:rPr>
              <w:t>.</w:t>
            </w:r>
          </w:p>
          <w:p w:rsidRPr="001F74DB" w:rsidR="003E3004" w:rsidP="706E74ED" w:rsidRDefault="003E3004" w14:paraId="3239FF6A" w14:textId="19F191DA">
            <w:pPr>
              <w:spacing w:after="120"/>
              <w:rPr>
                <w:rFonts w:cs="Arial" w:cstheme="minorAscii"/>
                <w:sz w:val="24"/>
                <w:szCs w:val="24"/>
              </w:rPr>
            </w:pPr>
            <w:r w:rsidRPr="706E74ED" w:rsidR="6424008F">
              <w:rPr>
                <w:rFonts w:cs="Arial" w:cstheme="minorAscii"/>
                <w:sz w:val="24"/>
                <w:szCs w:val="24"/>
              </w:rPr>
              <w:t>K</w:t>
            </w:r>
            <w:r w:rsidRPr="706E74ED" w:rsidR="003E3004">
              <w:rPr>
                <w:rFonts w:cs="Arial" w:cstheme="minorAscii"/>
                <w:sz w:val="24"/>
                <w:szCs w:val="24"/>
              </w:rPr>
              <w:t xml:space="preserve">now </w:t>
            </w:r>
            <w:r w:rsidRPr="706E74ED" w:rsidR="003E3004">
              <w:rPr>
                <w:rFonts w:cs="Arial" w:cstheme="minorAscii"/>
                <w:b w:val="1"/>
                <w:bCs w:val="1"/>
                <w:sz w:val="24"/>
                <w:szCs w:val="24"/>
              </w:rPr>
              <w:t xml:space="preserve">how the day changes </w:t>
            </w:r>
            <w:r w:rsidRPr="706E74ED" w:rsidR="003E3004">
              <w:rPr>
                <w:rFonts w:cs="Arial" w:cstheme="minorAscii"/>
                <w:sz w:val="24"/>
                <w:szCs w:val="24"/>
              </w:rPr>
              <w:t>at weekends, holidays and when different people are caring for them.</w:t>
            </w:r>
          </w:p>
        </w:tc>
      </w:tr>
      <w:tr w:rsidRPr="00530CB1" w:rsidR="003E3004" w:rsidTr="07B16A9D" w14:paraId="2FBEF411" w14:textId="6FCE53B6">
        <w:trPr>
          <w:trHeight w:val="340"/>
        </w:trPr>
        <w:tc>
          <w:tcPr>
            <w:tcW w:w="3397" w:type="dxa"/>
            <w:tcMar/>
          </w:tcPr>
          <w:p w:rsidRPr="00F32BC7" w:rsidR="003E3004" w:rsidP="003E3004" w:rsidRDefault="003E3004" w14:paraId="7351C3F6" w14:textId="654E59C9">
            <w:pPr>
              <w:spacing w:before="60" w:after="120"/>
            </w:pPr>
            <w:r w:rsidR="7D92B2D1">
              <w:rPr/>
              <w:t>11</w:t>
            </w:r>
          </w:p>
        </w:tc>
        <w:tc>
          <w:tcPr>
            <w:tcW w:w="5655" w:type="dxa"/>
            <w:tcMar/>
          </w:tcPr>
          <w:p w:rsidRPr="00C72F12" w:rsidR="003E3004" w:rsidP="003E3004" w:rsidRDefault="003E3004" w14:paraId="22D7B579" w14:textId="0A418943">
            <w:pPr>
              <w:spacing w:before="60" w:after="120"/>
              <w:rPr>
                <w:rFonts w:cstheme="minorHAnsi"/>
                <w:sz w:val="20"/>
                <w:szCs w:val="20"/>
                <w:lang w:val="en-US"/>
              </w:rPr>
            </w:pPr>
          </w:p>
        </w:tc>
        <w:tc>
          <w:tcPr>
            <w:tcW w:w="5370" w:type="dxa"/>
            <w:tcMar/>
          </w:tcPr>
          <w:p w:rsidRPr="00F92D2E" w:rsidR="003E3004" w:rsidP="07B16A9D" w:rsidRDefault="003E3004" w14:paraId="39570E4D" w14:textId="1C4DAFE2">
            <w:pPr>
              <w:pStyle w:val="Heading3"/>
              <w:rPr>
                <w:rFonts w:cs="Arial" w:cstheme="minorAscii"/>
                <w:b w:val="1"/>
                <w:bCs w:val="1"/>
                <w:color w:val="auto"/>
                <w:sz w:val="24"/>
                <w:szCs w:val="24"/>
                <w:u w:val="single"/>
                <w:lang w:val="en-US"/>
              </w:rPr>
            </w:pPr>
            <w:r w:rsidRPr="07B16A9D" w:rsidR="003E3004">
              <w:rPr>
                <w:color w:val="auto"/>
                <w:u w:val="single"/>
                <w:lang w:val="en-US"/>
              </w:rPr>
              <w:t>T</w:t>
            </w:r>
            <w:r w:rsidRPr="07B16A9D" w:rsidR="6648B9E4">
              <w:rPr>
                <w:color w:val="auto"/>
                <w:u w:val="single"/>
                <w:lang w:val="en-US"/>
              </w:rPr>
              <w:t>rainer to expand</w:t>
            </w:r>
            <w:r w:rsidRPr="07B16A9D" w:rsidR="003E3004">
              <w:rPr>
                <w:color w:val="auto"/>
                <w:u w:val="single"/>
                <w:lang w:val="en-US"/>
              </w:rPr>
              <w:t>:</w:t>
            </w:r>
          </w:p>
          <w:p w:rsidRPr="00C9137D" w:rsidR="003E3004" w:rsidP="706E74ED" w:rsidRDefault="003E3004" w14:paraId="4FE84109" w14:textId="38D839A5">
            <w:pPr>
              <w:pStyle w:val="ListParagraph"/>
              <w:numPr>
                <w:ilvl w:val="0"/>
                <w:numId w:val="10"/>
              </w:numPr>
              <w:spacing w:after="120"/>
              <w:rPr>
                <w:rFonts w:cs="Arial" w:cstheme="minorAscii"/>
                <w:sz w:val="24"/>
                <w:szCs w:val="24"/>
                <w:lang w:val="en-US"/>
              </w:rPr>
            </w:pPr>
            <w:r w:rsidRPr="706E74ED" w:rsidR="7D2F5F50">
              <w:rPr>
                <w:rFonts w:cs="Arial" w:cstheme="minorAscii"/>
                <w:sz w:val="24"/>
                <w:szCs w:val="24"/>
                <w:lang w:val="en-US"/>
              </w:rPr>
              <w:t>T</w:t>
            </w:r>
            <w:r w:rsidRPr="706E74ED" w:rsidR="003E3004">
              <w:rPr>
                <w:rFonts w:cs="Arial" w:cstheme="minorAscii"/>
                <w:sz w:val="24"/>
                <w:szCs w:val="24"/>
                <w:lang w:val="en-US"/>
              </w:rPr>
              <w:t>o understand the child’s desired outcomes</w:t>
            </w:r>
          </w:p>
          <w:p w:rsidRPr="00C9137D" w:rsidR="003E3004" w:rsidP="706E74ED" w:rsidRDefault="003E3004" w14:paraId="1C13C4A6" w14:textId="55E93903">
            <w:pPr>
              <w:pStyle w:val="ListParagraph"/>
              <w:numPr>
                <w:ilvl w:val="0"/>
                <w:numId w:val="10"/>
              </w:numPr>
              <w:spacing w:after="120"/>
              <w:rPr>
                <w:rFonts w:cs="Arial" w:cstheme="minorAscii"/>
                <w:sz w:val="24"/>
                <w:szCs w:val="24"/>
                <w:lang w:val="en-US"/>
              </w:rPr>
            </w:pPr>
            <w:r w:rsidRPr="706E74ED" w:rsidR="0B225E8C">
              <w:rPr>
                <w:rFonts w:cs="Arial" w:cstheme="minorAscii"/>
                <w:sz w:val="24"/>
                <w:szCs w:val="24"/>
                <w:lang w:val="en-US"/>
              </w:rPr>
              <w:t>T</w:t>
            </w:r>
            <w:r w:rsidRPr="706E74ED" w:rsidR="003E3004">
              <w:rPr>
                <w:rFonts w:cs="Arial" w:cstheme="minorAscii"/>
                <w:sz w:val="24"/>
                <w:szCs w:val="24"/>
                <w:lang w:val="en-US"/>
              </w:rPr>
              <w:t>o know what they wish to achieve and what matters to them</w:t>
            </w:r>
          </w:p>
          <w:p w:rsidRPr="00C9137D" w:rsidR="003E3004" w:rsidP="706E74ED" w:rsidRDefault="003E3004" w14:paraId="3D6BC7A2" w14:textId="0CEBB509">
            <w:pPr>
              <w:pStyle w:val="ListParagraph"/>
              <w:numPr>
                <w:ilvl w:val="0"/>
                <w:numId w:val="10"/>
              </w:numPr>
              <w:spacing w:after="120"/>
              <w:rPr>
                <w:rFonts w:cs="Arial" w:cstheme="minorAscii"/>
                <w:sz w:val="24"/>
                <w:szCs w:val="24"/>
                <w:lang w:val="en-US"/>
              </w:rPr>
            </w:pPr>
            <w:r w:rsidRPr="706E74ED" w:rsidR="46F6B9BA">
              <w:rPr>
                <w:rFonts w:cs="Arial" w:cstheme="minorAscii"/>
                <w:sz w:val="24"/>
                <w:szCs w:val="24"/>
                <w:lang w:val="en-US"/>
              </w:rPr>
              <w:t>T</w:t>
            </w:r>
            <w:r w:rsidRPr="706E74ED" w:rsidR="003E3004">
              <w:rPr>
                <w:rFonts w:cs="Arial" w:cstheme="minorAscii"/>
                <w:sz w:val="24"/>
                <w:szCs w:val="24"/>
                <w:lang w:val="en-US"/>
              </w:rPr>
              <w:t xml:space="preserve">o establish how the child wishes their daily life to change </w:t>
            </w:r>
          </w:p>
          <w:p w:rsidRPr="00C9137D" w:rsidR="003E3004" w:rsidP="706E74ED" w:rsidRDefault="003E3004" w14:paraId="692796FC" w14:textId="6ADDF27B">
            <w:pPr>
              <w:pStyle w:val="ListParagraph"/>
              <w:numPr>
                <w:ilvl w:val="0"/>
                <w:numId w:val="10"/>
              </w:numPr>
              <w:spacing w:after="120"/>
              <w:rPr>
                <w:rFonts w:ascii="Arial" w:hAnsi="Arial" w:eastAsia="Arial" w:cs="Arial" w:asciiTheme="minorAscii" w:hAnsiTheme="minorAscii" w:eastAsiaTheme="minorAscii" w:cstheme="minorAscii"/>
                <w:sz w:val="24"/>
                <w:szCs w:val="24"/>
                <w:lang w:val="en-US"/>
              </w:rPr>
            </w:pPr>
            <w:r w:rsidRPr="706E74ED" w:rsidR="003E3004">
              <w:rPr>
                <w:rFonts w:cs="Arial" w:cstheme="minorAscii"/>
                <w:sz w:val="24"/>
                <w:szCs w:val="24"/>
                <w:lang w:val="en-US"/>
              </w:rPr>
              <w:t>To understand how the child perceives the abuse or neglect they are experiencing, its impact</w:t>
            </w:r>
            <w:r w:rsidRPr="706E74ED" w:rsidR="5DDF31A5">
              <w:rPr>
                <w:rFonts w:cs="Arial" w:cstheme="minorAscii"/>
                <w:sz w:val="24"/>
                <w:szCs w:val="24"/>
                <w:lang w:val="en-US"/>
              </w:rPr>
              <w:t>, and</w:t>
            </w:r>
            <w:r w:rsidRPr="706E74ED" w:rsidR="003E3004">
              <w:rPr>
                <w:rFonts w:cs="Arial" w:cstheme="minorAscii"/>
                <w:sz w:val="24"/>
                <w:szCs w:val="24"/>
                <w:lang w:val="en-US"/>
              </w:rPr>
              <w:t xml:space="preserve"> </w:t>
            </w:r>
          </w:p>
          <w:p w:rsidRPr="00C9137D" w:rsidR="003E3004" w:rsidP="706E74ED" w:rsidRDefault="003E3004" w14:paraId="3B9E3D20" w14:textId="58440DBA">
            <w:pPr>
              <w:pStyle w:val="ListParagraph"/>
              <w:numPr>
                <w:ilvl w:val="0"/>
                <w:numId w:val="10"/>
              </w:numPr>
              <w:spacing w:after="120"/>
              <w:rPr>
                <w:sz w:val="24"/>
                <w:szCs w:val="24"/>
                <w:lang w:val="en-US"/>
              </w:rPr>
            </w:pPr>
            <w:r w:rsidRPr="706E74ED" w:rsidR="003E3004">
              <w:rPr>
                <w:rFonts w:cs="Arial" w:cstheme="minorAscii"/>
                <w:sz w:val="24"/>
                <w:szCs w:val="24"/>
                <w:lang w:val="en-US"/>
              </w:rPr>
              <w:t xml:space="preserve">To understand the personal </w:t>
            </w:r>
            <w:proofErr w:type="gramStart"/>
            <w:r w:rsidRPr="706E74ED" w:rsidR="003E3004">
              <w:rPr>
                <w:rFonts w:cs="Arial" w:cstheme="minorAscii"/>
                <w:sz w:val="24"/>
                <w:szCs w:val="24"/>
                <w:lang w:val="en-US"/>
              </w:rPr>
              <w:t>outcomes</w:t>
            </w:r>
            <w:proofErr w:type="gramEnd"/>
            <w:r w:rsidRPr="706E74ED" w:rsidR="003E3004">
              <w:rPr>
                <w:rFonts w:cs="Arial" w:cstheme="minorAscii"/>
                <w:sz w:val="24"/>
                <w:szCs w:val="24"/>
                <w:lang w:val="en-US"/>
              </w:rPr>
              <w:t xml:space="preserve"> they hope to achieve through professional intervention</w:t>
            </w:r>
          </w:p>
          <w:p w:rsidR="706E74ED" w:rsidP="706E74ED" w:rsidRDefault="706E74ED" w14:paraId="2BE82687" w14:textId="14EB8FDC">
            <w:pPr>
              <w:spacing w:after="120"/>
              <w:rPr>
                <w:rFonts w:cs="Arial" w:cstheme="minorAscii"/>
                <w:b w:val="1"/>
                <w:bCs w:val="1"/>
                <w:sz w:val="24"/>
                <w:szCs w:val="24"/>
                <w:u w:val="single"/>
                <w:lang w:val="en-US"/>
              </w:rPr>
            </w:pPr>
          </w:p>
          <w:p w:rsidR="3C279037" w:rsidP="07B16A9D" w:rsidRDefault="3C279037" w14:paraId="320225A5" w14:textId="1C4DAFE2">
            <w:pPr>
              <w:pStyle w:val="Heading3"/>
              <w:rPr>
                <w:rFonts w:cs="Arial" w:cstheme="minorAscii"/>
                <w:b w:val="1"/>
                <w:bCs w:val="1"/>
                <w:color w:val="auto"/>
                <w:sz w:val="24"/>
                <w:szCs w:val="24"/>
                <w:u w:val="single"/>
                <w:lang w:val="en-US"/>
              </w:rPr>
            </w:pPr>
            <w:r w:rsidRPr="07B16A9D" w:rsidR="3C279037">
              <w:rPr>
                <w:color w:val="auto"/>
                <w:u w:val="single"/>
                <w:lang w:val="en-US"/>
              </w:rPr>
              <w:t>Trainer to expand:</w:t>
            </w:r>
          </w:p>
          <w:p w:rsidRPr="004F0723" w:rsidR="003E3004" w:rsidP="706E74ED" w:rsidRDefault="003E3004" w14:paraId="75B6DAAB" w14:textId="5F234D6A">
            <w:pPr>
              <w:pStyle w:val="ListParagraph"/>
              <w:numPr>
                <w:ilvl w:val="0"/>
                <w:numId w:val="11"/>
              </w:numPr>
              <w:spacing w:after="120"/>
              <w:rPr>
                <w:rFonts w:ascii="Arial" w:hAnsi="Arial" w:eastAsia="Arial" w:cs="Arial" w:asciiTheme="minorAscii" w:hAnsiTheme="minorAscii" w:eastAsiaTheme="minorAscii" w:cstheme="minorAscii"/>
                <w:sz w:val="24"/>
                <w:szCs w:val="24"/>
                <w:lang w:val="en-US"/>
              </w:rPr>
            </w:pPr>
            <w:r w:rsidRPr="706E74ED" w:rsidR="003E3004">
              <w:rPr>
                <w:rFonts w:cs="Arial" w:cstheme="minorAscii"/>
                <w:sz w:val="24"/>
                <w:szCs w:val="24"/>
                <w:lang w:val="en-US"/>
              </w:rPr>
              <w:t>The best interests of the child should always be paramount</w:t>
            </w:r>
          </w:p>
          <w:p w:rsidRPr="004F0723" w:rsidR="003E3004" w:rsidP="706E74ED" w:rsidRDefault="003E3004" w14:paraId="02EFC657" w14:textId="77777777" w14:noSpellErr="1">
            <w:pPr>
              <w:pStyle w:val="ListParagraph"/>
              <w:numPr>
                <w:ilvl w:val="0"/>
                <w:numId w:val="11"/>
              </w:numPr>
              <w:spacing w:after="120"/>
              <w:rPr>
                <w:rFonts w:cs="Arial" w:cstheme="minorAscii"/>
                <w:sz w:val="24"/>
                <w:szCs w:val="24"/>
                <w:lang w:val="en-US"/>
              </w:rPr>
            </w:pPr>
            <w:r w:rsidRPr="706E74ED" w:rsidR="003E3004">
              <w:rPr>
                <w:rFonts w:cs="Arial" w:cstheme="minorAscii"/>
                <w:sz w:val="24"/>
                <w:szCs w:val="24"/>
                <w:lang w:val="en-US"/>
              </w:rPr>
              <w:t xml:space="preserve">Ensure that wishes do not override best safeguarding interests </w:t>
            </w:r>
          </w:p>
          <w:p w:rsidRPr="004F0723" w:rsidR="003E3004" w:rsidP="706E74ED" w:rsidRDefault="003E3004" w14:paraId="4398A097" w14:textId="1DCE7AEC">
            <w:pPr>
              <w:pStyle w:val="ListParagraph"/>
              <w:numPr>
                <w:ilvl w:val="0"/>
                <w:numId w:val="11"/>
              </w:numPr>
              <w:spacing w:after="120"/>
              <w:rPr>
                <w:rFonts w:cs="Arial" w:cstheme="minorAscii"/>
                <w:sz w:val="24"/>
                <w:szCs w:val="24"/>
                <w:lang w:val="en-US"/>
              </w:rPr>
            </w:pPr>
            <w:r w:rsidRPr="706E74ED" w:rsidR="003E3004">
              <w:rPr>
                <w:rFonts w:cs="Arial" w:cstheme="minorAscii"/>
                <w:sz w:val="24"/>
                <w:szCs w:val="24"/>
                <w:lang w:val="en-US"/>
              </w:rPr>
              <w:t xml:space="preserve">It is important to take the wishes and feelings of the child seriously </w:t>
            </w:r>
          </w:p>
          <w:p w:rsidRPr="004F0723" w:rsidR="003E3004" w:rsidP="706E74ED" w:rsidRDefault="003E3004" w14:paraId="5155A868" w14:textId="4D7899BE">
            <w:pPr>
              <w:pStyle w:val="ListParagraph"/>
              <w:numPr>
                <w:ilvl w:val="0"/>
                <w:numId w:val="11"/>
              </w:numPr>
              <w:spacing w:after="120"/>
              <w:rPr>
                <w:rFonts w:cs="Arial" w:cstheme="minorAscii"/>
                <w:sz w:val="24"/>
                <w:szCs w:val="24"/>
                <w:lang w:val="en-US"/>
              </w:rPr>
            </w:pPr>
            <w:r w:rsidRPr="706E74ED" w:rsidR="003E3004">
              <w:rPr>
                <w:rFonts w:cs="Arial" w:cstheme="minorAscii"/>
                <w:sz w:val="24"/>
                <w:szCs w:val="24"/>
                <w:lang w:val="en-US"/>
              </w:rPr>
              <w:t>However, whil</w:t>
            </w:r>
            <w:r w:rsidRPr="706E74ED" w:rsidR="68122865">
              <w:rPr>
                <w:rFonts w:cs="Arial" w:cstheme="minorAscii"/>
                <w:sz w:val="24"/>
                <w:szCs w:val="24"/>
                <w:lang w:val="en-US"/>
              </w:rPr>
              <w:t>st</w:t>
            </w:r>
            <w:r w:rsidRPr="706E74ED" w:rsidR="003E3004">
              <w:rPr>
                <w:rFonts w:cs="Arial" w:cstheme="minorAscii"/>
                <w:sz w:val="24"/>
                <w:szCs w:val="24"/>
                <w:lang w:val="en-US"/>
              </w:rPr>
              <w:t xml:space="preserve"> the child’s right to be heard should be central to any approach their best interests should always </w:t>
            </w:r>
            <w:r w:rsidRPr="706E74ED" w:rsidR="003E3004">
              <w:rPr>
                <w:rFonts w:cs="Arial" w:cstheme="minorAscii"/>
                <w:sz w:val="24"/>
                <w:szCs w:val="24"/>
                <w:lang w:val="en-US"/>
              </w:rPr>
              <w:t xml:space="preserve">be paramount even if they are different to their wishes </w:t>
            </w:r>
          </w:p>
          <w:p w:rsidRPr="004F0723" w:rsidR="003E3004" w:rsidP="706E74ED" w:rsidRDefault="003E3004" w14:paraId="4859953C" w14:textId="601FFDC8">
            <w:pPr>
              <w:pStyle w:val="ListParagraph"/>
              <w:numPr>
                <w:ilvl w:val="0"/>
                <w:numId w:val="11"/>
              </w:numPr>
              <w:spacing w:after="120"/>
              <w:rPr>
                <w:rFonts w:cs="Arial" w:cstheme="minorAscii"/>
                <w:i w:val="1"/>
                <w:iCs w:val="1"/>
                <w:sz w:val="24"/>
                <w:szCs w:val="24"/>
                <w:lang w:val="en-US"/>
              </w:rPr>
            </w:pPr>
            <w:r w:rsidRPr="706E74ED" w:rsidR="003E3004">
              <w:rPr>
                <w:rFonts w:cs="Arial" w:cstheme="minorAscii"/>
                <w:i w:val="1"/>
                <w:iCs w:val="1"/>
                <w:sz w:val="24"/>
                <w:szCs w:val="24"/>
                <w:lang w:val="en-US"/>
              </w:rPr>
              <w:t>For example, a young person who is being sexually exploited may wish to continue to see their abuser when it is not in their best interests to do so</w:t>
            </w:r>
          </w:p>
        </w:tc>
      </w:tr>
      <w:tr w:rsidRPr="00530CB1" w:rsidR="003E3004" w:rsidTr="07B16A9D" w14:paraId="3D18AB78" w14:textId="3530DB39">
        <w:trPr>
          <w:trHeight w:val="340"/>
        </w:trPr>
        <w:tc>
          <w:tcPr>
            <w:tcW w:w="3397" w:type="dxa"/>
            <w:tcMar/>
          </w:tcPr>
          <w:p w:rsidRPr="00F32BC7" w:rsidR="003E3004" w:rsidP="003E3004" w:rsidRDefault="003E3004" w14:paraId="0AD38F44" w14:textId="43FEC860">
            <w:pPr>
              <w:spacing w:before="60" w:after="120"/>
            </w:pPr>
            <w:r w:rsidR="5CFF18D2">
              <w:rPr/>
              <w:t>12</w:t>
            </w:r>
          </w:p>
        </w:tc>
        <w:tc>
          <w:tcPr>
            <w:tcW w:w="5655" w:type="dxa"/>
            <w:tcMar/>
          </w:tcPr>
          <w:p w:rsidRPr="006E5AC7" w:rsidR="003E3004" w:rsidP="706E74ED" w:rsidRDefault="003E3004" w14:paraId="228A07F6" w14:textId="0AA0FDB3">
            <w:pPr>
              <w:spacing w:after="120"/>
              <w:rPr>
                <w:rFonts w:cs="Arial" w:cstheme="minorAscii"/>
                <w:sz w:val="24"/>
                <w:szCs w:val="24"/>
              </w:rPr>
            </w:pPr>
            <w:r w:rsidRPr="706E74ED" w:rsidR="003E3004">
              <w:rPr>
                <w:rFonts w:cs="Arial" w:cstheme="minorAscii"/>
                <w:sz w:val="24"/>
                <w:szCs w:val="24"/>
              </w:rPr>
              <w:t>S</w:t>
            </w:r>
            <w:r w:rsidRPr="706E74ED" w:rsidR="531E45F0">
              <w:rPr>
                <w:rFonts w:cs="Arial" w:cstheme="minorAscii"/>
                <w:sz w:val="24"/>
                <w:szCs w:val="24"/>
              </w:rPr>
              <w:t>ection</w:t>
            </w:r>
            <w:r w:rsidRPr="706E74ED" w:rsidR="003E3004">
              <w:rPr>
                <w:rFonts w:cs="Arial" w:cstheme="minorAscii"/>
                <w:sz w:val="24"/>
                <w:szCs w:val="24"/>
              </w:rPr>
              <w:t xml:space="preserve"> 1: </w:t>
            </w:r>
          </w:p>
          <w:p w:rsidRPr="006E5AC7" w:rsidR="003E3004" w:rsidP="706E74ED" w:rsidRDefault="003E3004" w14:paraId="2D508346" w14:textId="71AE74DE">
            <w:pPr>
              <w:spacing w:after="120"/>
              <w:rPr>
                <w:rFonts w:cs="Arial" w:cstheme="minorAscii"/>
                <w:sz w:val="24"/>
                <w:szCs w:val="24"/>
              </w:rPr>
            </w:pPr>
            <w:r w:rsidRPr="706E74ED" w:rsidR="003E3004">
              <w:rPr>
                <w:rFonts w:cs="Arial" w:cstheme="minorAscii"/>
                <w:sz w:val="24"/>
                <w:szCs w:val="24"/>
              </w:rPr>
              <w:t xml:space="preserve">Safeguarding principles and effective practice: children &gt; Safeguarding principles &gt; </w:t>
            </w:r>
          </w:p>
          <w:p w:rsidRPr="00C72F12" w:rsidR="003E3004" w:rsidP="706E74ED" w:rsidRDefault="003E3004" w14:paraId="26817741" w14:textId="6C82E8D0" w14:noSpellErr="1">
            <w:pPr>
              <w:spacing w:after="120"/>
              <w:rPr>
                <w:rFonts w:cs="Arial" w:cstheme="minorAscii"/>
                <w:b w:val="1"/>
                <w:bCs w:val="1"/>
                <w:sz w:val="24"/>
                <w:szCs w:val="24"/>
              </w:rPr>
            </w:pPr>
            <w:r w:rsidRPr="706E74ED" w:rsidR="003E3004">
              <w:rPr>
                <w:rFonts w:cs="Arial" w:cstheme="minorAscii"/>
                <w:b w:val="1"/>
                <w:bCs w:val="1"/>
                <w:sz w:val="24"/>
                <w:szCs w:val="24"/>
              </w:rPr>
              <w:t>Pointers for Practice: Facilitating Family Engagement</w:t>
            </w:r>
          </w:p>
          <w:p w:rsidRPr="006E5AC7" w:rsidR="003E3004" w:rsidP="706E74ED" w:rsidRDefault="00F642CE" w14:paraId="752A6BD2" w14:textId="55D369DD" w14:noSpellErr="1">
            <w:pPr>
              <w:spacing w:after="120"/>
              <w:rPr>
                <w:rFonts w:cs="Arial" w:cstheme="minorAscii"/>
                <w:sz w:val="24"/>
                <w:szCs w:val="24"/>
              </w:rPr>
            </w:pPr>
            <w:hyperlink r:id="R1d80900b0b524a55">
              <w:r w:rsidRPr="706E74ED" w:rsidR="003E3004">
                <w:rPr>
                  <w:rStyle w:val="Hyperlink"/>
                  <w:sz w:val="24"/>
                  <w:szCs w:val="24"/>
                </w:rPr>
                <w:t>https://www.safeguarding.wales/chi/cp/c1p.p5.html?highlight=engagement</w:t>
              </w:r>
            </w:hyperlink>
          </w:p>
          <w:p w:rsidRPr="00C72F12" w:rsidR="003E3004" w:rsidP="706E74ED" w:rsidRDefault="003E3004" w14:paraId="712BE69D" w14:textId="3DD8480A" w14:noSpellErr="1">
            <w:pPr>
              <w:spacing w:before="60" w:after="120"/>
              <w:rPr>
                <w:sz w:val="24"/>
                <w:szCs w:val="24"/>
              </w:rPr>
            </w:pPr>
          </w:p>
        </w:tc>
        <w:tc>
          <w:tcPr>
            <w:tcW w:w="5370" w:type="dxa"/>
            <w:tcMar/>
          </w:tcPr>
          <w:p w:rsidRPr="00220FA4" w:rsidR="003E3004" w:rsidP="003E3004" w:rsidRDefault="003E3004" w14:paraId="3C3AF6BE" w14:textId="77777777">
            <w:pPr>
              <w:spacing w:after="120"/>
              <w:rPr>
                <w:rFonts w:cstheme="minorHAnsi"/>
              </w:rPr>
            </w:pPr>
          </w:p>
        </w:tc>
      </w:tr>
      <w:tr w:rsidRPr="00530CB1" w:rsidR="003E3004" w:rsidTr="07B16A9D" w14:paraId="29FE3A60" w14:textId="703B4DDE">
        <w:trPr>
          <w:trHeight w:val="340"/>
        </w:trPr>
        <w:tc>
          <w:tcPr>
            <w:tcW w:w="3397" w:type="dxa"/>
            <w:tcMar/>
          </w:tcPr>
          <w:p w:rsidRPr="00F32BC7" w:rsidR="003E3004" w:rsidP="003E3004" w:rsidRDefault="003E3004" w14:paraId="690D7D19" w14:textId="5094433A">
            <w:pPr>
              <w:spacing w:before="60" w:after="120"/>
            </w:pPr>
            <w:r w:rsidR="6E79AE11">
              <w:rPr/>
              <w:t>13</w:t>
            </w:r>
          </w:p>
        </w:tc>
        <w:tc>
          <w:tcPr>
            <w:tcW w:w="5655" w:type="dxa"/>
            <w:tcMar/>
          </w:tcPr>
          <w:p w:rsidRPr="00C72F12" w:rsidR="003E3004" w:rsidP="003E3004" w:rsidRDefault="003E3004" w14:paraId="45852164" w14:textId="77777777">
            <w:pPr>
              <w:spacing w:before="60" w:after="120"/>
              <w:rPr>
                <w:sz w:val="20"/>
                <w:szCs w:val="20"/>
              </w:rPr>
            </w:pPr>
          </w:p>
        </w:tc>
        <w:tc>
          <w:tcPr>
            <w:tcW w:w="5370" w:type="dxa"/>
            <w:tcMar/>
          </w:tcPr>
          <w:p w:rsidRPr="008A380F" w:rsidR="003E3004" w:rsidP="706E74ED" w:rsidRDefault="003E3004" w14:paraId="1F5ED617" w14:textId="0ABBB009">
            <w:pPr>
              <w:spacing w:after="120"/>
              <w:rPr>
                <w:rFonts w:cs="Arial" w:cstheme="minorAscii"/>
                <w:b w:val="1"/>
                <w:bCs w:val="1"/>
                <w:sz w:val="24"/>
                <w:szCs w:val="24"/>
              </w:rPr>
            </w:pPr>
            <w:r w:rsidRPr="706E74ED" w:rsidR="003E3004">
              <w:rPr>
                <w:rFonts w:cs="Arial" w:cstheme="minorAscii"/>
                <w:b w:val="0"/>
                <w:bCs w:val="0"/>
                <w:sz w:val="24"/>
                <w:szCs w:val="24"/>
              </w:rPr>
              <w:t xml:space="preserve">The following are </w:t>
            </w:r>
            <w:r w:rsidRPr="706E74ED" w:rsidR="3EE1C9B9">
              <w:rPr>
                <w:rFonts w:cs="Arial" w:cstheme="minorAscii"/>
                <w:b w:val="1"/>
                <w:bCs w:val="1"/>
                <w:sz w:val="24"/>
                <w:szCs w:val="24"/>
              </w:rPr>
              <w:t>optional</w:t>
            </w:r>
            <w:r w:rsidRPr="706E74ED" w:rsidR="3EE1C9B9">
              <w:rPr>
                <w:rFonts w:cs="Arial" w:cstheme="minorAscii"/>
                <w:b w:val="0"/>
                <w:bCs w:val="0"/>
                <w:sz w:val="24"/>
                <w:szCs w:val="24"/>
              </w:rPr>
              <w:t>.</w:t>
            </w:r>
          </w:p>
        </w:tc>
      </w:tr>
      <w:tr w:rsidRPr="00530CB1" w:rsidR="003E3004" w:rsidTr="07B16A9D" w14:paraId="5F8CCAF6" w14:textId="449CC2BE">
        <w:trPr>
          <w:trHeight w:val="340"/>
        </w:trPr>
        <w:tc>
          <w:tcPr>
            <w:tcW w:w="3397" w:type="dxa"/>
            <w:tcMar/>
          </w:tcPr>
          <w:p w:rsidRPr="00F32BC7" w:rsidR="003E3004" w:rsidP="003E3004" w:rsidRDefault="003E3004" w14:paraId="17C51CF0" w14:textId="59B89157">
            <w:pPr>
              <w:spacing w:before="60" w:after="120"/>
            </w:pPr>
            <w:r w:rsidR="310E2EB3">
              <w:rPr/>
              <w:t>14</w:t>
            </w:r>
          </w:p>
        </w:tc>
        <w:tc>
          <w:tcPr>
            <w:tcW w:w="5655" w:type="dxa"/>
            <w:tcMar/>
          </w:tcPr>
          <w:p w:rsidRPr="00C72F12" w:rsidR="003E3004" w:rsidP="003E3004" w:rsidRDefault="003E3004" w14:paraId="7FF3DC95" w14:textId="77777777">
            <w:pPr>
              <w:spacing w:before="60" w:after="120"/>
              <w:rPr>
                <w:sz w:val="20"/>
                <w:szCs w:val="20"/>
              </w:rPr>
            </w:pPr>
          </w:p>
        </w:tc>
        <w:tc>
          <w:tcPr>
            <w:tcW w:w="5370" w:type="dxa"/>
            <w:tcMar/>
          </w:tcPr>
          <w:p w:rsidRPr="008A380F" w:rsidR="003E3004" w:rsidP="07B16A9D" w:rsidRDefault="003E3004" w14:paraId="6F8164CE" w14:textId="0EE6D396">
            <w:pPr>
              <w:pStyle w:val="Heading3"/>
              <w:rPr>
                <w:rFonts w:cs="Arial" w:cstheme="minorAscii"/>
                <w:b w:val="1"/>
                <w:bCs w:val="1"/>
                <w:color w:val="auto"/>
                <w:sz w:val="24"/>
                <w:szCs w:val="24"/>
                <w:u w:val="single"/>
              </w:rPr>
            </w:pPr>
            <w:r w:rsidRPr="07B16A9D" w:rsidR="003E3004">
              <w:rPr>
                <w:color w:val="auto"/>
                <w:u w:val="single"/>
              </w:rPr>
              <w:t>O</w:t>
            </w:r>
            <w:r w:rsidRPr="07B16A9D" w:rsidR="2DCC4133">
              <w:rPr>
                <w:color w:val="auto"/>
                <w:u w:val="single"/>
              </w:rPr>
              <w:t xml:space="preserve">ptional </w:t>
            </w:r>
            <w:r w:rsidRPr="07B16A9D" w:rsidR="2DCC4133">
              <w:rPr>
                <w:color w:val="auto"/>
                <w:u w:val="single"/>
              </w:rPr>
              <w:t>activity</w:t>
            </w:r>
            <w:r w:rsidRPr="07B16A9D" w:rsidR="2DCC4133">
              <w:rPr>
                <w:color w:val="auto"/>
                <w:u w:val="single"/>
              </w:rPr>
              <w:t>/discussion</w:t>
            </w:r>
            <w:r w:rsidRPr="07B16A9D" w:rsidR="003E3004">
              <w:rPr>
                <w:color w:val="auto"/>
                <w:u w:val="single"/>
              </w:rPr>
              <w:t>:</w:t>
            </w:r>
          </w:p>
          <w:p w:rsidRPr="008A380F" w:rsidR="003E3004" w:rsidP="706E74ED" w:rsidRDefault="003E3004" w14:paraId="5205295F" w14:textId="6C9369F0">
            <w:pPr>
              <w:spacing w:after="120"/>
              <w:rPr>
                <w:rFonts w:cs="Arial" w:cstheme="minorAscii"/>
                <w:sz w:val="24"/>
                <w:szCs w:val="24"/>
              </w:rPr>
            </w:pPr>
            <w:r w:rsidRPr="706E74ED" w:rsidR="003E3004">
              <w:rPr>
                <w:rFonts w:cs="Arial" w:cstheme="minorAscii"/>
                <w:sz w:val="24"/>
                <w:szCs w:val="24"/>
              </w:rPr>
              <w:t xml:space="preserve">Use </w:t>
            </w:r>
            <w:r w:rsidRPr="706E74ED" w:rsidR="6626ADCE">
              <w:rPr>
                <w:rFonts w:cs="Arial" w:cstheme="minorAscii"/>
                <w:sz w:val="24"/>
                <w:szCs w:val="24"/>
              </w:rPr>
              <w:t>t</w:t>
            </w:r>
            <w:r w:rsidRPr="706E74ED" w:rsidR="003E3004">
              <w:rPr>
                <w:rFonts w:cs="Arial" w:cstheme="minorAscii"/>
                <w:sz w:val="24"/>
                <w:szCs w:val="24"/>
              </w:rPr>
              <w:t xml:space="preserve">his slide to have a discussion around </w:t>
            </w:r>
            <w:r w:rsidRPr="706E74ED" w:rsidR="73D7C94C">
              <w:rPr>
                <w:rFonts w:cs="Arial" w:cstheme="minorAscii"/>
                <w:b w:val="1"/>
                <w:bCs w:val="1"/>
                <w:sz w:val="24"/>
                <w:szCs w:val="24"/>
              </w:rPr>
              <w:t>dignity</w:t>
            </w:r>
            <w:r w:rsidRPr="706E74ED" w:rsidR="003E3004">
              <w:rPr>
                <w:rFonts w:cs="Arial" w:cstheme="minorAscii"/>
                <w:sz w:val="24"/>
                <w:szCs w:val="24"/>
              </w:rPr>
              <w:t>.</w:t>
            </w:r>
          </w:p>
          <w:p w:rsidRPr="008A380F" w:rsidR="003E3004" w:rsidP="706E74ED" w:rsidRDefault="003E3004" w14:paraId="47986592" w14:textId="77777777" w14:noSpellErr="1">
            <w:pPr>
              <w:spacing w:after="120"/>
              <w:rPr>
                <w:rFonts w:cs="Arial" w:cstheme="minorAscii"/>
                <w:sz w:val="24"/>
                <w:szCs w:val="24"/>
              </w:rPr>
            </w:pPr>
            <w:r w:rsidRPr="706E74ED" w:rsidR="003E3004">
              <w:rPr>
                <w:rFonts w:cs="Arial" w:cstheme="minorAscii"/>
                <w:b w:val="1"/>
                <w:bCs w:val="1"/>
                <w:sz w:val="24"/>
                <w:szCs w:val="24"/>
              </w:rPr>
              <w:t>What does dignity look like?</w:t>
            </w:r>
          </w:p>
          <w:p w:rsidRPr="008A380F" w:rsidR="003E3004" w:rsidP="706E74ED" w:rsidRDefault="003E3004" w14:paraId="3C7D746C" w14:textId="77777777" w14:noSpellErr="1">
            <w:pPr>
              <w:spacing w:after="120"/>
              <w:rPr>
                <w:rFonts w:cs="Arial" w:cstheme="minorAscii"/>
                <w:sz w:val="24"/>
                <w:szCs w:val="24"/>
              </w:rPr>
            </w:pPr>
            <w:r w:rsidRPr="706E74ED" w:rsidR="003E3004">
              <w:rPr>
                <w:rFonts w:cs="Arial" w:cstheme="minorAscii"/>
                <w:sz w:val="24"/>
                <w:szCs w:val="24"/>
                <w:lang w:val="en-US"/>
              </w:rPr>
              <w:t>What might dignity look like in practice​:​</w:t>
            </w:r>
          </w:p>
          <w:p w:rsidRPr="008A380F" w:rsidR="003E3004" w:rsidP="706E74ED" w:rsidRDefault="003E3004" w14:paraId="33E819AB" w14:textId="77777777" w14:noSpellErr="1">
            <w:pPr>
              <w:numPr>
                <w:ilvl w:val="0"/>
                <w:numId w:val="12"/>
              </w:numPr>
              <w:tabs>
                <w:tab w:val="num" w:pos="720"/>
              </w:tabs>
              <w:spacing w:after="120"/>
              <w:rPr>
                <w:rFonts w:cs="Arial" w:cstheme="minorAscii"/>
                <w:sz w:val="24"/>
                <w:szCs w:val="24"/>
              </w:rPr>
            </w:pPr>
            <w:r w:rsidRPr="706E74ED" w:rsidR="003E3004">
              <w:rPr>
                <w:rFonts w:cs="Arial" w:cstheme="minorAscii"/>
                <w:sz w:val="24"/>
                <w:szCs w:val="24"/>
                <w:lang w:val="en-US"/>
              </w:rPr>
              <w:t>Look at the case study provided below ​</w:t>
            </w:r>
          </w:p>
          <w:p w:rsidRPr="008A380F" w:rsidR="003E3004" w:rsidP="706E74ED" w:rsidRDefault="003E3004" w14:paraId="6A2D8511" w14:textId="77777777" w14:noSpellErr="1">
            <w:pPr>
              <w:numPr>
                <w:ilvl w:val="0"/>
                <w:numId w:val="12"/>
              </w:numPr>
              <w:tabs>
                <w:tab w:val="num" w:pos="720"/>
              </w:tabs>
              <w:spacing w:after="120"/>
              <w:rPr>
                <w:rFonts w:cs="Arial" w:cstheme="minorAscii"/>
                <w:sz w:val="24"/>
                <w:szCs w:val="24"/>
              </w:rPr>
            </w:pPr>
            <w:r w:rsidRPr="706E74ED" w:rsidR="003E3004">
              <w:rPr>
                <w:rFonts w:cs="Arial" w:cstheme="minorAscii"/>
                <w:sz w:val="24"/>
                <w:szCs w:val="24"/>
                <w:lang w:val="en-US"/>
              </w:rPr>
              <w:t>How might this impact negatively on her dignity?​</w:t>
            </w:r>
          </w:p>
          <w:p w:rsidRPr="008A380F" w:rsidR="003E3004" w:rsidP="706E74ED" w:rsidRDefault="003E3004" w14:paraId="6F56D61C" w14:textId="77777777" w14:noSpellErr="1">
            <w:pPr>
              <w:numPr>
                <w:ilvl w:val="0"/>
                <w:numId w:val="12"/>
              </w:numPr>
              <w:tabs>
                <w:tab w:val="num" w:pos="720"/>
              </w:tabs>
              <w:spacing w:after="120"/>
              <w:rPr>
                <w:rFonts w:cs="Arial" w:cstheme="minorAscii"/>
                <w:sz w:val="24"/>
                <w:szCs w:val="24"/>
              </w:rPr>
            </w:pPr>
            <w:r w:rsidRPr="706E74ED" w:rsidR="003E3004">
              <w:rPr>
                <w:rFonts w:cs="Arial" w:cstheme="minorAscii"/>
                <w:sz w:val="24"/>
                <w:szCs w:val="24"/>
                <w:lang w:val="en-US"/>
              </w:rPr>
              <w:t>What actions and approaches could Jai take to ensure her dignity is maintained?</w:t>
            </w:r>
          </w:p>
          <w:p w:rsidRPr="008A380F" w:rsidR="003E3004" w:rsidP="706E74ED" w:rsidRDefault="003E3004" w14:paraId="7160D074" w14:textId="3E4E5D59">
            <w:pPr>
              <w:spacing w:after="120"/>
              <w:rPr>
                <w:rFonts w:cs="Arial" w:cstheme="minorAscii"/>
                <w:sz w:val="24"/>
                <w:szCs w:val="24"/>
              </w:rPr>
            </w:pPr>
            <w:r w:rsidRPr="706E74ED" w:rsidR="003E3004">
              <w:rPr>
                <w:rFonts w:cs="Arial" w:cstheme="minorAscii"/>
                <w:i w:val="1"/>
                <w:iCs w:val="1"/>
                <w:sz w:val="24"/>
                <w:szCs w:val="24"/>
              </w:rPr>
              <w:t>A female health care assistant is planning to bathe a 13</w:t>
            </w:r>
            <w:r w:rsidRPr="706E74ED" w:rsidR="63F6E1F6">
              <w:rPr>
                <w:rFonts w:cs="Arial" w:cstheme="minorAscii"/>
                <w:i w:val="1"/>
                <w:iCs w:val="1"/>
                <w:sz w:val="24"/>
                <w:szCs w:val="24"/>
              </w:rPr>
              <w:t>-</w:t>
            </w:r>
            <w:r w:rsidRPr="706E74ED" w:rsidR="003E3004">
              <w:rPr>
                <w:rFonts w:cs="Arial" w:cstheme="minorAscii"/>
                <w:i w:val="1"/>
                <w:iCs w:val="1"/>
                <w:sz w:val="24"/>
                <w:szCs w:val="24"/>
              </w:rPr>
              <w:t>year</w:t>
            </w:r>
            <w:r w:rsidRPr="706E74ED" w:rsidR="7B954484">
              <w:rPr>
                <w:rFonts w:cs="Arial" w:cstheme="minorAscii"/>
                <w:i w:val="1"/>
                <w:iCs w:val="1"/>
                <w:sz w:val="24"/>
                <w:szCs w:val="24"/>
              </w:rPr>
              <w:t>-</w:t>
            </w:r>
            <w:r w:rsidRPr="706E74ED" w:rsidR="003E3004">
              <w:rPr>
                <w:rFonts w:cs="Arial" w:cstheme="minorAscii"/>
                <w:i w:val="1"/>
                <w:iCs w:val="1"/>
                <w:sz w:val="24"/>
                <w:szCs w:val="24"/>
              </w:rPr>
              <w:t>old boy who has severe physical disabilities. The ‘mechanics’ of the procedure are very straightforward – ensure the water temperature and depth are appropriate, ensure the bath hoist is working and is used properly, make sure the boy’s dignity is protected, end up with the boy being clean and refreshed. The health care assistant is perfectly competent to ensure all these issues are addressed.</w:t>
            </w:r>
          </w:p>
          <w:p w:rsidRPr="008A380F" w:rsidR="003E3004" w:rsidP="706E74ED" w:rsidRDefault="003E3004" w14:paraId="2A29DBB7" w14:textId="759E327E">
            <w:pPr>
              <w:spacing w:after="120"/>
              <w:rPr>
                <w:rFonts w:cs="Arial" w:cstheme="minorAscii"/>
                <w:sz w:val="24"/>
                <w:szCs w:val="24"/>
              </w:rPr>
            </w:pPr>
            <w:r w:rsidRPr="706E74ED" w:rsidR="003E3004">
              <w:rPr>
                <w:rFonts w:cs="Arial" w:cstheme="minorAscii"/>
                <w:b w:val="1"/>
                <w:bCs w:val="1"/>
                <w:i w:val="1"/>
                <w:iCs w:val="1"/>
                <w:sz w:val="24"/>
                <w:szCs w:val="24"/>
              </w:rPr>
              <w:t xml:space="preserve">But what might the boy be feeling? </w:t>
            </w:r>
            <w:r w:rsidRPr="706E74ED" w:rsidR="1D3DEB1F">
              <w:rPr>
                <w:rFonts w:cs="Arial" w:cstheme="minorAscii"/>
                <w:i w:val="1"/>
                <w:iCs w:val="1"/>
                <w:sz w:val="24"/>
                <w:szCs w:val="24"/>
              </w:rPr>
              <w:t>A</w:t>
            </w:r>
            <w:r w:rsidRPr="706E74ED" w:rsidR="003E3004">
              <w:rPr>
                <w:rFonts w:cs="Arial" w:cstheme="minorAscii"/>
                <w:i w:val="1"/>
                <w:iCs w:val="1"/>
                <w:sz w:val="24"/>
                <w:szCs w:val="24"/>
              </w:rPr>
              <w:t xml:space="preserve">bout being bathed by a young </w:t>
            </w:r>
            <w:proofErr w:type="gramStart"/>
            <w:r w:rsidRPr="706E74ED" w:rsidR="003E3004">
              <w:rPr>
                <w:rFonts w:cs="Arial" w:cstheme="minorAscii"/>
                <w:i w:val="1"/>
                <w:iCs w:val="1"/>
                <w:sz w:val="24"/>
                <w:szCs w:val="24"/>
              </w:rPr>
              <w:t>woman?</w:t>
            </w:r>
            <w:proofErr w:type="gramEnd"/>
            <w:r w:rsidRPr="706E74ED" w:rsidR="003E3004">
              <w:rPr>
                <w:rFonts w:cs="Arial" w:cstheme="minorAscii"/>
                <w:i w:val="1"/>
                <w:iCs w:val="1"/>
                <w:sz w:val="24"/>
                <w:szCs w:val="24"/>
              </w:rPr>
              <w:t xml:space="preserve"> About being seen naked? About being ‘handled’?</w:t>
            </w:r>
          </w:p>
          <w:p w:rsidRPr="00220FA4" w:rsidR="003E3004" w:rsidP="706E74ED" w:rsidRDefault="003E3004" w14:paraId="49622AB7" w14:textId="77777777" w14:noSpellErr="1">
            <w:pPr>
              <w:spacing w:after="120"/>
              <w:rPr>
                <w:rFonts w:cs="Arial" w:cstheme="minorAscii"/>
                <w:sz w:val="24"/>
                <w:szCs w:val="24"/>
              </w:rPr>
            </w:pPr>
          </w:p>
        </w:tc>
      </w:tr>
      <w:tr w:rsidRPr="00530CB1" w:rsidR="003E3004" w:rsidTr="07B16A9D" w14:paraId="2DA3E01D" w14:textId="44CDCEDE">
        <w:trPr>
          <w:trHeight w:val="340"/>
        </w:trPr>
        <w:tc>
          <w:tcPr>
            <w:tcW w:w="3397" w:type="dxa"/>
            <w:tcMar/>
          </w:tcPr>
          <w:p w:rsidRPr="00F32BC7" w:rsidR="003E3004" w:rsidP="003E3004" w:rsidRDefault="003E3004" w14:paraId="59CE6F4B" w14:textId="0150ACFC">
            <w:pPr>
              <w:spacing w:before="60" w:after="120"/>
            </w:pPr>
            <w:r w:rsidR="67ED8ACC">
              <w:rPr/>
              <w:t>15</w:t>
            </w:r>
          </w:p>
        </w:tc>
        <w:tc>
          <w:tcPr>
            <w:tcW w:w="5655" w:type="dxa"/>
            <w:tcMar/>
          </w:tcPr>
          <w:p w:rsidRPr="00C72F12" w:rsidR="003E3004" w:rsidP="003E3004" w:rsidRDefault="003E3004" w14:paraId="5F907C97" w14:textId="77777777">
            <w:pPr>
              <w:spacing w:before="60" w:after="120"/>
              <w:rPr>
                <w:sz w:val="20"/>
                <w:szCs w:val="20"/>
              </w:rPr>
            </w:pPr>
          </w:p>
        </w:tc>
        <w:tc>
          <w:tcPr>
            <w:tcW w:w="5370" w:type="dxa"/>
            <w:tcMar/>
          </w:tcPr>
          <w:p w:rsidR="1BC4B8D5" w:rsidP="07B16A9D" w:rsidRDefault="1BC4B8D5" w14:paraId="4AC6E545" w14:textId="40DEDB56">
            <w:pPr>
              <w:pStyle w:val="Heading3"/>
              <w:rPr>
                <w:rFonts w:cs="Arial" w:cstheme="minorAscii"/>
                <w:b w:val="1"/>
                <w:bCs w:val="1"/>
                <w:color w:val="auto"/>
                <w:sz w:val="24"/>
                <w:szCs w:val="24"/>
                <w:u w:val="single"/>
              </w:rPr>
            </w:pPr>
            <w:r w:rsidRPr="07B16A9D" w:rsidR="1BC4B8D5">
              <w:rPr>
                <w:color w:val="auto"/>
                <w:u w:val="single"/>
              </w:rPr>
              <w:t xml:space="preserve">Optional </w:t>
            </w:r>
            <w:r w:rsidRPr="07B16A9D" w:rsidR="1BC4B8D5">
              <w:rPr>
                <w:color w:val="auto"/>
                <w:u w:val="single"/>
              </w:rPr>
              <w:t>activity</w:t>
            </w:r>
            <w:r w:rsidRPr="07B16A9D" w:rsidR="1BC4B8D5">
              <w:rPr>
                <w:color w:val="auto"/>
                <w:u w:val="single"/>
              </w:rPr>
              <w:t>/discussion:</w:t>
            </w:r>
          </w:p>
          <w:p w:rsidRPr="001A704B" w:rsidR="003E3004" w:rsidP="706E74ED" w:rsidRDefault="003E3004" w14:paraId="1F3AA606" w14:textId="77777777" w14:noSpellErr="1">
            <w:pPr>
              <w:spacing w:after="120"/>
              <w:rPr>
                <w:rFonts w:cs="Arial" w:cstheme="minorAscii"/>
                <w:sz w:val="24"/>
                <w:szCs w:val="24"/>
              </w:rPr>
            </w:pPr>
            <w:r w:rsidRPr="706E74ED" w:rsidR="003E3004">
              <w:rPr>
                <w:rFonts w:cs="Arial" w:cstheme="minorAscii"/>
                <w:b w:val="1"/>
                <w:bCs w:val="1"/>
                <w:sz w:val="24"/>
                <w:szCs w:val="24"/>
              </w:rPr>
              <w:t>What does respect look like?</w:t>
            </w:r>
          </w:p>
          <w:p w:rsidRPr="001A704B" w:rsidR="003E3004" w:rsidP="706E74ED" w:rsidRDefault="003E3004" w14:paraId="280009F9" w14:textId="19A40E59" w14:noSpellErr="1">
            <w:pPr>
              <w:spacing w:after="120"/>
              <w:rPr>
                <w:rFonts w:cs="Arial" w:cstheme="minorAscii"/>
                <w:sz w:val="24"/>
                <w:szCs w:val="24"/>
              </w:rPr>
            </w:pPr>
            <w:r w:rsidRPr="706E74ED" w:rsidR="003E3004">
              <w:rPr>
                <w:rFonts w:cs="Arial" w:cstheme="minorAscii"/>
                <w:sz w:val="24"/>
                <w:szCs w:val="24"/>
              </w:rPr>
              <w:t xml:space="preserve">Think of a time </w:t>
            </w:r>
            <w:r w:rsidRPr="706E74ED" w:rsidR="003E3004">
              <w:rPr>
                <w:rFonts w:cs="Arial" w:cstheme="minorAscii"/>
                <w:sz w:val="24"/>
                <w:szCs w:val="24"/>
              </w:rPr>
              <w:t xml:space="preserve">as a child or teen </w:t>
            </w:r>
            <w:r w:rsidRPr="706E74ED" w:rsidR="003E3004">
              <w:rPr>
                <w:rFonts w:cs="Arial" w:cstheme="minorAscii"/>
                <w:sz w:val="24"/>
                <w:szCs w:val="24"/>
              </w:rPr>
              <w:t xml:space="preserve">when </w:t>
            </w:r>
            <w:r w:rsidRPr="706E74ED" w:rsidR="003E3004">
              <w:rPr>
                <w:rFonts w:cs="Arial" w:cstheme="minorAscii"/>
                <w:b w:val="1"/>
                <w:bCs w:val="1"/>
                <w:sz w:val="24"/>
                <w:szCs w:val="24"/>
              </w:rPr>
              <w:t xml:space="preserve">you </w:t>
            </w:r>
            <w:r w:rsidRPr="706E74ED" w:rsidR="003E3004">
              <w:rPr>
                <w:rFonts w:cs="Arial" w:cstheme="minorAscii"/>
                <w:sz w:val="24"/>
                <w:szCs w:val="24"/>
              </w:rPr>
              <w:t xml:space="preserve">felt you were not respected. </w:t>
            </w:r>
          </w:p>
          <w:p w:rsidRPr="001A704B" w:rsidR="003E3004" w:rsidP="706E74ED" w:rsidRDefault="003E3004" w14:paraId="248B6E79" w14:textId="77777777" w14:noSpellErr="1">
            <w:pPr>
              <w:numPr>
                <w:ilvl w:val="0"/>
                <w:numId w:val="13"/>
              </w:numPr>
              <w:tabs>
                <w:tab w:val="num" w:pos="720"/>
              </w:tabs>
              <w:spacing w:after="120"/>
              <w:rPr>
                <w:rFonts w:cs="Arial" w:cstheme="minorAscii"/>
                <w:sz w:val="24"/>
                <w:szCs w:val="24"/>
              </w:rPr>
            </w:pPr>
            <w:r w:rsidRPr="706E74ED" w:rsidR="003E3004">
              <w:rPr>
                <w:rFonts w:cs="Arial" w:cstheme="minorAscii"/>
                <w:sz w:val="24"/>
                <w:szCs w:val="24"/>
              </w:rPr>
              <w:t>How did this make you feel?</w:t>
            </w:r>
          </w:p>
          <w:p w:rsidRPr="001A704B" w:rsidR="003E3004" w:rsidP="706E74ED" w:rsidRDefault="003E3004" w14:paraId="1419E9B5" w14:textId="77777777" w14:noSpellErr="1">
            <w:pPr>
              <w:numPr>
                <w:ilvl w:val="0"/>
                <w:numId w:val="13"/>
              </w:numPr>
              <w:tabs>
                <w:tab w:val="num" w:pos="720"/>
              </w:tabs>
              <w:spacing w:after="120"/>
              <w:rPr>
                <w:rFonts w:cs="Arial" w:cstheme="minorAscii"/>
                <w:sz w:val="24"/>
                <w:szCs w:val="24"/>
              </w:rPr>
            </w:pPr>
            <w:r w:rsidRPr="706E74ED" w:rsidR="003E3004">
              <w:rPr>
                <w:rFonts w:cs="Arial" w:cstheme="minorAscii"/>
                <w:sz w:val="24"/>
                <w:szCs w:val="24"/>
              </w:rPr>
              <w:t>What would you have wanted to happen differently?</w:t>
            </w:r>
          </w:p>
          <w:p w:rsidRPr="001A704B" w:rsidR="003E3004" w:rsidP="706E74ED" w:rsidRDefault="003E3004" w14:paraId="41277EC0" w14:textId="4F4D6592">
            <w:pPr>
              <w:spacing w:after="120"/>
              <w:rPr>
                <w:rFonts w:cs="Arial" w:cstheme="minorAscii"/>
                <w:sz w:val="24"/>
                <w:szCs w:val="24"/>
              </w:rPr>
            </w:pPr>
            <w:r w:rsidRPr="706E74ED" w:rsidR="003E3004">
              <w:rPr>
                <w:rFonts w:cs="Arial" w:cstheme="minorAscii"/>
                <w:sz w:val="24"/>
                <w:szCs w:val="24"/>
              </w:rPr>
              <w:t xml:space="preserve">Give some </w:t>
            </w:r>
            <w:r w:rsidRPr="706E74ED" w:rsidR="003E3004">
              <w:rPr>
                <w:rFonts w:cs="Arial" w:cstheme="minorAscii"/>
                <w:b w:val="1"/>
                <w:bCs w:val="1"/>
                <w:sz w:val="24"/>
                <w:szCs w:val="24"/>
              </w:rPr>
              <w:t>practical</w:t>
            </w:r>
            <w:r w:rsidRPr="706E74ED" w:rsidR="003E3004">
              <w:rPr>
                <w:rFonts w:cs="Arial" w:cstheme="minorAscii"/>
                <w:sz w:val="24"/>
                <w:szCs w:val="24"/>
              </w:rPr>
              <w:t xml:space="preserve"> examples of how you can show a child/young person that you respect them</w:t>
            </w:r>
            <w:r w:rsidRPr="706E74ED" w:rsidR="003E3004">
              <w:rPr>
                <w:rFonts w:cs="Arial" w:cstheme="minorAscii"/>
                <w:sz w:val="24"/>
                <w:szCs w:val="24"/>
                <w:lang w:val="en-US"/>
              </w:rPr>
              <w:t>​</w:t>
            </w:r>
            <w:r w:rsidRPr="706E74ED" w:rsidR="3E4B4E42">
              <w:rPr>
                <w:rFonts w:cs="Arial" w:cstheme="minorAscii"/>
                <w:sz w:val="24"/>
                <w:szCs w:val="24"/>
                <w:lang w:val="en-US"/>
              </w:rPr>
              <w:t>.</w:t>
            </w:r>
          </w:p>
          <w:p w:rsidRPr="00220FA4" w:rsidR="003E3004" w:rsidP="706E74ED" w:rsidRDefault="003E3004" w14:paraId="45089FB8" w14:textId="77777777" w14:noSpellErr="1">
            <w:pPr>
              <w:spacing w:after="120"/>
              <w:rPr>
                <w:rFonts w:cs="Arial" w:cstheme="minorAscii"/>
                <w:sz w:val="24"/>
                <w:szCs w:val="24"/>
              </w:rPr>
            </w:pPr>
          </w:p>
        </w:tc>
      </w:tr>
      <w:tr w:rsidRPr="00530CB1" w:rsidR="003E3004" w:rsidTr="07B16A9D" w14:paraId="29678503" w14:textId="39420C0D">
        <w:trPr>
          <w:trHeight w:val="340"/>
        </w:trPr>
        <w:tc>
          <w:tcPr>
            <w:tcW w:w="3397" w:type="dxa"/>
            <w:tcMar/>
          </w:tcPr>
          <w:p w:rsidRPr="00F32BC7" w:rsidR="003E3004" w:rsidP="003E3004" w:rsidRDefault="003E3004" w14:paraId="78BB13FD" w14:textId="742572F2">
            <w:pPr>
              <w:spacing w:before="60" w:after="120"/>
            </w:pPr>
            <w:r w:rsidR="59B2E65D">
              <w:rPr/>
              <w:t>16</w:t>
            </w:r>
          </w:p>
        </w:tc>
        <w:tc>
          <w:tcPr>
            <w:tcW w:w="5655" w:type="dxa"/>
            <w:tcMar/>
          </w:tcPr>
          <w:p w:rsidRPr="00C72F12" w:rsidR="003E3004" w:rsidP="003E3004" w:rsidRDefault="003E3004" w14:paraId="3BFABA2F" w14:textId="77777777">
            <w:pPr>
              <w:spacing w:before="60" w:after="120"/>
              <w:rPr>
                <w:sz w:val="20"/>
                <w:szCs w:val="20"/>
              </w:rPr>
            </w:pPr>
          </w:p>
        </w:tc>
        <w:tc>
          <w:tcPr>
            <w:tcW w:w="5370" w:type="dxa"/>
            <w:tcMar/>
          </w:tcPr>
          <w:p w:rsidR="6E3407EE" w:rsidP="07B16A9D" w:rsidRDefault="6E3407EE" w14:paraId="35374A62" w14:textId="301E8187">
            <w:pPr>
              <w:pStyle w:val="Heading3"/>
              <w:rPr>
                <w:rFonts w:cs="Arial" w:cstheme="minorAscii"/>
                <w:b w:val="1"/>
                <w:bCs w:val="1"/>
                <w:color w:val="auto"/>
                <w:sz w:val="24"/>
                <w:szCs w:val="24"/>
                <w:u w:val="single"/>
              </w:rPr>
            </w:pPr>
            <w:r w:rsidRPr="07B16A9D" w:rsidR="6E3407EE">
              <w:rPr>
                <w:color w:val="auto"/>
                <w:u w:val="single"/>
              </w:rPr>
              <w:t>Optional activity/discussion:</w:t>
            </w:r>
          </w:p>
          <w:p w:rsidRPr="002459AC" w:rsidR="003E3004" w:rsidP="706E74ED" w:rsidRDefault="003E3004" w14:paraId="70F5FBD3" w14:textId="78872D1B">
            <w:pPr>
              <w:spacing w:after="120"/>
              <w:rPr>
                <w:rFonts w:cs="Arial" w:cstheme="minorAscii"/>
                <w:sz w:val="24"/>
                <w:szCs w:val="24"/>
              </w:rPr>
            </w:pPr>
            <w:r w:rsidRPr="706E74ED" w:rsidR="003E3004">
              <w:rPr>
                <w:rFonts w:cs="Arial" w:cstheme="minorAscii"/>
                <w:b w:val="1"/>
                <w:bCs w:val="1"/>
                <w:sz w:val="24"/>
                <w:szCs w:val="24"/>
              </w:rPr>
              <w:t xml:space="preserve">Enable </w:t>
            </w:r>
            <w:r w:rsidRPr="706E74ED" w:rsidR="003E3004">
              <w:rPr>
                <w:rFonts w:cs="Arial" w:cstheme="minorAscii"/>
                <w:sz w:val="24"/>
                <w:szCs w:val="24"/>
                <w:lang w:val="en-US"/>
              </w:rPr>
              <w:t>to make someone able to do something / to make it possible for somebody to do something / to make it possible for something to happen or exist by creating the necessary conditions</w:t>
            </w:r>
            <w:r w:rsidRPr="706E74ED" w:rsidR="209FD0E1">
              <w:rPr>
                <w:rFonts w:cs="Arial" w:cstheme="minorAscii"/>
                <w:sz w:val="24"/>
                <w:szCs w:val="24"/>
                <w:lang w:val="en-US"/>
              </w:rPr>
              <w:t>.</w:t>
            </w:r>
          </w:p>
          <w:p w:rsidRPr="002459AC" w:rsidR="003E3004" w:rsidP="706E74ED" w:rsidRDefault="003E3004" w14:paraId="27CACDDB" w14:textId="2D7E8A0A" w14:noSpellErr="1">
            <w:pPr>
              <w:spacing w:after="120"/>
              <w:rPr>
                <w:rFonts w:cs="Arial" w:cstheme="minorAscii"/>
                <w:sz w:val="24"/>
                <w:szCs w:val="24"/>
              </w:rPr>
            </w:pPr>
            <w:r w:rsidRPr="706E74ED" w:rsidR="003E3004">
              <w:rPr>
                <w:rFonts w:cs="Arial" w:cstheme="minorAscii"/>
                <w:b w:val="1"/>
                <w:bCs w:val="1"/>
                <w:sz w:val="24"/>
                <w:szCs w:val="24"/>
              </w:rPr>
              <w:t xml:space="preserve">Empower </w:t>
            </w:r>
            <w:r w:rsidRPr="706E74ED" w:rsidR="003E3004">
              <w:rPr>
                <w:rFonts w:cs="Arial" w:cstheme="minorAscii"/>
                <w:sz w:val="24"/>
                <w:szCs w:val="24"/>
                <w:lang w:val="en-US"/>
              </w:rPr>
              <w:t>to give someone official authority or the freedom to do something / to give someone official or legal authority, or the freedom or confidence to do something:</w:t>
            </w:r>
          </w:p>
          <w:p w:rsidRPr="002459AC" w:rsidR="003E3004" w:rsidP="706E74ED" w:rsidRDefault="003E3004" w14:paraId="2B72BCB2" w14:textId="384F130A">
            <w:pPr>
              <w:spacing w:after="120"/>
              <w:rPr>
                <w:rFonts w:cs="Arial" w:cstheme="minorAscii"/>
                <w:sz w:val="24"/>
                <w:szCs w:val="24"/>
              </w:rPr>
            </w:pPr>
            <w:r w:rsidRPr="706E74ED" w:rsidR="003E3004">
              <w:rPr>
                <w:rFonts w:cs="Arial" w:cstheme="minorAscii"/>
                <w:b w:val="1"/>
                <w:bCs w:val="1"/>
                <w:sz w:val="24"/>
                <w:szCs w:val="24"/>
              </w:rPr>
              <w:t xml:space="preserve">What do </w:t>
            </w:r>
            <w:r w:rsidRPr="706E74ED" w:rsidR="5C8EFC8E">
              <w:rPr>
                <w:rFonts w:cs="Arial" w:cstheme="minorAscii"/>
                <w:b w:val="1"/>
                <w:bCs w:val="1"/>
                <w:sz w:val="24"/>
                <w:szCs w:val="24"/>
              </w:rPr>
              <w:t>e</w:t>
            </w:r>
            <w:r w:rsidRPr="706E74ED" w:rsidR="003E3004">
              <w:rPr>
                <w:rFonts w:cs="Arial" w:cstheme="minorAscii"/>
                <w:b w:val="1"/>
                <w:bCs w:val="1"/>
                <w:sz w:val="24"/>
                <w:szCs w:val="24"/>
              </w:rPr>
              <w:t xml:space="preserve">nabling and </w:t>
            </w:r>
            <w:r w:rsidRPr="706E74ED" w:rsidR="0ABDC0AB">
              <w:rPr>
                <w:rFonts w:cs="Arial" w:cstheme="minorAscii"/>
                <w:b w:val="1"/>
                <w:bCs w:val="1"/>
                <w:sz w:val="24"/>
                <w:szCs w:val="24"/>
              </w:rPr>
              <w:t>e</w:t>
            </w:r>
            <w:r w:rsidRPr="706E74ED" w:rsidR="003E3004">
              <w:rPr>
                <w:rFonts w:cs="Arial" w:cstheme="minorAscii"/>
                <w:b w:val="1"/>
                <w:bCs w:val="1"/>
                <w:sz w:val="24"/>
                <w:szCs w:val="24"/>
              </w:rPr>
              <w:t>mpowering look like?</w:t>
            </w:r>
          </w:p>
          <w:p w:rsidRPr="002459AC" w:rsidR="003E3004" w:rsidP="706E74ED" w:rsidRDefault="003E3004" w14:paraId="6BBDC2C4" w14:textId="77777777" w14:noSpellErr="1">
            <w:pPr>
              <w:numPr>
                <w:ilvl w:val="0"/>
                <w:numId w:val="14"/>
              </w:numPr>
              <w:tabs>
                <w:tab w:val="num" w:pos="720"/>
              </w:tabs>
              <w:spacing w:after="120"/>
              <w:rPr>
                <w:rFonts w:cs="Arial" w:cstheme="minorAscii"/>
                <w:sz w:val="24"/>
                <w:szCs w:val="24"/>
              </w:rPr>
            </w:pPr>
            <w:r w:rsidRPr="706E74ED" w:rsidR="003E3004">
              <w:rPr>
                <w:rFonts w:cs="Arial" w:cstheme="minorAscii"/>
                <w:sz w:val="24"/>
                <w:szCs w:val="24"/>
              </w:rPr>
              <w:t>On your own think of a time when you made a change for the better </w:t>
            </w:r>
            <w:r w:rsidRPr="706E74ED" w:rsidR="003E3004">
              <w:rPr>
                <w:rFonts w:cs="Arial" w:cstheme="minorAscii"/>
                <w:sz w:val="24"/>
                <w:szCs w:val="24"/>
                <w:lang w:val="en-US"/>
              </w:rPr>
              <w:t>​</w:t>
            </w:r>
          </w:p>
          <w:p w:rsidRPr="002459AC" w:rsidR="003E3004" w:rsidP="706E74ED" w:rsidRDefault="003E3004" w14:paraId="69E5CBB1" w14:textId="77777777" w14:noSpellErr="1">
            <w:pPr>
              <w:numPr>
                <w:ilvl w:val="0"/>
                <w:numId w:val="14"/>
              </w:numPr>
              <w:tabs>
                <w:tab w:val="num" w:pos="720"/>
              </w:tabs>
              <w:spacing w:after="120"/>
              <w:rPr>
                <w:rFonts w:cs="Arial" w:cstheme="minorAscii"/>
                <w:sz w:val="24"/>
                <w:szCs w:val="24"/>
              </w:rPr>
            </w:pPr>
            <w:r w:rsidRPr="706E74ED" w:rsidR="003E3004">
              <w:rPr>
                <w:rFonts w:cs="Arial" w:cstheme="minorAscii"/>
                <w:sz w:val="24"/>
                <w:szCs w:val="24"/>
              </w:rPr>
              <w:t>What helped you to make that change?</w:t>
            </w:r>
            <w:r w:rsidRPr="706E74ED" w:rsidR="003E3004">
              <w:rPr>
                <w:rFonts w:cs="Arial" w:cstheme="minorAscii"/>
                <w:sz w:val="24"/>
                <w:szCs w:val="24"/>
                <w:lang w:val="en-US"/>
              </w:rPr>
              <w:t>​</w:t>
            </w:r>
          </w:p>
          <w:p w:rsidRPr="002459AC" w:rsidR="003E3004" w:rsidP="706E74ED" w:rsidRDefault="003E3004" w14:paraId="2FC4341F" w14:textId="77777777" w14:noSpellErr="1">
            <w:pPr>
              <w:numPr>
                <w:ilvl w:val="0"/>
                <w:numId w:val="14"/>
              </w:numPr>
              <w:tabs>
                <w:tab w:val="num" w:pos="720"/>
              </w:tabs>
              <w:spacing w:after="120"/>
              <w:rPr>
                <w:rFonts w:cs="Arial" w:cstheme="minorAscii"/>
                <w:sz w:val="24"/>
                <w:szCs w:val="24"/>
              </w:rPr>
            </w:pPr>
            <w:r w:rsidRPr="706E74ED" w:rsidR="003E3004">
              <w:rPr>
                <w:rFonts w:cs="Arial" w:cstheme="minorAscii"/>
                <w:sz w:val="24"/>
                <w:szCs w:val="24"/>
              </w:rPr>
              <w:t>Write down one item per post it – without giving details of the change itself</w:t>
            </w:r>
          </w:p>
          <w:p w:rsidRPr="00530CB1" w:rsidR="003E3004" w:rsidP="706E74ED" w:rsidRDefault="003E3004" w14:paraId="1CC57EDC" w14:textId="61C735A1" w14:noSpellErr="1">
            <w:pPr>
              <w:tabs>
                <w:tab w:val="num" w:pos="720"/>
              </w:tabs>
              <w:spacing w:after="120"/>
              <w:ind w:left="0"/>
              <w:rPr>
                <w:rFonts w:cs="Arial" w:cstheme="minorAscii"/>
              </w:rPr>
            </w:pPr>
            <w:r w:rsidRPr="706E74ED" w:rsidR="003E3004">
              <w:rPr>
                <w:rFonts w:cs="Arial" w:cstheme="minorAscii"/>
                <w:sz w:val="24"/>
                <w:szCs w:val="24"/>
              </w:rPr>
              <w:t>Give a practical example of how you could enable individuals to guide the process.</w:t>
            </w:r>
          </w:p>
        </w:tc>
      </w:tr>
    </w:tbl>
    <w:p w:rsidRPr="00EC5880" w:rsidR="00EC5880" w:rsidRDefault="00EC5880" w14:paraId="2E3AEA04" w14:textId="77777777">
      <w:pPr>
        <w:rPr>
          <w:sz w:val="24"/>
          <w:szCs w:val="24"/>
        </w:rPr>
      </w:pPr>
    </w:p>
    <w:p w:rsidR="00EC5880" w:rsidRDefault="00EC5880" w14:paraId="64CF2791" w14:textId="77777777"/>
    <w:sectPr w:rsidR="00EC5880" w:rsidSect="00EC5880">
      <w:headerReference w:type="default" r:id="rId3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D8C" w:rsidP="00777D8C" w:rsidRDefault="00777D8C" w14:paraId="778C7F50" w14:textId="77777777">
      <w:pPr>
        <w:spacing w:after="0" w:line="240" w:lineRule="auto"/>
      </w:pPr>
      <w:r>
        <w:separator/>
      </w:r>
    </w:p>
  </w:endnote>
  <w:endnote w:type="continuationSeparator" w:id="0">
    <w:p w:rsidR="00777D8C" w:rsidP="00777D8C" w:rsidRDefault="00777D8C" w14:paraId="52EF68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D8C" w:rsidP="00777D8C" w:rsidRDefault="00777D8C" w14:paraId="6CC0567A" w14:textId="77777777">
      <w:pPr>
        <w:spacing w:after="0" w:line="240" w:lineRule="auto"/>
      </w:pPr>
      <w:r>
        <w:separator/>
      </w:r>
    </w:p>
  </w:footnote>
  <w:footnote w:type="continuationSeparator" w:id="0">
    <w:p w:rsidR="00777D8C" w:rsidP="00777D8C" w:rsidRDefault="00777D8C" w14:paraId="120E84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B4C32" w:rsidRDefault="001B4C32" w14:paraId="6AF2748D" w14:textId="69799067">
    <w:pPr>
      <w:pStyle w:val="Header"/>
    </w:pPr>
    <w:r>
      <w:rPr>
        <w:noProof/>
      </w:rPr>
      <w:drawing>
        <wp:anchor distT="0" distB="0" distL="114300" distR="114300" simplePos="0" relativeHeight="251659264" behindDoc="0" locked="0" layoutInCell="1" allowOverlap="1" wp14:anchorId="77A5B3B5" wp14:editId="2981D9CA">
          <wp:simplePos x="0" y="0"/>
          <wp:positionH relativeFrom="column">
            <wp:posOffset>3517900</wp:posOffset>
          </wp:positionH>
          <wp:positionV relativeFrom="paragraph">
            <wp:posOffset>-241935</wp:posOffset>
          </wp:positionV>
          <wp:extent cx="2286000" cy="603250"/>
          <wp:effectExtent l="0" t="0" r="0" b="635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74F739D2">
      <w:rPr/>
      <w:t/>
    </w:r>
    <w:r w:rsidR="706E74ED">
      <w:rPr/>
      <w:t/>
    </w:r>
    <w:r w:rsidR="17D07A7B">
      <w:rPr/>
      <w:t/>
    </w:r>
    <w:r w:rsidR="7AF3DC95">
      <w:rPr/>
      <w:t/>
    </w:r>
    <w:r w:rsidR="07B16A9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52A"/>
    <w:multiLevelType w:val="hybridMultilevel"/>
    <w:tmpl w:val="A4BAE2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85D18D2"/>
    <w:multiLevelType w:val="hybridMultilevel"/>
    <w:tmpl w:val="B5643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5" w15:restartNumberingAfterBreak="0">
    <w:nsid w:val="22357DE7"/>
    <w:multiLevelType w:val="hybridMultilevel"/>
    <w:tmpl w:val="D1FE7AA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288F2EE7"/>
    <w:multiLevelType w:val="hybridMultilevel"/>
    <w:tmpl w:val="2CD8DAE0"/>
    <w:lvl w:ilvl="0" w:tplc="50D2115C">
      <w:start w:val="1"/>
      <w:numFmt w:val="bullet"/>
      <w:lvlText w:val="•"/>
      <w:lvlJc w:val="left"/>
      <w:pPr>
        <w:tabs>
          <w:tab w:val="num" w:pos="360"/>
        </w:tabs>
        <w:ind w:left="360" w:hanging="360"/>
      </w:pPr>
      <w:rPr>
        <w:rFonts w:hint="default" w:ascii="Arial" w:hAnsi="Arial"/>
      </w:rPr>
    </w:lvl>
    <w:lvl w:ilvl="1" w:tplc="5C045FEE" w:tentative="1">
      <w:start w:val="1"/>
      <w:numFmt w:val="bullet"/>
      <w:lvlText w:val="•"/>
      <w:lvlJc w:val="left"/>
      <w:pPr>
        <w:tabs>
          <w:tab w:val="num" w:pos="1080"/>
        </w:tabs>
        <w:ind w:left="1080" w:hanging="360"/>
      </w:pPr>
      <w:rPr>
        <w:rFonts w:hint="default" w:ascii="Arial" w:hAnsi="Arial"/>
      </w:rPr>
    </w:lvl>
    <w:lvl w:ilvl="2" w:tplc="B77CA554" w:tentative="1">
      <w:start w:val="1"/>
      <w:numFmt w:val="bullet"/>
      <w:lvlText w:val="•"/>
      <w:lvlJc w:val="left"/>
      <w:pPr>
        <w:tabs>
          <w:tab w:val="num" w:pos="1800"/>
        </w:tabs>
        <w:ind w:left="1800" w:hanging="360"/>
      </w:pPr>
      <w:rPr>
        <w:rFonts w:hint="default" w:ascii="Arial" w:hAnsi="Arial"/>
      </w:rPr>
    </w:lvl>
    <w:lvl w:ilvl="3" w:tplc="1A101FBC" w:tentative="1">
      <w:start w:val="1"/>
      <w:numFmt w:val="bullet"/>
      <w:lvlText w:val="•"/>
      <w:lvlJc w:val="left"/>
      <w:pPr>
        <w:tabs>
          <w:tab w:val="num" w:pos="2520"/>
        </w:tabs>
        <w:ind w:left="2520" w:hanging="360"/>
      </w:pPr>
      <w:rPr>
        <w:rFonts w:hint="default" w:ascii="Arial" w:hAnsi="Arial"/>
      </w:rPr>
    </w:lvl>
    <w:lvl w:ilvl="4" w:tplc="D60E9532" w:tentative="1">
      <w:start w:val="1"/>
      <w:numFmt w:val="bullet"/>
      <w:lvlText w:val="•"/>
      <w:lvlJc w:val="left"/>
      <w:pPr>
        <w:tabs>
          <w:tab w:val="num" w:pos="3240"/>
        </w:tabs>
        <w:ind w:left="3240" w:hanging="360"/>
      </w:pPr>
      <w:rPr>
        <w:rFonts w:hint="default" w:ascii="Arial" w:hAnsi="Arial"/>
      </w:rPr>
    </w:lvl>
    <w:lvl w:ilvl="5" w:tplc="1C924F28" w:tentative="1">
      <w:start w:val="1"/>
      <w:numFmt w:val="bullet"/>
      <w:lvlText w:val="•"/>
      <w:lvlJc w:val="left"/>
      <w:pPr>
        <w:tabs>
          <w:tab w:val="num" w:pos="3960"/>
        </w:tabs>
        <w:ind w:left="3960" w:hanging="360"/>
      </w:pPr>
      <w:rPr>
        <w:rFonts w:hint="default" w:ascii="Arial" w:hAnsi="Arial"/>
      </w:rPr>
    </w:lvl>
    <w:lvl w:ilvl="6" w:tplc="1C0C797A" w:tentative="1">
      <w:start w:val="1"/>
      <w:numFmt w:val="bullet"/>
      <w:lvlText w:val="•"/>
      <w:lvlJc w:val="left"/>
      <w:pPr>
        <w:tabs>
          <w:tab w:val="num" w:pos="4680"/>
        </w:tabs>
        <w:ind w:left="4680" w:hanging="360"/>
      </w:pPr>
      <w:rPr>
        <w:rFonts w:hint="default" w:ascii="Arial" w:hAnsi="Arial"/>
      </w:rPr>
    </w:lvl>
    <w:lvl w:ilvl="7" w:tplc="E4669B36" w:tentative="1">
      <w:start w:val="1"/>
      <w:numFmt w:val="bullet"/>
      <w:lvlText w:val="•"/>
      <w:lvlJc w:val="left"/>
      <w:pPr>
        <w:tabs>
          <w:tab w:val="num" w:pos="5400"/>
        </w:tabs>
        <w:ind w:left="5400" w:hanging="360"/>
      </w:pPr>
      <w:rPr>
        <w:rFonts w:hint="default" w:ascii="Arial" w:hAnsi="Arial"/>
      </w:rPr>
    </w:lvl>
    <w:lvl w:ilvl="8" w:tplc="06184A8A" w:tentative="1">
      <w:start w:val="1"/>
      <w:numFmt w:val="bullet"/>
      <w:lvlText w:val="•"/>
      <w:lvlJc w:val="left"/>
      <w:pPr>
        <w:tabs>
          <w:tab w:val="num" w:pos="6120"/>
        </w:tabs>
        <w:ind w:left="6120" w:hanging="360"/>
      </w:pPr>
      <w:rPr>
        <w:rFonts w:hint="default" w:ascii="Arial" w:hAnsi="Arial"/>
      </w:rPr>
    </w:lvl>
  </w:abstractNum>
  <w:abstractNum w:abstractNumId="7" w15:restartNumberingAfterBreak="0">
    <w:nsid w:val="2DD73D97"/>
    <w:multiLevelType w:val="hybridMultilevel"/>
    <w:tmpl w:val="F91A07FC"/>
    <w:lvl w:ilvl="0">
      <w:start w:val="1"/>
      <w:numFmt w:val="bullet"/>
      <w:lvlText w:val=""/>
      <w:lvlJc w:val="left"/>
      <w:pPr>
        <w:tabs>
          <w:tab w:val="num" w:pos="360"/>
        </w:tabs>
        <w:ind w:left="360" w:hanging="360"/>
      </w:pPr>
      <w:rPr>
        <w:rFonts w:hint="default" w:ascii="Symbol" w:hAnsi="Symbol"/>
      </w:rPr>
    </w:lvl>
    <w:lvl w:ilvl="1" w:tplc="CDAE170E" w:tentative="1">
      <w:start w:val="1"/>
      <w:numFmt w:val="bullet"/>
      <w:lvlText w:val="•"/>
      <w:lvlJc w:val="left"/>
      <w:pPr>
        <w:tabs>
          <w:tab w:val="num" w:pos="1080"/>
        </w:tabs>
        <w:ind w:left="1080" w:hanging="360"/>
      </w:pPr>
      <w:rPr>
        <w:rFonts w:hint="default" w:ascii="Arial" w:hAnsi="Arial"/>
      </w:rPr>
    </w:lvl>
    <w:lvl w:ilvl="2" w:tplc="EB0CD706" w:tentative="1">
      <w:start w:val="1"/>
      <w:numFmt w:val="bullet"/>
      <w:lvlText w:val="•"/>
      <w:lvlJc w:val="left"/>
      <w:pPr>
        <w:tabs>
          <w:tab w:val="num" w:pos="1800"/>
        </w:tabs>
        <w:ind w:left="1800" w:hanging="360"/>
      </w:pPr>
      <w:rPr>
        <w:rFonts w:hint="default" w:ascii="Arial" w:hAnsi="Arial"/>
      </w:rPr>
    </w:lvl>
    <w:lvl w:ilvl="3" w:tplc="B4547F10" w:tentative="1">
      <w:start w:val="1"/>
      <w:numFmt w:val="bullet"/>
      <w:lvlText w:val="•"/>
      <w:lvlJc w:val="left"/>
      <w:pPr>
        <w:tabs>
          <w:tab w:val="num" w:pos="2520"/>
        </w:tabs>
        <w:ind w:left="2520" w:hanging="360"/>
      </w:pPr>
      <w:rPr>
        <w:rFonts w:hint="default" w:ascii="Arial" w:hAnsi="Arial"/>
      </w:rPr>
    </w:lvl>
    <w:lvl w:ilvl="4" w:tplc="10CCE8E6" w:tentative="1">
      <w:start w:val="1"/>
      <w:numFmt w:val="bullet"/>
      <w:lvlText w:val="•"/>
      <w:lvlJc w:val="left"/>
      <w:pPr>
        <w:tabs>
          <w:tab w:val="num" w:pos="3240"/>
        </w:tabs>
        <w:ind w:left="3240" w:hanging="360"/>
      </w:pPr>
      <w:rPr>
        <w:rFonts w:hint="default" w:ascii="Arial" w:hAnsi="Arial"/>
      </w:rPr>
    </w:lvl>
    <w:lvl w:ilvl="5" w:tplc="56C2DADE" w:tentative="1">
      <w:start w:val="1"/>
      <w:numFmt w:val="bullet"/>
      <w:lvlText w:val="•"/>
      <w:lvlJc w:val="left"/>
      <w:pPr>
        <w:tabs>
          <w:tab w:val="num" w:pos="3960"/>
        </w:tabs>
        <w:ind w:left="3960" w:hanging="360"/>
      </w:pPr>
      <w:rPr>
        <w:rFonts w:hint="default" w:ascii="Arial" w:hAnsi="Arial"/>
      </w:rPr>
    </w:lvl>
    <w:lvl w:ilvl="6" w:tplc="2EDAB7B8" w:tentative="1">
      <w:start w:val="1"/>
      <w:numFmt w:val="bullet"/>
      <w:lvlText w:val="•"/>
      <w:lvlJc w:val="left"/>
      <w:pPr>
        <w:tabs>
          <w:tab w:val="num" w:pos="4680"/>
        </w:tabs>
        <w:ind w:left="4680" w:hanging="360"/>
      </w:pPr>
      <w:rPr>
        <w:rFonts w:hint="default" w:ascii="Arial" w:hAnsi="Arial"/>
      </w:rPr>
    </w:lvl>
    <w:lvl w:ilvl="7" w:tplc="915AABD0" w:tentative="1">
      <w:start w:val="1"/>
      <w:numFmt w:val="bullet"/>
      <w:lvlText w:val="•"/>
      <w:lvlJc w:val="left"/>
      <w:pPr>
        <w:tabs>
          <w:tab w:val="num" w:pos="5400"/>
        </w:tabs>
        <w:ind w:left="5400" w:hanging="360"/>
      </w:pPr>
      <w:rPr>
        <w:rFonts w:hint="default" w:ascii="Arial" w:hAnsi="Arial"/>
      </w:rPr>
    </w:lvl>
    <w:lvl w:ilvl="8" w:tplc="E97828D6" w:tentative="1">
      <w:start w:val="1"/>
      <w:numFmt w:val="bullet"/>
      <w:lvlText w:val="•"/>
      <w:lvlJc w:val="left"/>
      <w:pPr>
        <w:tabs>
          <w:tab w:val="num" w:pos="6120"/>
        </w:tabs>
        <w:ind w:left="6120" w:hanging="360"/>
      </w:pPr>
      <w:rPr>
        <w:rFonts w:hint="default" w:ascii="Arial" w:hAnsi="Arial"/>
      </w:rPr>
    </w:lvl>
  </w:abstractNum>
  <w:abstractNum w:abstractNumId="8" w15:restartNumberingAfterBreak="0">
    <w:nsid w:val="35BF3097"/>
    <w:multiLevelType w:val="multilevel"/>
    <w:tmpl w:val="B27A980A"/>
    <w:lvl w:ilvl="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BF013FF"/>
    <w:multiLevelType w:val="hybridMultilevel"/>
    <w:tmpl w:val="B6DEE13E"/>
    <w:lvl w:ilvl="0" w:tplc="B0FA06F8">
      <w:start w:val="1"/>
      <w:numFmt w:val="bullet"/>
      <w:lvlText w:val="•"/>
      <w:lvlJc w:val="left"/>
      <w:pPr>
        <w:tabs>
          <w:tab w:val="num" w:pos="360"/>
        </w:tabs>
        <w:ind w:left="360" w:hanging="360"/>
      </w:pPr>
      <w:rPr>
        <w:rFonts w:hint="default" w:ascii="Arial" w:hAnsi="Arial"/>
      </w:rPr>
    </w:lvl>
    <w:lvl w:ilvl="1" w:tplc="D3C0E6F2" w:tentative="1">
      <w:start w:val="1"/>
      <w:numFmt w:val="bullet"/>
      <w:lvlText w:val="•"/>
      <w:lvlJc w:val="left"/>
      <w:pPr>
        <w:tabs>
          <w:tab w:val="num" w:pos="1080"/>
        </w:tabs>
        <w:ind w:left="1080" w:hanging="360"/>
      </w:pPr>
      <w:rPr>
        <w:rFonts w:hint="default" w:ascii="Arial" w:hAnsi="Arial"/>
      </w:rPr>
    </w:lvl>
    <w:lvl w:ilvl="2" w:tplc="881AE014" w:tentative="1">
      <w:start w:val="1"/>
      <w:numFmt w:val="bullet"/>
      <w:lvlText w:val="•"/>
      <w:lvlJc w:val="left"/>
      <w:pPr>
        <w:tabs>
          <w:tab w:val="num" w:pos="1800"/>
        </w:tabs>
        <w:ind w:left="1800" w:hanging="360"/>
      </w:pPr>
      <w:rPr>
        <w:rFonts w:hint="default" w:ascii="Arial" w:hAnsi="Arial"/>
      </w:rPr>
    </w:lvl>
    <w:lvl w:ilvl="3" w:tplc="18C83106" w:tentative="1">
      <w:start w:val="1"/>
      <w:numFmt w:val="bullet"/>
      <w:lvlText w:val="•"/>
      <w:lvlJc w:val="left"/>
      <w:pPr>
        <w:tabs>
          <w:tab w:val="num" w:pos="2520"/>
        </w:tabs>
        <w:ind w:left="2520" w:hanging="360"/>
      </w:pPr>
      <w:rPr>
        <w:rFonts w:hint="default" w:ascii="Arial" w:hAnsi="Arial"/>
      </w:rPr>
    </w:lvl>
    <w:lvl w:ilvl="4" w:tplc="175A487A" w:tentative="1">
      <w:start w:val="1"/>
      <w:numFmt w:val="bullet"/>
      <w:lvlText w:val="•"/>
      <w:lvlJc w:val="left"/>
      <w:pPr>
        <w:tabs>
          <w:tab w:val="num" w:pos="3240"/>
        </w:tabs>
        <w:ind w:left="3240" w:hanging="360"/>
      </w:pPr>
      <w:rPr>
        <w:rFonts w:hint="default" w:ascii="Arial" w:hAnsi="Arial"/>
      </w:rPr>
    </w:lvl>
    <w:lvl w:ilvl="5" w:tplc="044664F6" w:tentative="1">
      <w:start w:val="1"/>
      <w:numFmt w:val="bullet"/>
      <w:lvlText w:val="•"/>
      <w:lvlJc w:val="left"/>
      <w:pPr>
        <w:tabs>
          <w:tab w:val="num" w:pos="3960"/>
        </w:tabs>
        <w:ind w:left="3960" w:hanging="360"/>
      </w:pPr>
      <w:rPr>
        <w:rFonts w:hint="default" w:ascii="Arial" w:hAnsi="Arial"/>
      </w:rPr>
    </w:lvl>
    <w:lvl w:ilvl="6" w:tplc="9F062168" w:tentative="1">
      <w:start w:val="1"/>
      <w:numFmt w:val="bullet"/>
      <w:lvlText w:val="•"/>
      <w:lvlJc w:val="left"/>
      <w:pPr>
        <w:tabs>
          <w:tab w:val="num" w:pos="4680"/>
        </w:tabs>
        <w:ind w:left="4680" w:hanging="360"/>
      </w:pPr>
      <w:rPr>
        <w:rFonts w:hint="default" w:ascii="Arial" w:hAnsi="Arial"/>
      </w:rPr>
    </w:lvl>
    <w:lvl w:ilvl="7" w:tplc="DEEE067C" w:tentative="1">
      <w:start w:val="1"/>
      <w:numFmt w:val="bullet"/>
      <w:lvlText w:val="•"/>
      <w:lvlJc w:val="left"/>
      <w:pPr>
        <w:tabs>
          <w:tab w:val="num" w:pos="5400"/>
        </w:tabs>
        <w:ind w:left="5400" w:hanging="360"/>
      </w:pPr>
      <w:rPr>
        <w:rFonts w:hint="default" w:ascii="Arial" w:hAnsi="Arial"/>
      </w:rPr>
    </w:lvl>
    <w:lvl w:ilvl="8" w:tplc="1DB28FBE"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41825CE1"/>
    <w:multiLevelType w:val="hybridMultilevel"/>
    <w:tmpl w:val="B9822C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27813FB"/>
    <w:multiLevelType w:val="hybridMultilevel"/>
    <w:tmpl w:val="4C0CDA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77B477A"/>
    <w:multiLevelType w:val="hybridMultilevel"/>
    <w:tmpl w:val="A38CA2DA"/>
    <w:lvl w:ilvl="0" w:tplc="761C9640">
      <w:start w:val="1"/>
      <w:numFmt w:val="bullet"/>
      <w:lvlText w:val=""/>
      <w:lvlJc w:val="left"/>
      <w:pPr>
        <w:ind w:left="720" w:hanging="360"/>
      </w:pPr>
      <w:rPr>
        <w:rFonts w:hint="default" w:ascii="Symbol" w:hAnsi="Symbol" w:cs="Symbol"/>
        <w:color w:val="16B68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575A44"/>
    <w:multiLevelType w:val="hybridMultilevel"/>
    <w:tmpl w:val="44EEAEB4"/>
    <w:lvl w:ilvl="0">
      <w:start w:val="1"/>
      <w:numFmt w:val="bullet"/>
      <w:lvlText w:val=""/>
      <w:lvlJc w:val="left"/>
      <w:pPr>
        <w:tabs>
          <w:tab w:val="num" w:pos="360"/>
        </w:tabs>
        <w:ind w:left="360" w:hanging="360"/>
      </w:pPr>
      <w:rPr>
        <w:rFonts w:hint="default" w:ascii="Symbol" w:hAnsi="Symbol"/>
      </w:rPr>
    </w:lvl>
    <w:lvl w:ilvl="1" w:tplc="E8A8056C" w:tentative="1">
      <w:start w:val="1"/>
      <w:numFmt w:val="bullet"/>
      <w:lvlText w:val="•"/>
      <w:lvlJc w:val="left"/>
      <w:pPr>
        <w:tabs>
          <w:tab w:val="num" w:pos="1080"/>
        </w:tabs>
        <w:ind w:left="1080" w:hanging="360"/>
      </w:pPr>
      <w:rPr>
        <w:rFonts w:hint="default" w:ascii="Arial" w:hAnsi="Arial"/>
      </w:rPr>
    </w:lvl>
    <w:lvl w:ilvl="2" w:tplc="5D6A2720" w:tentative="1">
      <w:start w:val="1"/>
      <w:numFmt w:val="bullet"/>
      <w:lvlText w:val="•"/>
      <w:lvlJc w:val="left"/>
      <w:pPr>
        <w:tabs>
          <w:tab w:val="num" w:pos="1800"/>
        </w:tabs>
        <w:ind w:left="1800" w:hanging="360"/>
      </w:pPr>
      <w:rPr>
        <w:rFonts w:hint="default" w:ascii="Arial" w:hAnsi="Arial"/>
      </w:rPr>
    </w:lvl>
    <w:lvl w:ilvl="3" w:tplc="5C525382" w:tentative="1">
      <w:start w:val="1"/>
      <w:numFmt w:val="bullet"/>
      <w:lvlText w:val="•"/>
      <w:lvlJc w:val="left"/>
      <w:pPr>
        <w:tabs>
          <w:tab w:val="num" w:pos="2520"/>
        </w:tabs>
        <w:ind w:left="2520" w:hanging="360"/>
      </w:pPr>
      <w:rPr>
        <w:rFonts w:hint="default" w:ascii="Arial" w:hAnsi="Arial"/>
      </w:rPr>
    </w:lvl>
    <w:lvl w:ilvl="4" w:tplc="1CDEDC12" w:tentative="1">
      <w:start w:val="1"/>
      <w:numFmt w:val="bullet"/>
      <w:lvlText w:val="•"/>
      <w:lvlJc w:val="left"/>
      <w:pPr>
        <w:tabs>
          <w:tab w:val="num" w:pos="3240"/>
        </w:tabs>
        <w:ind w:left="3240" w:hanging="360"/>
      </w:pPr>
      <w:rPr>
        <w:rFonts w:hint="default" w:ascii="Arial" w:hAnsi="Arial"/>
      </w:rPr>
    </w:lvl>
    <w:lvl w:ilvl="5" w:tplc="3E9E9484" w:tentative="1">
      <w:start w:val="1"/>
      <w:numFmt w:val="bullet"/>
      <w:lvlText w:val="•"/>
      <w:lvlJc w:val="left"/>
      <w:pPr>
        <w:tabs>
          <w:tab w:val="num" w:pos="3960"/>
        </w:tabs>
        <w:ind w:left="3960" w:hanging="360"/>
      </w:pPr>
      <w:rPr>
        <w:rFonts w:hint="default" w:ascii="Arial" w:hAnsi="Arial"/>
      </w:rPr>
    </w:lvl>
    <w:lvl w:ilvl="6" w:tplc="2CF89F82" w:tentative="1">
      <w:start w:val="1"/>
      <w:numFmt w:val="bullet"/>
      <w:lvlText w:val="•"/>
      <w:lvlJc w:val="left"/>
      <w:pPr>
        <w:tabs>
          <w:tab w:val="num" w:pos="4680"/>
        </w:tabs>
        <w:ind w:left="4680" w:hanging="360"/>
      </w:pPr>
      <w:rPr>
        <w:rFonts w:hint="default" w:ascii="Arial" w:hAnsi="Arial"/>
      </w:rPr>
    </w:lvl>
    <w:lvl w:ilvl="7" w:tplc="E5AEF7E8" w:tentative="1">
      <w:start w:val="1"/>
      <w:numFmt w:val="bullet"/>
      <w:lvlText w:val="•"/>
      <w:lvlJc w:val="left"/>
      <w:pPr>
        <w:tabs>
          <w:tab w:val="num" w:pos="5400"/>
        </w:tabs>
        <w:ind w:left="5400" w:hanging="360"/>
      </w:pPr>
      <w:rPr>
        <w:rFonts w:hint="default" w:ascii="Arial" w:hAnsi="Arial"/>
      </w:rPr>
    </w:lvl>
    <w:lvl w:ilvl="8" w:tplc="37869900" w:tentative="1">
      <w:start w:val="1"/>
      <w:numFmt w:val="bullet"/>
      <w:lvlText w:val="•"/>
      <w:lvlJc w:val="left"/>
      <w:pPr>
        <w:tabs>
          <w:tab w:val="num" w:pos="6120"/>
        </w:tabs>
        <w:ind w:left="6120" w:hanging="360"/>
      </w:pPr>
      <w:rPr>
        <w:rFonts w:hint="default" w:ascii="Arial" w:hAnsi="Arial"/>
      </w:rPr>
    </w:lvl>
  </w:abstractNum>
  <w:abstractNum w:abstractNumId="15" w15:restartNumberingAfterBreak="0">
    <w:nsid w:val="604C01AD"/>
    <w:multiLevelType w:val="hybridMultilevel"/>
    <w:tmpl w:val="FCBEB94C"/>
    <w:lvl w:ilvl="0">
      <w:start w:val="1"/>
      <w:numFmt w:val="bullet"/>
      <w:lvlText w:val=""/>
      <w:lvlJc w:val="left"/>
      <w:pPr>
        <w:tabs>
          <w:tab w:val="num" w:pos="360"/>
        </w:tabs>
        <w:ind w:left="360" w:hanging="360"/>
      </w:pPr>
      <w:rPr>
        <w:rFonts w:hint="default" w:ascii="Symbol" w:hAnsi="Symbol"/>
      </w:rPr>
    </w:lvl>
    <w:lvl w:ilvl="1" w:tplc="64CECF4A" w:tentative="1">
      <w:start w:val="1"/>
      <w:numFmt w:val="bullet"/>
      <w:lvlText w:val="•"/>
      <w:lvlJc w:val="left"/>
      <w:pPr>
        <w:tabs>
          <w:tab w:val="num" w:pos="1080"/>
        </w:tabs>
        <w:ind w:left="1080" w:hanging="360"/>
      </w:pPr>
      <w:rPr>
        <w:rFonts w:hint="default" w:ascii="Arial" w:hAnsi="Arial"/>
      </w:rPr>
    </w:lvl>
    <w:lvl w:ilvl="2" w:tplc="DE701F68" w:tentative="1">
      <w:start w:val="1"/>
      <w:numFmt w:val="bullet"/>
      <w:lvlText w:val="•"/>
      <w:lvlJc w:val="left"/>
      <w:pPr>
        <w:tabs>
          <w:tab w:val="num" w:pos="1800"/>
        </w:tabs>
        <w:ind w:left="1800" w:hanging="360"/>
      </w:pPr>
      <w:rPr>
        <w:rFonts w:hint="default" w:ascii="Arial" w:hAnsi="Arial"/>
      </w:rPr>
    </w:lvl>
    <w:lvl w:ilvl="3" w:tplc="610EAA5E" w:tentative="1">
      <w:start w:val="1"/>
      <w:numFmt w:val="bullet"/>
      <w:lvlText w:val="•"/>
      <w:lvlJc w:val="left"/>
      <w:pPr>
        <w:tabs>
          <w:tab w:val="num" w:pos="2520"/>
        </w:tabs>
        <w:ind w:left="2520" w:hanging="360"/>
      </w:pPr>
      <w:rPr>
        <w:rFonts w:hint="default" w:ascii="Arial" w:hAnsi="Arial"/>
      </w:rPr>
    </w:lvl>
    <w:lvl w:ilvl="4" w:tplc="54747398" w:tentative="1">
      <w:start w:val="1"/>
      <w:numFmt w:val="bullet"/>
      <w:lvlText w:val="•"/>
      <w:lvlJc w:val="left"/>
      <w:pPr>
        <w:tabs>
          <w:tab w:val="num" w:pos="3240"/>
        </w:tabs>
        <w:ind w:left="3240" w:hanging="360"/>
      </w:pPr>
      <w:rPr>
        <w:rFonts w:hint="default" w:ascii="Arial" w:hAnsi="Arial"/>
      </w:rPr>
    </w:lvl>
    <w:lvl w:ilvl="5" w:tplc="F2A42DD2" w:tentative="1">
      <w:start w:val="1"/>
      <w:numFmt w:val="bullet"/>
      <w:lvlText w:val="•"/>
      <w:lvlJc w:val="left"/>
      <w:pPr>
        <w:tabs>
          <w:tab w:val="num" w:pos="3960"/>
        </w:tabs>
        <w:ind w:left="3960" w:hanging="360"/>
      </w:pPr>
      <w:rPr>
        <w:rFonts w:hint="default" w:ascii="Arial" w:hAnsi="Arial"/>
      </w:rPr>
    </w:lvl>
    <w:lvl w:ilvl="6" w:tplc="4F6C5DF0" w:tentative="1">
      <w:start w:val="1"/>
      <w:numFmt w:val="bullet"/>
      <w:lvlText w:val="•"/>
      <w:lvlJc w:val="left"/>
      <w:pPr>
        <w:tabs>
          <w:tab w:val="num" w:pos="4680"/>
        </w:tabs>
        <w:ind w:left="4680" w:hanging="360"/>
      </w:pPr>
      <w:rPr>
        <w:rFonts w:hint="default" w:ascii="Arial" w:hAnsi="Arial"/>
      </w:rPr>
    </w:lvl>
    <w:lvl w:ilvl="7" w:tplc="12B2A2F6" w:tentative="1">
      <w:start w:val="1"/>
      <w:numFmt w:val="bullet"/>
      <w:lvlText w:val="•"/>
      <w:lvlJc w:val="left"/>
      <w:pPr>
        <w:tabs>
          <w:tab w:val="num" w:pos="5400"/>
        </w:tabs>
        <w:ind w:left="5400" w:hanging="360"/>
      </w:pPr>
      <w:rPr>
        <w:rFonts w:hint="default" w:ascii="Arial" w:hAnsi="Arial"/>
      </w:rPr>
    </w:lvl>
    <w:lvl w:ilvl="8" w:tplc="5AC25E4A" w:tentative="1">
      <w:start w:val="1"/>
      <w:numFmt w:val="bullet"/>
      <w:lvlText w:val="•"/>
      <w:lvlJc w:val="left"/>
      <w:pPr>
        <w:tabs>
          <w:tab w:val="num" w:pos="6120"/>
        </w:tabs>
        <w:ind w:left="6120" w:hanging="360"/>
      </w:pPr>
      <w:rPr>
        <w:rFonts w:hint="default" w:ascii="Arial" w:hAnsi="Arial"/>
      </w:rPr>
    </w:lvl>
  </w:abstractNum>
  <w:abstractNum w:abstractNumId="16" w15:restartNumberingAfterBreak="0">
    <w:nsid w:val="695B269B"/>
    <w:multiLevelType w:val="hybridMultilevel"/>
    <w:tmpl w:val="A080D0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3"/>
  </w:num>
  <w:num w:numId="2">
    <w:abstractNumId w:val="3"/>
  </w:num>
  <w:num w:numId="3">
    <w:abstractNumId w:val="1"/>
  </w:num>
  <w:num w:numId="4">
    <w:abstractNumId w:val="4"/>
  </w:num>
  <w:num w:numId="5">
    <w:abstractNumId w:val="16"/>
  </w:num>
  <w:num w:numId="6">
    <w:abstractNumId w:val="9"/>
  </w:num>
  <w:num w:numId="7">
    <w:abstractNumId w:val="2"/>
  </w:num>
  <w:num w:numId="8">
    <w:abstractNumId w:val="5"/>
  </w:num>
  <w:num w:numId="9">
    <w:abstractNumId w:val="6"/>
  </w:num>
  <w:num w:numId="10">
    <w:abstractNumId w:val="11"/>
  </w:num>
  <w:num w:numId="11">
    <w:abstractNumId w:val="8"/>
  </w:num>
  <w:num w:numId="12">
    <w:abstractNumId w:val="14"/>
  </w:num>
  <w:num w:numId="13">
    <w:abstractNumId w:val="15"/>
  </w:num>
  <w:num w:numId="14">
    <w:abstractNumId w:val="7"/>
  </w:num>
  <w:num w:numId="15">
    <w:abstractNumId w:val="0"/>
  </w:num>
  <w:num w:numId="16">
    <w:abstractNumId w:val="10"/>
  </w:num>
  <w:num w:numId="1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0"/>
    <w:rsid w:val="0000335B"/>
    <w:rsid w:val="00007293"/>
    <w:rsid w:val="000211CD"/>
    <w:rsid w:val="00031BAB"/>
    <w:rsid w:val="00042B76"/>
    <w:rsid w:val="00057861"/>
    <w:rsid w:val="00066A01"/>
    <w:rsid w:val="000A7FD5"/>
    <w:rsid w:val="000B1DAE"/>
    <w:rsid w:val="000B1E88"/>
    <w:rsid w:val="000C2E1B"/>
    <w:rsid w:val="000C5078"/>
    <w:rsid w:val="000D501E"/>
    <w:rsid w:val="000E6999"/>
    <w:rsid w:val="00110224"/>
    <w:rsid w:val="00120851"/>
    <w:rsid w:val="001236DB"/>
    <w:rsid w:val="00125AA6"/>
    <w:rsid w:val="00127A39"/>
    <w:rsid w:val="00160EB0"/>
    <w:rsid w:val="00167AF5"/>
    <w:rsid w:val="001833E7"/>
    <w:rsid w:val="00196148"/>
    <w:rsid w:val="001A41FE"/>
    <w:rsid w:val="001A704B"/>
    <w:rsid w:val="001A73DE"/>
    <w:rsid w:val="001B2583"/>
    <w:rsid w:val="001B4C32"/>
    <w:rsid w:val="001D22C2"/>
    <w:rsid w:val="001D7481"/>
    <w:rsid w:val="001E2A23"/>
    <w:rsid w:val="001F74DB"/>
    <w:rsid w:val="00200302"/>
    <w:rsid w:val="002179BD"/>
    <w:rsid w:val="00220FA4"/>
    <w:rsid w:val="002459AC"/>
    <w:rsid w:val="00246FA5"/>
    <w:rsid w:val="002505E8"/>
    <w:rsid w:val="0025184D"/>
    <w:rsid w:val="00252594"/>
    <w:rsid w:val="00252AB6"/>
    <w:rsid w:val="00266D34"/>
    <w:rsid w:val="00272DFC"/>
    <w:rsid w:val="00274EE5"/>
    <w:rsid w:val="00280018"/>
    <w:rsid w:val="00291EA4"/>
    <w:rsid w:val="002A50D7"/>
    <w:rsid w:val="002B3E34"/>
    <w:rsid w:val="002D3BB5"/>
    <w:rsid w:val="002E682C"/>
    <w:rsid w:val="002F3349"/>
    <w:rsid w:val="002F7D56"/>
    <w:rsid w:val="00307B70"/>
    <w:rsid w:val="00320B44"/>
    <w:rsid w:val="00322B3F"/>
    <w:rsid w:val="003309E2"/>
    <w:rsid w:val="00334975"/>
    <w:rsid w:val="00341C0B"/>
    <w:rsid w:val="003659F2"/>
    <w:rsid w:val="003722E5"/>
    <w:rsid w:val="003743B0"/>
    <w:rsid w:val="00392D5D"/>
    <w:rsid w:val="003A2583"/>
    <w:rsid w:val="003B6480"/>
    <w:rsid w:val="003C56CB"/>
    <w:rsid w:val="003C75E4"/>
    <w:rsid w:val="003E1C3B"/>
    <w:rsid w:val="003E3004"/>
    <w:rsid w:val="003E6D84"/>
    <w:rsid w:val="00404B9E"/>
    <w:rsid w:val="004147B4"/>
    <w:rsid w:val="004247FD"/>
    <w:rsid w:val="0042544C"/>
    <w:rsid w:val="00436D9F"/>
    <w:rsid w:val="00444478"/>
    <w:rsid w:val="004457C0"/>
    <w:rsid w:val="00453E59"/>
    <w:rsid w:val="004558B3"/>
    <w:rsid w:val="00464A6A"/>
    <w:rsid w:val="004661BB"/>
    <w:rsid w:val="00493D70"/>
    <w:rsid w:val="004B0F31"/>
    <w:rsid w:val="004B1C3A"/>
    <w:rsid w:val="004D2E5C"/>
    <w:rsid w:val="004D5EBC"/>
    <w:rsid w:val="004E566D"/>
    <w:rsid w:val="004F0723"/>
    <w:rsid w:val="00501F05"/>
    <w:rsid w:val="00505A8A"/>
    <w:rsid w:val="00515770"/>
    <w:rsid w:val="005264F2"/>
    <w:rsid w:val="005268DA"/>
    <w:rsid w:val="00526ADF"/>
    <w:rsid w:val="00530CB1"/>
    <w:rsid w:val="0053386C"/>
    <w:rsid w:val="005417BF"/>
    <w:rsid w:val="00543301"/>
    <w:rsid w:val="005458BE"/>
    <w:rsid w:val="00553177"/>
    <w:rsid w:val="00553B21"/>
    <w:rsid w:val="00571B13"/>
    <w:rsid w:val="00585C8C"/>
    <w:rsid w:val="00590FDE"/>
    <w:rsid w:val="00596057"/>
    <w:rsid w:val="00596086"/>
    <w:rsid w:val="005B13DB"/>
    <w:rsid w:val="005B7771"/>
    <w:rsid w:val="005D3CCB"/>
    <w:rsid w:val="005F4C19"/>
    <w:rsid w:val="005F7BD6"/>
    <w:rsid w:val="00600031"/>
    <w:rsid w:val="0060764B"/>
    <w:rsid w:val="00611101"/>
    <w:rsid w:val="0061571C"/>
    <w:rsid w:val="00633A51"/>
    <w:rsid w:val="00648E36"/>
    <w:rsid w:val="00654FF4"/>
    <w:rsid w:val="00656313"/>
    <w:rsid w:val="006643F9"/>
    <w:rsid w:val="00665B1A"/>
    <w:rsid w:val="00674B1C"/>
    <w:rsid w:val="00690AE7"/>
    <w:rsid w:val="00691BD1"/>
    <w:rsid w:val="00693FA0"/>
    <w:rsid w:val="00696571"/>
    <w:rsid w:val="006A3885"/>
    <w:rsid w:val="006B0ED8"/>
    <w:rsid w:val="006B76D9"/>
    <w:rsid w:val="006B7E30"/>
    <w:rsid w:val="006C4E04"/>
    <w:rsid w:val="006E5AC7"/>
    <w:rsid w:val="006F6798"/>
    <w:rsid w:val="0070147A"/>
    <w:rsid w:val="00704344"/>
    <w:rsid w:val="00705CCD"/>
    <w:rsid w:val="00722152"/>
    <w:rsid w:val="007275AA"/>
    <w:rsid w:val="00730E99"/>
    <w:rsid w:val="007376B3"/>
    <w:rsid w:val="007453EC"/>
    <w:rsid w:val="0075149F"/>
    <w:rsid w:val="00754FE8"/>
    <w:rsid w:val="007765E6"/>
    <w:rsid w:val="00777D8C"/>
    <w:rsid w:val="00784C05"/>
    <w:rsid w:val="00796F89"/>
    <w:rsid w:val="007A67E3"/>
    <w:rsid w:val="007B414C"/>
    <w:rsid w:val="007C4E8C"/>
    <w:rsid w:val="007C5134"/>
    <w:rsid w:val="007E659B"/>
    <w:rsid w:val="007F7B7A"/>
    <w:rsid w:val="008270F3"/>
    <w:rsid w:val="00832A31"/>
    <w:rsid w:val="0083304E"/>
    <w:rsid w:val="00854D58"/>
    <w:rsid w:val="0086321D"/>
    <w:rsid w:val="0088100A"/>
    <w:rsid w:val="008A380F"/>
    <w:rsid w:val="008B3476"/>
    <w:rsid w:val="008B5432"/>
    <w:rsid w:val="008C2D32"/>
    <w:rsid w:val="008C2DD8"/>
    <w:rsid w:val="008C5305"/>
    <w:rsid w:val="008C71BB"/>
    <w:rsid w:val="008D3F6C"/>
    <w:rsid w:val="008E0110"/>
    <w:rsid w:val="008E613D"/>
    <w:rsid w:val="008F1979"/>
    <w:rsid w:val="0090433D"/>
    <w:rsid w:val="00905F81"/>
    <w:rsid w:val="009102D4"/>
    <w:rsid w:val="00913814"/>
    <w:rsid w:val="00917FCE"/>
    <w:rsid w:val="00947BE4"/>
    <w:rsid w:val="00970427"/>
    <w:rsid w:val="0097045B"/>
    <w:rsid w:val="0097086B"/>
    <w:rsid w:val="009860B8"/>
    <w:rsid w:val="009942E1"/>
    <w:rsid w:val="00995984"/>
    <w:rsid w:val="009B581E"/>
    <w:rsid w:val="009C21CF"/>
    <w:rsid w:val="009E35A8"/>
    <w:rsid w:val="009F24FC"/>
    <w:rsid w:val="00A12896"/>
    <w:rsid w:val="00A261AB"/>
    <w:rsid w:val="00A334A5"/>
    <w:rsid w:val="00A342F1"/>
    <w:rsid w:val="00A42A10"/>
    <w:rsid w:val="00A55973"/>
    <w:rsid w:val="00A60DA5"/>
    <w:rsid w:val="00A64F20"/>
    <w:rsid w:val="00A740E4"/>
    <w:rsid w:val="00A77E54"/>
    <w:rsid w:val="00A84531"/>
    <w:rsid w:val="00A8703F"/>
    <w:rsid w:val="00A91BAF"/>
    <w:rsid w:val="00AA2D98"/>
    <w:rsid w:val="00AB38F1"/>
    <w:rsid w:val="00AB6C31"/>
    <w:rsid w:val="00AC2996"/>
    <w:rsid w:val="00AC6EFB"/>
    <w:rsid w:val="00AD2C26"/>
    <w:rsid w:val="00AF2E26"/>
    <w:rsid w:val="00AF34AD"/>
    <w:rsid w:val="00B11393"/>
    <w:rsid w:val="00B210D8"/>
    <w:rsid w:val="00B2240C"/>
    <w:rsid w:val="00B26D40"/>
    <w:rsid w:val="00B30221"/>
    <w:rsid w:val="00B35287"/>
    <w:rsid w:val="00B5695F"/>
    <w:rsid w:val="00B65E65"/>
    <w:rsid w:val="00B74E9D"/>
    <w:rsid w:val="00B800BE"/>
    <w:rsid w:val="00BB5604"/>
    <w:rsid w:val="00BC10F8"/>
    <w:rsid w:val="00BD3045"/>
    <w:rsid w:val="00BE60C9"/>
    <w:rsid w:val="00BF7325"/>
    <w:rsid w:val="00C10D99"/>
    <w:rsid w:val="00C176F8"/>
    <w:rsid w:val="00C3050E"/>
    <w:rsid w:val="00C32FE0"/>
    <w:rsid w:val="00C62752"/>
    <w:rsid w:val="00C72F12"/>
    <w:rsid w:val="00C750F4"/>
    <w:rsid w:val="00C852F6"/>
    <w:rsid w:val="00C9137D"/>
    <w:rsid w:val="00CC59C5"/>
    <w:rsid w:val="00CD7602"/>
    <w:rsid w:val="00CE11EB"/>
    <w:rsid w:val="00CF05A1"/>
    <w:rsid w:val="00D0626E"/>
    <w:rsid w:val="00D20C88"/>
    <w:rsid w:val="00D34B9E"/>
    <w:rsid w:val="00D4500F"/>
    <w:rsid w:val="00D52FD1"/>
    <w:rsid w:val="00D67D88"/>
    <w:rsid w:val="00D74AE4"/>
    <w:rsid w:val="00D80CEF"/>
    <w:rsid w:val="00D936FC"/>
    <w:rsid w:val="00D95D34"/>
    <w:rsid w:val="00DB5470"/>
    <w:rsid w:val="00DC14B2"/>
    <w:rsid w:val="00DE17C8"/>
    <w:rsid w:val="00DF71D1"/>
    <w:rsid w:val="00E00565"/>
    <w:rsid w:val="00E3194A"/>
    <w:rsid w:val="00E339C1"/>
    <w:rsid w:val="00E41213"/>
    <w:rsid w:val="00E430B3"/>
    <w:rsid w:val="00E83AE3"/>
    <w:rsid w:val="00E84B51"/>
    <w:rsid w:val="00E84F54"/>
    <w:rsid w:val="00EA64B6"/>
    <w:rsid w:val="00EB4161"/>
    <w:rsid w:val="00EC35FD"/>
    <w:rsid w:val="00EC4CB1"/>
    <w:rsid w:val="00EC5880"/>
    <w:rsid w:val="00ED131F"/>
    <w:rsid w:val="00ED2E39"/>
    <w:rsid w:val="00ED82C1"/>
    <w:rsid w:val="00EF6DD0"/>
    <w:rsid w:val="00F1131C"/>
    <w:rsid w:val="00F16FF7"/>
    <w:rsid w:val="00F1714E"/>
    <w:rsid w:val="00F22B4B"/>
    <w:rsid w:val="00F32BC7"/>
    <w:rsid w:val="00F349D5"/>
    <w:rsid w:val="00F36B1E"/>
    <w:rsid w:val="00F36E99"/>
    <w:rsid w:val="00F5588F"/>
    <w:rsid w:val="00F642CE"/>
    <w:rsid w:val="00F768DD"/>
    <w:rsid w:val="00F81441"/>
    <w:rsid w:val="00F82BC8"/>
    <w:rsid w:val="00F84791"/>
    <w:rsid w:val="00F86330"/>
    <w:rsid w:val="00F92D2E"/>
    <w:rsid w:val="00F93AB4"/>
    <w:rsid w:val="00F9626A"/>
    <w:rsid w:val="00FA5C48"/>
    <w:rsid w:val="00FC609C"/>
    <w:rsid w:val="00FE0971"/>
    <w:rsid w:val="00FE7684"/>
    <w:rsid w:val="019827B2"/>
    <w:rsid w:val="0239038A"/>
    <w:rsid w:val="07B16A9D"/>
    <w:rsid w:val="0ABDC0AB"/>
    <w:rsid w:val="0B225E8C"/>
    <w:rsid w:val="0B8B7666"/>
    <w:rsid w:val="0C69E7A6"/>
    <w:rsid w:val="0C73FD67"/>
    <w:rsid w:val="135B81B8"/>
    <w:rsid w:val="13C8DDFC"/>
    <w:rsid w:val="15D6B440"/>
    <w:rsid w:val="17D07A7B"/>
    <w:rsid w:val="17F399AF"/>
    <w:rsid w:val="1827758F"/>
    <w:rsid w:val="18DDCBD8"/>
    <w:rsid w:val="1A7BDEAE"/>
    <w:rsid w:val="1B76F63B"/>
    <w:rsid w:val="1BC4B8D5"/>
    <w:rsid w:val="1C0AD04D"/>
    <w:rsid w:val="1D3DEB1F"/>
    <w:rsid w:val="1D83BE04"/>
    <w:rsid w:val="209FD0E1"/>
    <w:rsid w:val="2131744B"/>
    <w:rsid w:val="21A68BCD"/>
    <w:rsid w:val="2463814A"/>
    <w:rsid w:val="25AE2681"/>
    <w:rsid w:val="260F763A"/>
    <w:rsid w:val="26B67A74"/>
    <w:rsid w:val="272DDCFF"/>
    <w:rsid w:val="275D8E75"/>
    <w:rsid w:val="286D85B8"/>
    <w:rsid w:val="29A64D19"/>
    <w:rsid w:val="2DCC4133"/>
    <w:rsid w:val="2EF03E35"/>
    <w:rsid w:val="30B6D988"/>
    <w:rsid w:val="310E2EB3"/>
    <w:rsid w:val="31F667ED"/>
    <w:rsid w:val="327C476A"/>
    <w:rsid w:val="33383E59"/>
    <w:rsid w:val="353AAD26"/>
    <w:rsid w:val="390FD9FD"/>
    <w:rsid w:val="3BBC6BE6"/>
    <w:rsid w:val="3C279037"/>
    <w:rsid w:val="3C979891"/>
    <w:rsid w:val="3E1BA557"/>
    <w:rsid w:val="3E4B4E42"/>
    <w:rsid w:val="3E55D08E"/>
    <w:rsid w:val="3EE1C9B9"/>
    <w:rsid w:val="3F14BA87"/>
    <w:rsid w:val="407A0763"/>
    <w:rsid w:val="41DC21AD"/>
    <w:rsid w:val="43987A16"/>
    <w:rsid w:val="452C8FC2"/>
    <w:rsid w:val="453D17CB"/>
    <w:rsid w:val="45F605AC"/>
    <w:rsid w:val="46F6B9BA"/>
    <w:rsid w:val="49623DE2"/>
    <w:rsid w:val="4F4ED803"/>
    <w:rsid w:val="51F5E0FC"/>
    <w:rsid w:val="521A3DD5"/>
    <w:rsid w:val="531E45F0"/>
    <w:rsid w:val="533E559D"/>
    <w:rsid w:val="5381FE8A"/>
    <w:rsid w:val="54EB9BD2"/>
    <w:rsid w:val="59B2E65D"/>
    <w:rsid w:val="59E947F0"/>
    <w:rsid w:val="5BFB3F1D"/>
    <w:rsid w:val="5C4D34E6"/>
    <w:rsid w:val="5C8EFC8E"/>
    <w:rsid w:val="5CFF18D2"/>
    <w:rsid w:val="5D6A866F"/>
    <w:rsid w:val="5DDF31A5"/>
    <w:rsid w:val="63061C90"/>
    <w:rsid w:val="63A6ACB2"/>
    <w:rsid w:val="63F6E1F6"/>
    <w:rsid w:val="6424008F"/>
    <w:rsid w:val="64511648"/>
    <w:rsid w:val="65BA0061"/>
    <w:rsid w:val="6626ADCE"/>
    <w:rsid w:val="6648B9E4"/>
    <w:rsid w:val="66B6F72F"/>
    <w:rsid w:val="6714295E"/>
    <w:rsid w:val="67ED8ACC"/>
    <w:rsid w:val="68122865"/>
    <w:rsid w:val="68C7DA31"/>
    <w:rsid w:val="6CCBCA5A"/>
    <w:rsid w:val="6DEDBF8B"/>
    <w:rsid w:val="6E3407EE"/>
    <w:rsid w:val="6E79AE11"/>
    <w:rsid w:val="6F87E20D"/>
    <w:rsid w:val="703FCDA9"/>
    <w:rsid w:val="706E74ED"/>
    <w:rsid w:val="73D7C94C"/>
    <w:rsid w:val="74F739D2"/>
    <w:rsid w:val="75EC4C46"/>
    <w:rsid w:val="766DAA8E"/>
    <w:rsid w:val="76AD2455"/>
    <w:rsid w:val="792D6292"/>
    <w:rsid w:val="79954DAE"/>
    <w:rsid w:val="7A1EFE57"/>
    <w:rsid w:val="7A7A5B8B"/>
    <w:rsid w:val="7AF3DC95"/>
    <w:rsid w:val="7B954484"/>
    <w:rsid w:val="7D2F5F50"/>
    <w:rsid w:val="7D92B2D1"/>
    <w:rsid w:val="7E60B910"/>
    <w:rsid w:val="7E78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1" w:customStyle="1">
    <w:name w:val="Unresolved Mention1"/>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E84B51"/>
    <w:rPr>
      <w:color w:val="C6C6C6" w:themeColor="followedHyperlink"/>
      <w:u w:val="single"/>
    </w:rPr>
  </w:style>
  <w:style w:type="paragraph" w:styleId="Header">
    <w:name w:val="header"/>
    <w:basedOn w:val="Normal"/>
    <w:link w:val="HeaderChar"/>
    <w:uiPriority w:val="99"/>
    <w:unhideWhenUsed/>
    <w:rsid w:val="00777D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7D8C"/>
  </w:style>
  <w:style w:type="paragraph" w:styleId="Footer">
    <w:name w:val="footer"/>
    <w:basedOn w:val="Normal"/>
    <w:link w:val="FooterChar"/>
    <w:uiPriority w:val="99"/>
    <w:unhideWhenUsed/>
    <w:rsid w:val="00777D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7D8C"/>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68893519">
      <w:bodyDiv w:val="1"/>
      <w:marLeft w:val="0"/>
      <w:marRight w:val="0"/>
      <w:marTop w:val="0"/>
      <w:marBottom w:val="0"/>
      <w:divBdr>
        <w:top w:val="none" w:sz="0" w:space="0" w:color="auto"/>
        <w:left w:val="none" w:sz="0" w:space="0" w:color="auto"/>
        <w:bottom w:val="none" w:sz="0" w:space="0" w:color="auto"/>
        <w:right w:val="none" w:sz="0" w:space="0" w:color="auto"/>
      </w:divBdr>
    </w:div>
    <w:div w:id="172108361">
      <w:bodyDiv w:val="1"/>
      <w:marLeft w:val="0"/>
      <w:marRight w:val="0"/>
      <w:marTop w:val="0"/>
      <w:marBottom w:val="0"/>
      <w:divBdr>
        <w:top w:val="none" w:sz="0" w:space="0" w:color="auto"/>
        <w:left w:val="none" w:sz="0" w:space="0" w:color="auto"/>
        <w:bottom w:val="none" w:sz="0" w:space="0" w:color="auto"/>
        <w:right w:val="none" w:sz="0" w:space="0" w:color="auto"/>
      </w:divBdr>
      <w:divsChild>
        <w:div w:id="2104642807">
          <w:marLeft w:val="274"/>
          <w:marRight w:val="0"/>
          <w:marTop w:val="0"/>
          <w:marBottom w:val="0"/>
          <w:divBdr>
            <w:top w:val="none" w:sz="0" w:space="0" w:color="auto"/>
            <w:left w:val="none" w:sz="0" w:space="0" w:color="auto"/>
            <w:bottom w:val="none" w:sz="0" w:space="0" w:color="auto"/>
            <w:right w:val="none" w:sz="0" w:space="0" w:color="auto"/>
          </w:divBdr>
        </w:div>
        <w:div w:id="813596546">
          <w:marLeft w:val="274"/>
          <w:marRight w:val="0"/>
          <w:marTop w:val="0"/>
          <w:marBottom w:val="0"/>
          <w:divBdr>
            <w:top w:val="none" w:sz="0" w:space="0" w:color="auto"/>
            <w:left w:val="none" w:sz="0" w:space="0" w:color="auto"/>
            <w:bottom w:val="none" w:sz="0" w:space="0" w:color="auto"/>
            <w:right w:val="none" w:sz="0" w:space="0" w:color="auto"/>
          </w:divBdr>
        </w:div>
        <w:div w:id="425273747">
          <w:marLeft w:val="274"/>
          <w:marRight w:val="0"/>
          <w:marTop w:val="0"/>
          <w:marBottom w:val="0"/>
          <w:divBdr>
            <w:top w:val="none" w:sz="0" w:space="0" w:color="auto"/>
            <w:left w:val="none" w:sz="0" w:space="0" w:color="auto"/>
            <w:bottom w:val="none" w:sz="0" w:space="0" w:color="auto"/>
            <w:right w:val="none" w:sz="0" w:space="0" w:color="auto"/>
          </w:divBdr>
        </w:div>
        <w:div w:id="550189073">
          <w:marLeft w:val="274"/>
          <w:marRight w:val="0"/>
          <w:marTop w:val="0"/>
          <w:marBottom w:val="0"/>
          <w:divBdr>
            <w:top w:val="none" w:sz="0" w:space="0" w:color="auto"/>
            <w:left w:val="none" w:sz="0" w:space="0" w:color="auto"/>
            <w:bottom w:val="none" w:sz="0" w:space="0" w:color="auto"/>
            <w:right w:val="none" w:sz="0" w:space="0" w:color="auto"/>
          </w:divBdr>
        </w:div>
      </w:divsChild>
    </w:div>
    <w:div w:id="334961029">
      <w:bodyDiv w:val="1"/>
      <w:marLeft w:val="0"/>
      <w:marRight w:val="0"/>
      <w:marTop w:val="0"/>
      <w:marBottom w:val="0"/>
      <w:divBdr>
        <w:top w:val="none" w:sz="0" w:space="0" w:color="auto"/>
        <w:left w:val="none" w:sz="0" w:space="0" w:color="auto"/>
        <w:bottom w:val="none" w:sz="0" w:space="0" w:color="auto"/>
        <w:right w:val="none" w:sz="0" w:space="0" w:color="auto"/>
      </w:divBdr>
    </w:div>
    <w:div w:id="354232586">
      <w:bodyDiv w:val="1"/>
      <w:marLeft w:val="0"/>
      <w:marRight w:val="0"/>
      <w:marTop w:val="0"/>
      <w:marBottom w:val="0"/>
      <w:divBdr>
        <w:top w:val="none" w:sz="0" w:space="0" w:color="auto"/>
        <w:left w:val="none" w:sz="0" w:space="0" w:color="auto"/>
        <w:bottom w:val="none" w:sz="0" w:space="0" w:color="auto"/>
        <w:right w:val="none" w:sz="0" w:space="0" w:color="auto"/>
      </w:divBdr>
    </w:div>
    <w:div w:id="361320416">
      <w:bodyDiv w:val="1"/>
      <w:marLeft w:val="0"/>
      <w:marRight w:val="0"/>
      <w:marTop w:val="0"/>
      <w:marBottom w:val="0"/>
      <w:divBdr>
        <w:top w:val="none" w:sz="0" w:space="0" w:color="auto"/>
        <w:left w:val="none" w:sz="0" w:space="0" w:color="auto"/>
        <w:bottom w:val="none" w:sz="0" w:space="0" w:color="auto"/>
        <w:right w:val="none" w:sz="0" w:space="0" w:color="auto"/>
      </w:divBdr>
    </w:div>
    <w:div w:id="367028075">
      <w:bodyDiv w:val="1"/>
      <w:marLeft w:val="0"/>
      <w:marRight w:val="0"/>
      <w:marTop w:val="0"/>
      <w:marBottom w:val="0"/>
      <w:divBdr>
        <w:top w:val="none" w:sz="0" w:space="0" w:color="auto"/>
        <w:left w:val="none" w:sz="0" w:space="0" w:color="auto"/>
        <w:bottom w:val="none" w:sz="0" w:space="0" w:color="auto"/>
        <w:right w:val="none" w:sz="0" w:space="0" w:color="auto"/>
      </w:divBdr>
      <w:divsChild>
        <w:div w:id="1230726684">
          <w:marLeft w:val="547"/>
          <w:marRight w:val="0"/>
          <w:marTop w:val="0"/>
          <w:marBottom w:val="0"/>
          <w:divBdr>
            <w:top w:val="none" w:sz="0" w:space="0" w:color="auto"/>
            <w:left w:val="none" w:sz="0" w:space="0" w:color="auto"/>
            <w:bottom w:val="none" w:sz="0" w:space="0" w:color="auto"/>
            <w:right w:val="none" w:sz="0" w:space="0" w:color="auto"/>
          </w:divBdr>
        </w:div>
        <w:div w:id="2104759618">
          <w:marLeft w:val="547"/>
          <w:marRight w:val="0"/>
          <w:marTop w:val="0"/>
          <w:marBottom w:val="0"/>
          <w:divBdr>
            <w:top w:val="none" w:sz="0" w:space="0" w:color="auto"/>
            <w:left w:val="none" w:sz="0" w:space="0" w:color="auto"/>
            <w:bottom w:val="none" w:sz="0" w:space="0" w:color="auto"/>
            <w:right w:val="none" w:sz="0" w:space="0" w:color="auto"/>
          </w:divBdr>
        </w:div>
      </w:divsChild>
    </w:div>
    <w:div w:id="395127465">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74701378">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99932944">
      <w:bodyDiv w:val="1"/>
      <w:marLeft w:val="0"/>
      <w:marRight w:val="0"/>
      <w:marTop w:val="0"/>
      <w:marBottom w:val="0"/>
      <w:divBdr>
        <w:top w:val="none" w:sz="0" w:space="0" w:color="auto"/>
        <w:left w:val="none" w:sz="0" w:space="0" w:color="auto"/>
        <w:bottom w:val="none" w:sz="0" w:space="0" w:color="auto"/>
        <w:right w:val="none" w:sz="0" w:space="0" w:color="auto"/>
      </w:divBdr>
    </w:div>
    <w:div w:id="752513463">
      <w:bodyDiv w:val="1"/>
      <w:marLeft w:val="0"/>
      <w:marRight w:val="0"/>
      <w:marTop w:val="0"/>
      <w:marBottom w:val="0"/>
      <w:divBdr>
        <w:top w:val="none" w:sz="0" w:space="0" w:color="auto"/>
        <w:left w:val="none" w:sz="0" w:space="0" w:color="auto"/>
        <w:bottom w:val="none" w:sz="0" w:space="0" w:color="auto"/>
        <w:right w:val="none" w:sz="0" w:space="0" w:color="auto"/>
      </w:divBdr>
    </w:div>
    <w:div w:id="802233145">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8227171">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868136">
      <w:bodyDiv w:val="1"/>
      <w:marLeft w:val="0"/>
      <w:marRight w:val="0"/>
      <w:marTop w:val="0"/>
      <w:marBottom w:val="0"/>
      <w:divBdr>
        <w:top w:val="none" w:sz="0" w:space="0" w:color="auto"/>
        <w:left w:val="none" w:sz="0" w:space="0" w:color="auto"/>
        <w:bottom w:val="none" w:sz="0" w:space="0" w:color="auto"/>
        <w:right w:val="none" w:sz="0" w:space="0" w:color="auto"/>
      </w:divBdr>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0686291">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094977495">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194465824">
      <w:bodyDiv w:val="1"/>
      <w:marLeft w:val="0"/>
      <w:marRight w:val="0"/>
      <w:marTop w:val="0"/>
      <w:marBottom w:val="0"/>
      <w:divBdr>
        <w:top w:val="none" w:sz="0" w:space="0" w:color="auto"/>
        <w:left w:val="none" w:sz="0" w:space="0" w:color="auto"/>
        <w:bottom w:val="none" w:sz="0" w:space="0" w:color="auto"/>
        <w:right w:val="none" w:sz="0" w:space="0" w:color="auto"/>
      </w:divBdr>
      <w:divsChild>
        <w:div w:id="5065088">
          <w:marLeft w:val="274"/>
          <w:marRight w:val="0"/>
          <w:marTop w:val="0"/>
          <w:marBottom w:val="0"/>
          <w:divBdr>
            <w:top w:val="none" w:sz="0" w:space="0" w:color="auto"/>
            <w:left w:val="none" w:sz="0" w:space="0" w:color="auto"/>
            <w:bottom w:val="none" w:sz="0" w:space="0" w:color="auto"/>
            <w:right w:val="none" w:sz="0" w:space="0" w:color="auto"/>
          </w:divBdr>
        </w:div>
        <w:div w:id="1162549671">
          <w:marLeft w:val="274"/>
          <w:marRight w:val="0"/>
          <w:marTop w:val="0"/>
          <w:marBottom w:val="0"/>
          <w:divBdr>
            <w:top w:val="none" w:sz="0" w:space="0" w:color="auto"/>
            <w:left w:val="none" w:sz="0" w:space="0" w:color="auto"/>
            <w:bottom w:val="none" w:sz="0" w:space="0" w:color="auto"/>
            <w:right w:val="none" w:sz="0" w:space="0" w:color="auto"/>
          </w:divBdr>
        </w:div>
        <w:div w:id="931667044">
          <w:marLeft w:val="274"/>
          <w:marRight w:val="0"/>
          <w:marTop w:val="0"/>
          <w:marBottom w:val="0"/>
          <w:divBdr>
            <w:top w:val="none" w:sz="0" w:space="0" w:color="auto"/>
            <w:left w:val="none" w:sz="0" w:space="0" w:color="auto"/>
            <w:bottom w:val="none" w:sz="0" w:space="0" w:color="auto"/>
            <w:right w:val="none" w:sz="0" w:space="0" w:color="auto"/>
          </w:divBdr>
        </w:div>
      </w:divsChild>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57439498">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66832549">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419400975">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27601145">
      <w:bodyDiv w:val="1"/>
      <w:marLeft w:val="0"/>
      <w:marRight w:val="0"/>
      <w:marTop w:val="0"/>
      <w:marBottom w:val="0"/>
      <w:divBdr>
        <w:top w:val="none" w:sz="0" w:space="0" w:color="auto"/>
        <w:left w:val="none" w:sz="0" w:space="0" w:color="auto"/>
        <w:bottom w:val="none" w:sz="0" w:space="0" w:color="auto"/>
        <w:right w:val="none" w:sz="0" w:space="0" w:color="auto"/>
      </w:divBdr>
    </w:div>
    <w:div w:id="1529022136">
      <w:bodyDiv w:val="1"/>
      <w:marLeft w:val="0"/>
      <w:marRight w:val="0"/>
      <w:marTop w:val="0"/>
      <w:marBottom w:val="0"/>
      <w:divBdr>
        <w:top w:val="none" w:sz="0" w:space="0" w:color="auto"/>
        <w:left w:val="none" w:sz="0" w:space="0" w:color="auto"/>
        <w:bottom w:val="none" w:sz="0" w:space="0" w:color="auto"/>
        <w:right w:val="none" w:sz="0" w:space="0" w:color="auto"/>
      </w:divBdr>
      <w:divsChild>
        <w:div w:id="383451393">
          <w:marLeft w:val="274"/>
          <w:marRight w:val="0"/>
          <w:marTop w:val="0"/>
          <w:marBottom w:val="0"/>
          <w:divBdr>
            <w:top w:val="none" w:sz="0" w:space="0" w:color="auto"/>
            <w:left w:val="none" w:sz="0" w:space="0" w:color="auto"/>
            <w:bottom w:val="none" w:sz="0" w:space="0" w:color="auto"/>
            <w:right w:val="none" w:sz="0" w:space="0" w:color="auto"/>
          </w:divBdr>
        </w:div>
        <w:div w:id="1516188219">
          <w:marLeft w:val="274"/>
          <w:marRight w:val="0"/>
          <w:marTop w:val="0"/>
          <w:marBottom w:val="0"/>
          <w:divBdr>
            <w:top w:val="none" w:sz="0" w:space="0" w:color="auto"/>
            <w:left w:val="none" w:sz="0" w:space="0" w:color="auto"/>
            <w:bottom w:val="none" w:sz="0" w:space="0" w:color="auto"/>
            <w:right w:val="none" w:sz="0" w:space="0" w:color="auto"/>
          </w:divBdr>
        </w:div>
        <w:div w:id="200556217">
          <w:marLeft w:val="274"/>
          <w:marRight w:val="0"/>
          <w:marTop w:val="0"/>
          <w:marBottom w:val="0"/>
          <w:divBdr>
            <w:top w:val="none" w:sz="0" w:space="0" w:color="auto"/>
            <w:left w:val="none" w:sz="0" w:space="0" w:color="auto"/>
            <w:bottom w:val="none" w:sz="0" w:space="0" w:color="auto"/>
            <w:right w:val="none" w:sz="0" w:space="0" w:color="auto"/>
          </w:divBdr>
        </w:div>
        <w:div w:id="464853207">
          <w:marLeft w:val="274"/>
          <w:marRight w:val="0"/>
          <w:marTop w:val="0"/>
          <w:marBottom w:val="0"/>
          <w:divBdr>
            <w:top w:val="none" w:sz="0" w:space="0" w:color="auto"/>
            <w:left w:val="none" w:sz="0" w:space="0" w:color="auto"/>
            <w:bottom w:val="none" w:sz="0" w:space="0" w:color="auto"/>
            <w:right w:val="none" w:sz="0" w:space="0" w:color="auto"/>
          </w:divBdr>
        </w:div>
        <w:div w:id="2070498932">
          <w:marLeft w:val="274"/>
          <w:marRight w:val="0"/>
          <w:marTop w:val="0"/>
          <w:marBottom w:val="0"/>
          <w:divBdr>
            <w:top w:val="none" w:sz="0" w:space="0" w:color="auto"/>
            <w:left w:val="none" w:sz="0" w:space="0" w:color="auto"/>
            <w:bottom w:val="none" w:sz="0" w:space="0" w:color="auto"/>
            <w:right w:val="none" w:sz="0" w:space="0" w:color="auto"/>
          </w:divBdr>
        </w:div>
        <w:div w:id="900749210">
          <w:marLeft w:val="274"/>
          <w:marRight w:val="0"/>
          <w:marTop w:val="0"/>
          <w:marBottom w:val="0"/>
          <w:divBdr>
            <w:top w:val="none" w:sz="0" w:space="0" w:color="auto"/>
            <w:left w:val="none" w:sz="0" w:space="0" w:color="auto"/>
            <w:bottom w:val="none" w:sz="0" w:space="0" w:color="auto"/>
            <w:right w:val="none" w:sz="0" w:space="0" w:color="auto"/>
          </w:divBdr>
        </w:div>
      </w:divsChild>
    </w:div>
    <w:div w:id="1534657231">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39282049">
      <w:bodyDiv w:val="1"/>
      <w:marLeft w:val="0"/>
      <w:marRight w:val="0"/>
      <w:marTop w:val="0"/>
      <w:marBottom w:val="0"/>
      <w:divBdr>
        <w:top w:val="none" w:sz="0" w:space="0" w:color="auto"/>
        <w:left w:val="none" w:sz="0" w:space="0" w:color="auto"/>
        <w:bottom w:val="none" w:sz="0" w:space="0" w:color="auto"/>
        <w:right w:val="none" w:sz="0" w:space="0" w:color="auto"/>
      </w:divBdr>
    </w:div>
    <w:div w:id="1748769633">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2017730226">
      <w:bodyDiv w:val="1"/>
      <w:marLeft w:val="0"/>
      <w:marRight w:val="0"/>
      <w:marTop w:val="0"/>
      <w:marBottom w:val="0"/>
      <w:divBdr>
        <w:top w:val="none" w:sz="0" w:space="0" w:color="auto"/>
        <w:left w:val="none" w:sz="0" w:space="0" w:color="auto"/>
        <w:bottom w:val="none" w:sz="0" w:space="0" w:color="auto"/>
        <w:right w:val="none" w:sz="0" w:space="0" w:color="auto"/>
      </w:divBdr>
    </w:div>
    <w:div w:id="2026595364">
      <w:bodyDiv w:val="1"/>
      <w:marLeft w:val="0"/>
      <w:marRight w:val="0"/>
      <w:marTop w:val="0"/>
      <w:marBottom w:val="0"/>
      <w:divBdr>
        <w:top w:val="none" w:sz="0" w:space="0" w:color="auto"/>
        <w:left w:val="none" w:sz="0" w:space="0" w:color="auto"/>
        <w:bottom w:val="none" w:sz="0" w:space="0" w:color="auto"/>
        <w:right w:val="none" w:sz="0" w:space="0" w:color="auto"/>
      </w:divBdr>
    </w:div>
    <w:div w:id="2095668566">
      <w:bodyDiv w:val="1"/>
      <w:marLeft w:val="0"/>
      <w:marRight w:val="0"/>
      <w:marTop w:val="0"/>
      <w:marBottom w:val="0"/>
      <w:divBdr>
        <w:top w:val="none" w:sz="0" w:space="0" w:color="auto"/>
        <w:left w:val="none" w:sz="0" w:space="0" w:color="auto"/>
        <w:bottom w:val="none" w:sz="0" w:space="0" w:color="auto"/>
        <w:right w:val="none" w:sz="0" w:space="0" w:color="auto"/>
      </w:divBdr>
      <w:divsChild>
        <w:div w:id="1880700715">
          <w:marLeft w:val="274"/>
          <w:marRight w:val="0"/>
          <w:marTop w:val="0"/>
          <w:marBottom w:val="0"/>
          <w:divBdr>
            <w:top w:val="none" w:sz="0" w:space="0" w:color="auto"/>
            <w:left w:val="none" w:sz="0" w:space="0" w:color="auto"/>
            <w:bottom w:val="none" w:sz="0" w:space="0" w:color="auto"/>
            <w:right w:val="none" w:sz="0" w:space="0" w:color="auto"/>
          </w:divBdr>
        </w:div>
      </w:divsChild>
    </w:div>
    <w:div w:id="2127235104">
      <w:bodyDiv w:val="1"/>
      <w:marLeft w:val="0"/>
      <w:marRight w:val="0"/>
      <w:marTop w:val="0"/>
      <w:marBottom w:val="0"/>
      <w:divBdr>
        <w:top w:val="none" w:sz="0" w:space="0" w:color="auto"/>
        <w:left w:val="none" w:sz="0" w:space="0" w:color="auto"/>
        <w:bottom w:val="none" w:sz="0" w:space="0" w:color="auto"/>
        <w:right w:val="none" w:sz="0" w:space="0" w:color="auto"/>
      </w:divBdr>
    </w:div>
    <w:div w:id="21295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fontTable" Target="fontTable.xml" Id="rId3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gov.wales/sites/default/files/publications/2019-05/working-together-to-safeguard-people-volume-5-handling-individual-cases-to-protect-children-at-risk.pdf" TargetMode="External" Id="R06bb41b1c6a64b5d" /><Relationship Type="http://schemas.openxmlformats.org/officeDocument/2006/relationships/hyperlink" Target="https://gov.wales/sites/default/files/publications/2019-05/working-together-to-safeguard-people-volume-5-handling-individual-cases-to-protect-children-at-risk.pdf" TargetMode="External" Id="R82e53f610ef944c9" /><Relationship Type="http://schemas.openxmlformats.org/officeDocument/2006/relationships/hyperlink" Target="https://gov.wales/sites/default/files/publications/2019-05/working-together-to-safeguard-people-volume-5-handling-individual-cases-to-protect-children-at-risk.pdf" TargetMode="External" Id="Rfb6c5a009c1a4737" /><Relationship Type="http://schemas.openxmlformats.org/officeDocument/2006/relationships/hyperlink" Target="https://www.scie.org.uk/prevention/choice/person-centred-care" TargetMode="External" Id="Re8a3ce141eb44080" /><Relationship Type="http://schemas.openxmlformats.org/officeDocument/2006/relationships/hyperlink" Target="https://assets.publishing.service.gov.uk/government/uploads/system/uploads/attachment_data/file/779401/Working_Together_to_Safeguard-Children.pdf" TargetMode="External" Id="R4b030ce0fc4c47d4" /><Relationship Type="http://schemas.openxmlformats.org/officeDocument/2006/relationships/hyperlink" Target="https://www.safeguarding.wales/chi/cp/c1p.p5.html?highlight=engagement" TargetMode="External" Id="R1d80900b0b524a55" /></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2.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13</revision>
  <dcterms:created xsi:type="dcterms:W3CDTF">2020-02-28T11:53:00.0000000Z</dcterms:created>
  <dcterms:modified xsi:type="dcterms:W3CDTF">2020-09-28T08:17:32.4747306Z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