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24" w:rsidRDefault="00653824" w:rsidP="00A60B65"/>
    <w:p w:rsidR="00A60B65" w:rsidRPr="0096416B" w:rsidRDefault="00A60B65" w:rsidP="008D6D0E">
      <w:pPr>
        <w:pBdr>
          <w:bottom w:val="single" w:sz="8" w:space="1" w:color="E81E87"/>
        </w:pBdr>
        <w:spacing w:before="60" w:after="60"/>
        <w:rPr>
          <w:b/>
          <w:sz w:val="36"/>
        </w:rPr>
      </w:pPr>
      <w:r w:rsidRPr="0096416B">
        <w:rPr>
          <w:b/>
          <w:sz w:val="36"/>
        </w:rPr>
        <w:t>SOCIAL SERVICES AND WELL-BEING (WALES) ACT</w:t>
      </w:r>
    </w:p>
    <w:p w:rsidR="00A60B65" w:rsidRPr="0096416B" w:rsidRDefault="0049789E" w:rsidP="0005205D">
      <w:pPr>
        <w:spacing w:before="60" w:after="60"/>
        <w:rPr>
          <w:b/>
          <w:sz w:val="36"/>
        </w:rPr>
      </w:pPr>
      <w:r>
        <w:rPr>
          <w:b/>
          <w:sz w:val="36"/>
        </w:rPr>
        <w:t>CASE STUDY</w:t>
      </w:r>
    </w:p>
    <w:p w:rsidR="00653824" w:rsidRDefault="00653824" w:rsidP="00A60B65"/>
    <w:p w:rsidR="00A60B65" w:rsidRPr="00FA0525" w:rsidRDefault="00B861AA" w:rsidP="003525D3">
      <w:pPr>
        <w:pStyle w:val="Title"/>
        <w:pBdr>
          <w:bottom w:val="none" w:sz="0" w:space="0" w:color="auto"/>
        </w:pBdr>
        <w:jc w:val="center"/>
        <w:rPr>
          <w:rFonts w:ascii="Arial" w:hAnsi="Arial" w:cs="Arial"/>
          <w:b/>
          <w:color w:val="E81E87"/>
          <w:sz w:val="72"/>
        </w:rPr>
      </w:pPr>
      <w:r>
        <w:rPr>
          <w:rFonts w:ascii="Arial" w:hAnsi="Arial" w:cs="Arial"/>
          <w:b/>
          <w:color w:val="E81E87"/>
          <w:sz w:val="72"/>
        </w:rPr>
        <w:t>Luc</w:t>
      </w:r>
    </w:p>
    <w:p w:rsidR="000043A7" w:rsidRPr="000043A7" w:rsidRDefault="000043A7" w:rsidP="00EC2C92">
      <w:pPr>
        <w:pStyle w:val="Keylearningpoint"/>
        <w:spacing w:after="120" w:line="240" w:lineRule="auto"/>
        <w:rPr>
          <w:b/>
        </w:rPr>
      </w:pPr>
      <w:r w:rsidRPr="000043A7">
        <w:rPr>
          <w:b/>
        </w:rPr>
        <w:t>Part One</w:t>
      </w:r>
    </w:p>
    <w:p w:rsidR="008F419C" w:rsidRDefault="00B861AA" w:rsidP="00EC2C92">
      <w:pPr>
        <w:pStyle w:val="Keylearningpoint"/>
        <w:spacing w:after="120" w:line="240" w:lineRule="auto"/>
      </w:pPr>
      <w:r>
        <w:t xml:space="preserve">Luc is </w:t>
      </w:r>
      <w:r w:rsidR="00E457ED">
        <w:t>three</w:t>
      </w:r>
      <w:r>
        <w:t xml:space="preserve"> years old. He has a learning disability and is currently attending a special educational needs (SEN) nursery. About a year ago Luc started to bang his head against walls and doors. Luc’s parents asked the staff at the SEN nursery whether Luc displayed the same behaviour at nursery. The staff said that he did sometimes bang his head when he was not allowed his own way. The staff told Luc’s parents that it was simply the ‘terrible twos’ and that Luc would grow out of it. </w:t>
      </w:r>
      <w:proofErr w:type="gramStart"/>
      <w:r>
        <w:t>A year on, Luc’s parents feel that Luc is increasingly banging his head.</w:t>
      </w:r>
      <w:proofErr w:type="gramEnd"/>
      <w:r>
        <w:t xml:space="preserve"> They have ended up in A&amp;E on a couple of occasions. </w:t>
      </w:r>
      <w:bookmarkStart w:id="0" w:name="_GoBack"/>
      <w:bookmarkEnd w:id="0"/>
      <w:r>
        <w:t>No one seems to be able to tell them why Luc is banging his head or what they can do to prevent it.</w:t>
      </w:r>
    </w:p>
    <w:p w:rsidR="00F93269" w:rsidRDefault="00F93269" w:rsidP="00F93269">
      <w:pPr>
        <w:rPr>
          <w:rFonts w:eastAsia="Times New Roman"/>
          <w:color w:val="000000"/>
          <w:szCs w:val="24"/>
        </w:rPr>
      </w:pPr>
    </w:p>
    <w:p w:rsidR="000043A7" w:rsidRDefault="000043A7" w:rsidP="000043A7">
      <w:pPr>
        <w:pStyle w:val="Numberlist"/>
        <w:numPr>
          <w:ilvl w:val="0"/>
          <w:numId w:val="35"/>
        </w:numPr>
        <w:tabs>
          <w:tab w:val="left" w:pos="426"/>
        </w:tabs>
        <w:spacing w:after="60"/>
      </w:pPr>
      <w:r w:rsidRPr="003E5C3C">
        <w:t>Imagine you are Luc’s parents.</w:t>
      </w:r>
      <w:r>
        <w:t xml:space="preserve"> How do you think you would feel in this situation?</w:t>
      </w:r>
    </w:p>
    <w:p w:rsidR="000043A7" w:rsidRDefault="000043A7" w:rsidP="000043A7">
      <w:pPr>
        <w:pStyle w:val="Numberlist"/>
        <w:numPr>
          <w:ilvl w:val="0"/>
          <w:numId w:val="34"/>
        </w:numPr>
        <w:tabs>
          <w:tab w:val="left" w:pos="426"/>
        </w:tabs>
        <w:spacing w:after="60"/>
      </w:pPr>
      <w:r>
        <w:t>In this situation, what might you need to know?</w:t>
      </w:r>
    </w:p>
    <w:p w:rsidR="000043A7" w:rsidRDefault="000043A7" w:rsidP="000043A7">
      <w:pPr>
        <w:pStyle w:val="Numberlist"/>
        <w:numPr>
          <w:ilvl w:val="0"/>
          <w:numId w:val="34"/>
        </w:numPr>
        <w:tabs>
          <w:tab w:val="left" w:pos="426"/>
        </w:tabs>
        <w:spacing w:after="60"/>
      </w:pPr>
      <w:r>
        <w:t>What are the potential barriers to you getting the information and advice you need?</w:t>
      </w:r>
    </w:p>
    <w:p w:rsidR="000043A7" w:rsidRDefault="000043A7" w:rsidP="000043A7">
      <w:pPr>
        <w:pStyle w:val="Numberlist"/>
        <w:numPr>
          <w:ilvl w:val="0"/>
          <w:numId w:val="34"/>
        </w:numPr>
        <w:tabs>
          <w:tab w:val="left" w:pos="426"/>
        </w:tabs>
        <w:spacing w:after="60"/>
      </w:pPr>
      <w:r>
        <w:t>What might be good opportunities to give information and advice?</w:t>
      </w:r>
    </w:p>
    <w:p w:rsidR="00F93269" w:rsidRDefault="00F93269" w:rsidP="000043A7"/>
    <w:p w:rsidR="000043A7" w:rsidRDefault="000043A7" w:rsidP="000043A7"/>
    <w:p w:rsidR="001E63E8" w:rsidRDefault="001E63E8">
      <w:pPr>
        <w:spacing w:after="200" w:line="276" w:lineRule="auto"/>
        <w:rPr>
          <w:b/>
        </w:rPr>
      </w:pPr>
      <w:r>
        <w:rPr>
          <w:b/>
        </w:rPr>
        <w:br w:type="page"/>
      </w:r>
    </w:p>
    <w:p w:rsidR="000043A7" w:rsidRPr="000043A7" w:rsidRDefault="000043A7" w:rsidP="000043A7">
      <w:pPr>
        <w:pStyle w:val="Keylearningpoint"/>
        <w:spacing w:after="120" w:line="240" w:lineRule="auto"/>
        <w:rPr>
          <w:b/>
        </w:rPr>
      </w:pPr>
      <w:r w:rsidRPr="000043A7">
        <w:rPr>
          <w:b/>
        </w:rPr>
        <w:lastRenderedPageBreak/>
        <w:t xml:space="preserve">Part </w:t>
      </w:r>
      <w:r>
        <w:rPr>
          <w:b/>
        </w:rPr>
        <w:t>Two</w:t>
      </w:r>
    </w:p>
    <w:p w:rsidR="000043A7" w:rsidRDefault="000043A7" w:rsidP="000043A7">
      <w:r>
        <w:t>Luc is now 9 years old.  He did not grow out of his behaviours and instead has developed a whole repertoire of behaviours described as challenging – including disruptive and destructive behaviours, aggressive and other self-injurious and stereotyped behaviours.  Luc is a very poor sleeper and so most nights from the age of 5 to the age of 8 Luc’s parents took it in turns to stay up with him. When Luc was 8 he moved into a local residential school.  Unfortunately, the residential school is also struggling to cope with Luc’s behaviour.  It has been suggested that Luc needs to move schools and the only one that the local authority thinks will meet Luc’s needs is 275 miles away.  This is not what Luc’s parents want.</w:t>
      </w:r>
    </w:p>
    <w:p w:rsidR="000043A7" w:rsidRDefault="000043A7" w:rsidP="000043A7"/>
    <w:p w:rsidR="000043A7" w:rsidRDefault="000043A7" w:rsidP="000043A7">
      <w:pPr>
        <w:pStyle w:val="Numberlist"/>
        <w:numPr>
          <w:ilvl w:val="0"/>
          <w:numId w:val="38"/>
        </w:numPr>
        <w:tabs>
          <w:tab w:val="left" w:pos="426"/>
        </w:tabs>
        <w:spacing w:after="60"/>
      </w:pPr>
      <w:r>
        <w:t xml:space="preserve">Why do you think many children like Luc end up moving out of the family home?  </w:t>
      </w:r>
    </w:p>
    <w:p w:rsidR="000043A7" w:rsidRDefault="000043A7" w:rsidP="000043A7">
      <w:pPr>
        <w:pStyle w:val="Numberlist"/>
        <w:numPr>
          <w:ilvl w:val="0"/>
          <w:numId w:val="38"/>
        </w:numPr>
        <w:tabs>
          <w:tab w:val="left" w:pos="426"/>
        </w:tabs>
        <w:spacing w:after="60"/>
      </w:pPr>
      <w:r>
        <w:t>What are the challenges that parents face?</w:t>
      </w:r>
    </w:p>
    <w:p w:rsidR="000043A7" w:rsidRDefault="000043A7" w:rsidP="000043A7">
      <w:pPr>
        <w:pStyle w:val="Numberlist"/>
        <w:numPr>
          <w:ilvl w:val="0"/>
          <w:numId w:val="38"/>
        </w:numPr>
        <w:tabs>
          <w:tab w:val="left" w:pos="426"/>
        </w:tabs>
        <w:spacing w:after="60"/>
      </w:pPr>
      <w:r>
        <w:t>Can you think of any types of information, advice or assistance that might help to keep a disabled child who displays challenging behaviour in the family home?</w:t>
      </w:r>
    </w:p>
    <w:p w:rsidR="000043A7" w:rsidRDefault="000043A7" w:rsidP="000043A7"/>
    <w:p w:rsidR="000043A7" w:rsidRDefault="000043A7" w:rsidP="000043A7"/>
    <w:p w:rsidR="001E63E8" w:rsidRDefault="001E63E8">
      <w:pPr>
        <w:spacing w:after="200" w:line="276" w:lineRule="auto"/>
        <w:rPr>
          <w:b/>
        </w:rPr>
      </w:pPr>
      <w:r>
        <w:rPr>
          <w:b/>
        </w:rPr>
        <w:br w:type="page"/>
      </w:r>
    </w:p>
    <w:p w:rsidR="000043A7" w:rsidRPr="000043A7" w:rsidRDefault="000043A7" w:rsidP="000043A7">
      <w:pPr>
        <w:pStyle w:val="Keylearningpoint"/>
        <w:spacing w:after="120" w:line="240" w:lineRule="auto"/>
        <w:rPr>
          <w:b/>
        </w:rPr>
      </w:pPr>
      <w:r w:rsidRPr="000043A7">
        <w:rPr>
          <w:b/>
        </w:rPr>
        <w:lastRenderedPageBreak/>
        <w:t xml:space="preserve">Part </w:t>
      </w:r>
      <w:r>
        <w:rPr>
          <w:b/>
        </w:rPr>
        <w:t>Three</w:t>
      </w:r>
    </w:p>
    <w:p w:rsidR="000043A7" w:rsidRDefault="001E63E8" w:rsidP="000043A7">
      <w:r>
        <w:t xml:space="preserve">Luc is now 17 years old.  Luc’s parents were successful in keeping him at home and a school close to home and Luc now lives in his own flat in the same town as his parents.  Luc is supported in his flat by an organisation </w:t>
      </w:r>
      <w:proofErr w:type="gramStart"/>
      <w:r>
        <w:t>who</w:t>
      </w:r>
      <w:proofErr w:type="gramEnd"/>
      <w:r>
        <w:t xml:space="preserve"> support a variety of young people with similar challenges.  Luc has a small team of people who work with him and the other young people who live in the same block of flats.  All Luc’s workers are trained in positive behaviour support techniques.  Luc is supported by his team to attend the local mainstream college where he is doing a course in photography</w:t>
      </w:r>
    </w:p>
    <w:p w:rsidR="001E63E8" w:rsidRDefault="001E63E8" w:rsidP="000043A7"/>
    <w:p w:rsidR="001E63E8" w:rsidRDefault="001E63E8" w:rsidP="001E63E8">
      <w:pPr>
        <w:pStyle w:val="Numberlist"/>
      </w:pPr>
      <w:r>
        <w:t>What approaches and attitudes does it take from those involved, to help young people like Luc to live as independently as possible?</w:t>
      </w:r>
    </w:p>
    <w:p w:rsidR="001E63E8" w:rsidRDefault="001E63E8" w:rsidP="000043A7"/>
    <w:sectPr w:rsidR="001E63E8" w:rsidSect="003D376B">
      <w:headerReference w:type="default" r:id="rId9"/>
      <w:footerReference w:type="default" r:id="rId10"/>
      <w:headerReference w:type="first" r:id="rId11"/>
      <w:footerReference w:type="first" r:id="rId12"/>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A9A" w:rsidRDefault="001F1A9A" w:rsidP="00A60B65">
      <w:r>
        <w:separator/>
      </w:r>
    </w:p>
  </w:endnote>
  <w:endnote w:type="continuationSeparator" w:id="0">
    <w:p w:rsidR="001F1A9A" w:rsidRDefault="001F1A9A"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altName w:val="Century 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45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E457ED">
      <w:rPr>
        <w:noProof/>
        <w:sz w:val="22"/>
      </w:rPr>
      <w:t>3</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E457ED">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A9A" w:rsidRDefault="001F1A9A" w:rsidP="00A60B65">
      <w:r>
        <w:separator/>
      </w:r>
    </w:p>
  </w:footnote>
  <w:footnote w:type="continuationSeparator" w:id="0">
    <w:p w:rsidR="001F1A9A" w:rsidRDefault="001F1A9A"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053218DB" wp14:editId="6DF032B1">
          <wp:simplePos x="0" y="0"/>
          <wp:positionH relativeFrom="column">
            <wp:posOffset>5080000</wp:posOffset>
          </wp:positionH>
          <wp:positionV relativeFrom="paragraph">
            <wp:posOffset>-290195</wp:posOffset>
          </wp:positionV>
          <wp:extent cx="1408430" cy="1079500"/>
          <wp:effectExtent l="0" t="0" r="1270" b="6350"/>
          <wp:wrapTight wrapText="bothSides">
            <wp:wrapPolygon edited="0">
              <wp:start x="0" y="0"/>
              <wp:lineTo x="0" y="21346"/>
              <wp:lineTo x="21327" y="21346"/>
              <wp:lineTo x="21327"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40843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90" w:rsidRDefault="003525D3">
    <w:pPr>
      <w:pStyle w:val="Header"/>
    </w:pPr>
    <w:r w:rsidRPr="003525D3">
      <w:rPr>
        <w:noProof/>
        <w:lang w:eastAsia="en-GB"/>
      </w:rPr>
      <w:drawing>
        <wp:anchor distT="0" distB="0" distL="114300" distR="114300" simplePos="0" relativeHeight="251665408" behindDoc="1" locked="0" layoutInCell="1" allowOverlap="1" wp14:anchorId="4F139AED" wp14:editId="3E2B4AEB">
          <wp:simplePos x="0" y="0"/>
          <wp:positionH relativeFrom="column">
            <wp:posOffset>3801745</wp:posOffset>
          </wp:positionH>
          <wp:positionV relativeFrom="paragraph">
            <wp:posOffset>-82550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1DE5E487" wp14:editId="177CC9A4">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246163FB"/>
    <w:multiLevelType w:val="hybridMultilevel"/>
    <w:tmpl w:val="E312CC5E"/>
    <w:lvl w:ilvl="0" w:tplc="3E8CE96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0">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5">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16">
    <w:nsid w:val="4EFA22D8"/>
    <w:multiLevelType w:val="hybridMultilevel"/>
    <w:tmpl w:val="74AA4132"/>
    <w:lvl w:ilvl="0" w:tplc="3E8CE968">
      <w:start w:val="1"/>
      <w:numFmt w:val="decimal"/>
      <w:lvlText w:val="%1."/>
      <w:lvlJc w:val="left"/>
      <w:pPr>
        <w:ind w:left="360" w:hanging="360"/>
      </w:pPr>
      <w:rPr>
        <w:rFonts w:ascii="Arial Bold" w:hAnsi="Arial Bold" w:hint="default"/>
        <w:b/>
        <w:i w:val="0"/>
        <w:color w:val="ED1E87"/>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CF1D46"/>
    <w:multiLevelType w:val="multilevel"/>
    <w:tmpl w:val="BC42C4FE"/>
    <w:lvl w:ilvl="0">
      <w:start w:val="1"/>
      <w:numFmt w:val="decimal"/>
      <w:pStyle w:val="Heading1"/>
      <w:lvlText w:val="%1"/>
      <w:lvlJc w:val="left"/>
      <w:pPr>
        <w:ind w:left="432" w:hanging="432"/>
      </w:pPr>
      <w:rPr>
        <w:rFonts w:hint="default"/>
        <w:u w:color="ED1E87"/>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27">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28">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BF3103"/>
    <w:multiLevelType w:val="hybridMultilevel"/>
    <w:tmpl w:val="964ED3FA"/>
    <w:lvl w:ilvl="0" w:tplc="A52AC312">
      <w:start w:val="1"/>
      <w:numFmt w:val="decimal"/>
      <w:lvlText w:val="%1."/>
      <w:lvlJc w:val="left"/>
      <w:pPr>
        <w:ind w:left="360" w:hanging="360"/>
      </w:pPr>
      <w:rPr>
        <w:rFonts w:ascii="Arial" w:hAnsi="Arial"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3"/>
  </w:num>
  <w:num w:numId="2">
    <w:abstractNumId w:val="5"/>
  </w:num>
  <w:num w:numId="3">
    <w:abstractNumId w:val="21"/>
  </w:num>
  <w:num w:numId="4">
    <w:abstractNumId w:val="21"/>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ascii="Arial Bold" w:hAnsi="Arial Bold" w:hint="default"/>
          <w:b/>
          <w:i w:val="0"/>
          <w:sz w:val="28"/>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5">
    <w:abstractNumId w:val="12"/>
  </w:num>
  <w:num w:numId="6">
    <w:abstractNumId w:val="7"/>
  </w:num>
  <w:num w:numId="7">
    <w:abstractNumId w:val="32"/>
    <w:lvlOverride w:ilvl="0">
      <w:startOverride w:val="1"/>
    </w:lvlOverride>
  </w:num>
  <w:num w:numId="8">
    <w:abstractNumId w:val="22"/>
  </w:num>
  <w:num w:numId="9">
    <w:abstractNumId w:val="32"/>
  </w:num>
  <w:num w:numId="10">
    <w:abstractNumId w:val="18"/>
  </w:num>
  <w:num w:numId="11">
    <w:abstractNumId w:val="1"/>
  </w:num>
  <w:num w:numId="12">
    <w:abstractNumId w:val="24"/>
  </w:num>
  <w:num w:numId="13">
    <w:abstractNumId w:val="27"/>
  </w:num>
  <w:num w:numId="14">
    <w:abstractNumId w:val="15"/>
  </w:num>
  <w:num w:numId="15">
    <w:abstractNumId w:val="14"/>
  </w:num>
  <w:num w:numId="16">
    <w:abstractNumId w:val="26"/>
  </w:num>
  <w:num w:numId="17">
    <w:abstractNumId w:val="2"/>
  </w:num>
  <w:num w:numId="18">
    <w:abstractNumId w:val="9"/>
  </w:num>
  <w:num w:numId="19">
    <w:abstractNumId w:val="17"/>
  </w:num>
  <w:num w:numId="20">
    <w:abstractNumId w:val="4"/>
  </w:num>
  <w:num w:numId="21">
    <w:abstractNumId w:val="28"/>
  </w:num>
  <w:num w:numId="22">
    <w:abstractNumId w:val="13"/>
  </w:num>
  <w:num w:numId="23">
    <w:abstractNumId w:val="23"/>
  </w:num>
  <w:num w:numId="24">
    <w:abstractNumId w:val="30"/>
  </w:num>
  <w:num w:numId="25">
    <w:abstractNumId w:val="4"/>
    <w:lvlOverride w:ilvl="0">
      <w:startOverride w:val="1"/>
    </w:lvlOverride>
  </w:num>
  <w:num w:numId="26">
    <w:abstractNumId w:val="25"/>
  </w:num>
  <w:num w:numId="27">
    <w:abstractNumId w:val="31"/>
  </w:num>
  <w:num w:numId="28">
    <w:abstractNumId w:val="20"/>
  </w:num>
  <w:num w:numId="29">
    <w:abstractNumId w:val="6"/>
  </w:num>
  <w:num w:numId="30">
    <w:abstractNumId w:val="11"/>
  </w:num>
  <w:num w:numId="31">
    <w:abstractNumId w:val="10"/>
  </w:num>
  <w:num w:numId="32">
    <w:abstractNumId w:val="0"/>
  </w:num>
  <w:num w:numId="33">
    <w:abstractNumId w:val="19"/>
  </w:num>
  <w:num w:numId="34">
    <w:abstractNumId w:val="8"/>
  </w:num>
  <w:num w:numId="35">
    <w:abstractNumId w:val="8"/>
    <w:lvlOverride w:ilvl="0">
      <w:startOverride w:val="1"/>
    </w:lvlOverride>
  </w:num>
  <w:num w:numId="36">
    <w:abstractNumId w:val="23"/>
    <w:lvlOverride w:ilvl="0">
      <w:startOverride w:val="2"/>
    </w:lvlOverride>
  </w:num>
  <w:num w:numId="37">
    <w:abstractNumId w:val="29"/>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043A7"/>
    <w:rsid w:val="0003002E"/>
    <w:rsid w:val="0005205D"/>
    <w:rsid w:val="000743F3"/>
    <w:rsid w:val="000879C6"/>
    <w:rsid w:val="00090064"/>
    <w:rsid w:val="000A19E3"/>
    <w:rsid w:val="000C5390"/>
    <w:rsid w:val="000D6C98"/>
    <w:rsid w:val="000E6DE0"/>
    <w:rsid w:val="000F3CA9"/>
    <w:rsid w:val="001055F0"/>
    <w:rsid w:val="001145D1"/>
    <w:rsid w:val="00115EE1"/>
    <w:rsid w:val="0011648B"/>
    <w:rsid w:val="00130FC5"/>
    <w:rsid w:val="00132179"/>
    <w:rsid w:val="00142149"/>
    <w:rsid w:val="00176539"/>
    <w:rsid w:val="00187803"/>
    <w:rsid w:val="001D57E5"/>
    <w:rsid w:val="001E63E8"/>
    <w:rsid w:val="001F1A9A"/>
    <w:rsid w:val="00213728"/>
    <w:rsid w:val="00225372"/>
    <w:rsid w:val="00226AF3"/>
    <w:rsid w:val="00273E57"/>
    <w:rsid w:val="002867EA"/>
    <w:rsid w:val="0029188E"/>
    <w:rsid w:val="002B1F32"/>
    <w:rsid w:val="002D6D1A"/>
    <w:rsid w:val="002D6DF1"/>
    <w:rsid w:val="0031794B"/>
    <w:rsid w:val="003525D3"/>
    <w:rsid w:val="00383BC9"/>
    <w:rsid w:val="003927DD"/>
    <w:rsid w:val="00396DF0"/>
    <w:rsid w:val="003D376B"/>
    <w:rsid w:val="003F0362"/>
    <w:rsid w:val="003F0D13"/>
    <w:rsid w:val="003F3341"/>
    <w:rsid w:val="003F3873"/>
    <w:rsid w:val="003F5A4C"/>
    <w:rsid w:val="0046294F"/>
    <w:rsid w:val="00471C00"/>
    <w:rsid w:val="004871C7"/>
    <w:rsid w:val="004906B1"/>
    <w:rsid w:val="0049789E"/>
    <w:rsid w:val="004A66D6"/>
    <w:rsid w:val="004B7B1B"/>
    <w:rsid w:val="004F3B87"/>
    <w:rsid w:val="00523FA3"/>
    <w:rsid w:val="00582A3D"/>
    <w:rsid w:val="005D358F"/>
    <w:rsid w:val="00653824"/>
    <w:rsid w:val="00694756"/>
    <w:rsid w:val="006B55EC"/>
    <w:rsid w:val="006E4991"/>
    <w:rsid w:val="0076052D"/>
    <w:rsid w:val="007A2579"/>
    <w:rsid w:val="007A56C2"/>
    <w:rsid w:val="007E14C1"/>
    <w:rsid w:val="00803080"/>
    <w:rsid w:val="00810563"/>
    <w:rsid w:val="00842CC1"/>
    <w:rsid w:val="00876BD4"/>
    <w:rsid w:val="008D6D0E"/>
    <w:rsid w:val="008E7123"/>
    <w:rsid w:val="008F419C"/>
    <w:rsid w:val="0090739C"/>
    <w:rsid w:val="009143F1"/>
    <w:rsid w:val="009145E0"/>
    <w:rsid w:val="00956064"/>
    <w:rsid w:val="0095660B"/>
    <w:rsid w:val="0096416B"/>
    <w:rsid w:val="009A54E0"/>
    <w:rsid w:val="00A11033"/>
    <w:rsid w:val="00A2075A"/>
    <w:rsid w:val="00A516DF"/>
    <w:rsid w:val="00A60B65"/>
    <w:rsid w:val="00AA19CE"/>
    <w:rsid w:val="00AF4D6F"/>
    <w:rsid w:val="00AF58A5"/>
    <w:rsid w:val="00B42501"/>
    <w:rsid w:val="00B70B7B"/>
    <w:rsid w:val="00B861AA"/>
    <w:rsid w:val="00BC5279"/>
    <w:rsid w:val="00BC5D28"/>
    <w:rsid w:val="00BC68AD"/>
    <w:rsid w:val="00BD47C9"/>
    <w:rsid w:val="00BF3F9A"/>
    <w:rsid w:val="00C06D15"/>
    <w:rsid w:val="00C33CB5"/>
    <w:rsid w:val="00C65408"/>
    <w:rsid w:val="00CC56C9"/>
    <w:rsid w:val="00D20A4F"/>
    <w:rsid w:val="00D24A65"/>
    <w:rsid w:val="00D53F01"/>
    <w:rsid w:val="00D76AFB"/>
    <w:rsid w:val="00D7779D"/>
    <w:rsid w:val="00DC4B1A"/>
    <w:rsid w:val="00DE4ACB"/>
    <w:rsid w:val="00E16677"/>
    <w:rsid w:val="00E354E3"/>
    <w:rsid w:val="00E457ED"/>
    <w:rsid w:val="00E5345F"/>
    <w:rsid w:val="00E70786"/>
    <w:rsid w:val="00E74299"/>
    <w:rsid w:val="00E91747"/>
    <w:rsid w:val="00E96BDC"/>
    <w:rsid w:val="00EB58AA"/>
    <w:rsid w:val="00EC2C92"/>
    <w:rsid w:val="00EE24DA"/>
    <w:rsid w:val="00F17682"/>
    <w:rsid w:val="00F366B1"/>
    <w:rsid w:val="00F93269"/>
    <w:rsid w:val="00F97D0D"/>
    <w:rsid w:val="00FA0525"/>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 w:type="paragraph" w:customStyle="1" w:styleId="Default">
    <w:name w:val="Default"/>
    <w:rsid w:val="00AA19C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numPr>
        <w:numId w:val="3"/>
      </w:numPr>
      <w:spacing w:after="240"/>
      <w:ind w:left="851" w:hanging="851"/>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numPr>
        <w:ilvl w:val="1"/>
        <w:numId w:val="3"/>
      </w:numPr>
      <w:spacing w:after="120"/>
      <w:ind w:left="851" w:hanging="851"/>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numPr>
        <w:ilvl w:val="2"/>
        <w:numId w:val="3"/>
      </w:numPr>
      <w:spacing w:after="60"/>
      <w:ind w:left="851" w:hanging="851"/>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numPr>
        <w:ilvl w:val="3"/>
        <w:numId w:val="3"/>
      </w:numPr>
      <w:ind w:left="851" w:hanging="851"/>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qFormat/>
    <w:rsid w:val="00187803"/>
    <w:pPr>
      <w:numPr>
        <w:numId w:val="23"/>
      </w:numPr>
      <w:spacing w:after="120"/>
      <w:ind w:left="425" w:hanging="425"/>
    </w:pPr>
    <w:rPr>
      <w:szCs w:val="36"/>
    </w:rPr>
  </w:style>
  <w:style w:type="paragraph" w:customStyle="1" w:styleId="Bullet1">
    <w:name w:val="Bullet 1"/>
    <w:basedOn w:val="bullet"/>
    <w:link w:val="Bullet1Char"/>
    <w:uiPriority w:val="99"/>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basedOn w:val="Normal"/>
    <w:uiPriority w:val="34"/>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
    <w:uiPriority w:val="99"/>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
    <w:next w:val="Normal"/>
    <w:link w:val="QuoteChar"/>
    <w:uiPriority w:val="29"/>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uiPriority w:val="29"/>
    <w:rsid w:val="008D6D0E"/>
    <w:rPr>
      <w:rFonts w:ascii="Arial" w:hAnsi="Arial" w:cs="Arial"/>
      <w:sz w:val="24"/>
    </w:rPr>
  </w:style>
  <w:style w:type="paragraph" w:customStyle="1" w:styleId="IPCBullet">
    <w:name w:val="IPC Bullet"/>
    <w:basedOn w:val="Normal"/>
    <w:rsid w:val="008D6D0E"/>
    <w:pPr>
      <w:numPr>
        <w:numId w:val="27"/>
      </w:numPr>
    </w:pPr>
  </w:style>
  <w:style w:type="paragraph" w:customStyle="1" w:styleId="bullet">
    <w:name w:val="bullet"/>
    <w:basedOn w:val="Normal"/>
    <w:rsid w:val="008D6D0E"/>
    <w:pPr>
      <w:numPr>
        <w:numId w:val="29"/>
      </w:numPr>
    </w:pPr>
  </w:style>
  <w:style w:type="paragraph" w:styleId="FootnoteText">
    <w:name w:val="footnote text"/>
    <w:basedOn w:val="Normal"/>
    <w:link w:val="FootnoteTextChar"/>
    <w:semiHidden/>
    <w:unhideWhenUsed/>
    <w:rsid w:val="00F93269"/>
    <w:rPr>
      <w:sz w:val="20"/>
      <w:szCs w:val="20"/>
    </w:rPr>
  </w:style>
  <w:style w:type="character" w:customStyle="1" w:styleId="FootnoteTextChar">
    <w:name w:val="Footnote Text Char"/>
    <w:basedOn w:val="DefaultParagraphFont"/>
    <w:link w:val="FootnoteText"/>
    <w:semiHidden/>
    <w:rsid w:val="00F93269"/>
    <w:rPr>
      <w:rFonts w:ascii="Arial" w:hAnsi="Arial" w:cs="Arial"/>
      <w:sz w:val="20"/>
      <w:szCs w:val="20"/>
    </w:rPr>
  </w:style>
  <w:style w:type="character" w:styleId="FootnoteReference">
    <w:name w:val="footnote reference"/>
    <w:basedOn w:val="DefaultParagraphFont"/>
    <w:unhideWhenUsed/>
    <w:rsid w:val="00F93269"/>
    <w:rPr>
      <w:vertAlign w:val="superscript"/>
    </w:rPr>
  </w:style>
  <w:style w:type="paragraph" w:customStyle="1" w:styleId="Keylearningpoint">
    <w:name w:val="Key learning point"/>
    <w:basedOn w:val="Normal"/>
    <w:link w:val="KeylearningpointChar"/>
    <w:qFormat/>
    <w:rsid w:val="008F419C"/>
    <w:pPr>
      <w:spacing w:line="276" w:lineRule="auto"/>
    </w:pPr>
  </w:style>
  <w:style w:type="character" w:customStyle="1" w:styleId="KeylearningpointChar">
    <w:name w:val="Key learning point Char"/>
    <w:basedOn w:val="DefaultParagraphFont"/>
    <w:link w:val="Keylearningpoint"/>
    <w:rsid w:val="008F419C"/>
    <w:rPr>
      <w:rFonts w:ascii="Arial" w:hAnsi="Arial" w:cs="Arial"/>
      <w:sz w:val="24"/>
    </w:rPr>
  </w:style>
  <w:style w:type="paragraph" w:customStyle="1" w:styleId="Default">
    <w:name w:val="Default"/>
    <w:rsid w:val="00AA19C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50217">
          <w:marLeft w:val="0"/>
          <w:marRight w:val="0"/>
          <w:marTop w:val="0"/>
          <w:marBottom w:val="0"/>
          <w:divBdr>
            <w:top w:val="none" w:sz="0" w:space="0" w:color="auto"/>
            <w:left w:val="none" w:sz="0" w:space="0" w:color="auto"/>
            <w:bottom w:val="none" w:sz="0" w:space="0" w:color="auto"/>
            <w:right w:val="none" w:sz="0" w:space="0" w:color="auto"/>
          </w:divBdr>
          <w:divsChild>
            <w:div w:id="1401978096">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32968089">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557017373">
          <w:marLeft w:val="547"/>
          <w:marRight w:val="0"/>
          <w:marTop w:val="115"/>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 w:id="61871790">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644353327">
          <w:marLeft w:val="547"/>
          <w:marRight w:val="0"/>
          <w:marTop w:val="115"/>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74459356">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E0363-BE21-4B8D-ADBF-C7B5A3F1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Richardson</dc:creator>
  <cp:lastModifiedBy>Bethan Price</cp:lastModifiedBy>
  <cp:revision>4</cp:revision>
  <dcterms:created xsi:type="dcterms:W3CDTF">2015-11-30T10:48:00Z</dcterms:created>
  <dcterms:modified xsi:type="dcterms:W3CDTF">2015-12-17T13:06:00Z</dcterms:modified>
</cp:coreProperties>
</file>