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7AB51" w14:textId="43043091" w:rsidR="001C0FA3" w:rsidRPr="00BA75DA" w:rsidRDefault="00EE1ACF" w:rsidP="00BA75DA">
      <w:pPr>
        <w:pStyle w:val="Title"/>
      </w:pPr>
      <w:r w:rsidRPr="00BA75DA">
        <w:t>All Wales Induction Framework for Early Years and Childcare</w:t>
      </w:r>
      <w:r w:rsidR="001C0FA3" w:rsidRPr="00BA75DA">
        <w:t>: Workbook</w:t>
      </w:r>
      <w:r w:rsidRPr="00BA75DA">
        <w:t xml:space="preserve"> 2</w:t>
      </w:r>
    </w:p>
    <w:p w14:paraId="4C0B825F" w14:textId="0E28E9A2" w:rsidR="00EE1ACF" w:rsidRPr="00BA75DA" w:rsidRDefault="00EE1ACF" w:rsidP="00BA75DA">
      <w:pPr>
        <w:pStyle w:val="Heading1"/>
      </w:pPr>
      <w:r w:rsidRPr="00BA75DA">
        <w:t xml:space="preserve">Health, well-being, learning, </w:t>
      </w:r>
      <w:proofErr w:type="gramStart"/>
      <w:r w:rsidRPr="00BA75DA">
        <w:t>development</w:t>
      </w:r>
      <w:proofErr w:type="gramEnd"/>
      <w:r w:rsidRPr="00BA75DA">
        <w:t xml:space="preserve"> and play</w:t>
      </w:r>
    </w:p>
    <w:p w14:paraId="70956388" w14:textId="5CDEB690" w:rsidR="00EE1ACF" w:rsidRPr="00BA75DA" w:rsidRDefault="000B5D50" w:rsidP="00BA75DA">
      <w:pPr>
        <w:pStyle w:val="Heading1"/>
      </w:pPr>
      <w:r w:rsidRPr="00BA75DA">
        <w:t>January 2021</w:t>
      </w:r>
    </w:p>
    <w:p w14:paraId="4C330CB7" w14:textId="0BD13E33" w:rsidR="00EE1ACF" w:rsidRDefault="00EE1ACF" w:rsidP="00EE1ACF">
      <w:pPr>
        <w:rPr>
          <w:b/>
          <w:bCs/>
          <w:sz w:val="28"/>
          <w:szCs w:val="28"/>
        </w:rPr>
      </w:pPr>
    </w:p>
    <w:p w14:paraId="0B5230A3" w14:textId="77777777" w:rsidR="001C0FA3" w:rsidRDefault="001C0FA3" w:rsidP="001C0FA3">
      <w:pPr>
        <w:rPr>
          <w:b/>
          <w:bCs/>
          <w:color w:val="16AD85"/>
          <w:sz w:val="28"/>
          <w:szCs w:val="28"/>
        </w:rPr>
      </w:pPr>
    </w:p>
    <w:p w14:paraId="5BCEA2CC" w14:textId="77777777" w:rsidR="001C0FA3" w:rsidRDefault="001C0FA3" w:rsidP="001C0FA3">
      <w:pPr>
        <w:rPr>
          <w:b/>
          <w:bCs/>
          <w:color w:val="16AD85"/>
          <w:sz w:val="28"/>
          <w:szCs w:val="28"/>
        </w:rPr>
      </w:pPr>
    </w:p>
    <w:p w14:paraId="70AF9EE8" w14:textId="77777777" w:rsidR="001C0FA3" w:rsidRDefault="001C0FA3" w:rsidP="001C0FA3">
      <w:pPr>
        <w:rPr>
          <w:b/>
          <w:bCs/>
          <w:color w:val="16AD85"/>
          <w:sz w:val="28"/>
          <w:szCs w:val="28"/>
        </w:rPr>
      </w:pPr>
    </w:p>
    <w:p w14:paraId="14A4F99C" w14:textId="77777777" w:rsidR="001C0FA3" w:rsidRDefault="001C0FA3" w:rsidP="001C0FA3">
      <w:pPr>
        <w:rPr>
          <w:b/>
          <w:bCs/>
          <w:color w:val="16AD85"/>
          <w:sz w:val="28"/>
          <w:szCs w:val="28"/>
        </w:rPr>
      </w:pPr>
    </w:p>
    <w:p w14:paraId="1B489F8E" w14:textId="77777777" w:rsidR="001C0FA3" w:rsidRDefault="001C0FA3" w:rsidP="001C0FA3">
      <w:pPr>
        <w:rPr>
          <w:b/>
          <w:bCs/>
          <w:color w:val="16AD85"/>
          <w:sz w:val="28"/>
          <w:szCs w:val="28"/>
        </w:rPr>
      </w:pPr>
    </w:p>
    <w:p w14:paraId="2F613756" w14:textId="77777777" w:rsidR="001C0FA3" w:rsidRDefault="001C0FA3" w:rsidP="001C0FA3">
      <w:pPr>
        <w:rPr>
          <w:b/>
          <w:bCs/>
          <w:color w:val="16AD85"/>
          <w:sz w:val="28"/>
          <w:szCs w:val="28"/>
        </w:rPr>
      </w:pPr>
    </w:p>
    <w:p w14:paraId="435EDDBB" w14:textId="77777777" w:rsidR="001C0FA3" w:rsidRDefault="001C0FA3" w:rsidP="001C0FA3">
      <w:pPr>
        <w:rPr>
          <w:b/>
          <w:bCs/>
          <w:color w:val="16AD85"/>
          <w:sz w:val="28"/>
          <w:szCs w:val="28"/>
        </w:rPr>
      </w:pPr>
    </w:p>
    <w:p w14:paraId="592FC337" w14:textId="77777777" w:rsidR="001C0FA3" w:rsidRDefault="001C0FA3" w:rsidP="001C0FA3">
      <w:pPr>
        <w:rPr>
          <w:b/>
          <w:bCs/>
          <w:color w:val="16AD85"/>
          <w:sz w:val="28"/>
          <w:szCs w:val="28"/>
        </w:rPr>
      </w:pPr>
    </w:p>
    <w:p w14:paraId="5D17F908" w14:textId="77777777" w:rsidR="001C0FA3" w:rsidRDefault="001C0FA3" w:rsidP="001C0FA3">
      <w:pPr>
        <w:rPr>
          <w:b/>
          <w:bCs/>
          <w:color w:val="16AD85"/>
          <w:sz w:val="28"/>
          <w:szCs w:val="28"/>
        </w:rPr>
      </w:pPr>
    </w:p>
    <w:p w14:paraId="1A7642BD" w14:textId="77777777" w:rsidR="001C0FA3" w:rsidRDefault="001C0FA3" w:rsidP="001C0FA3">
      <w:pPr>
        <w:rPr>
          <w:b/>
          <w:bCs/>
          <w:color w:val="16AD85"/>
          <w:sz w:val="28"/>
          <w:szCs w:val="28"/>
        </w:rPr>
      </w:pPr>
    </w:p>
    <w:p w14:paraId="783502E0" w14:textId="77777777" w:rsidR="000B5D50" w:rsidRDefault="000B5D50">
      <w:pPr>
        <w:spacing w:after="160" w:line="259" w:lineRule="auto"/>
        <w:rPr>
          <w:b/>
          <w:bCs/>
          <w:color w:val="16AD85"/>
          <w:sz w:val="28"/>
          <w:szCs w:val="28"/>
        </w:rPr>
      </w:pPr>
      <w:r>
        <w:rPr>
          <w:b/>
          <w:bCs/>
          <w:color w:val="16AD85"/>
          <w:sz w:val="28"/>
          <w:szCs w:val="28"/>
        </w:rPr>
        <w:br w:type="page"/>
      </w:r>
    </w:p>
    <w:p w14:paraId="33EB42FF" w14:textId="679FCAD4" w:rsidR="001C0FA3" w:rsidRPr="00346F7E" w:rsidRDefault="001C0FA3" w:rsidP="00BA75DA">
      <w:pPr>
        <w:pStyle w:val="Heading1"/>
        <w:rPr>
          <w:color w:val="16AD85"/>
        </w:rPr>
      </w:pPr>
      <w:r w:rsidRPr="00BA75DA">
        <w:lastRenderedPageBreak/>
        <w:t>All Wales Induction Framework for Early Years and Childcare</w:t>
      </w:r>
    </w:p>
    <w:p w14:paraId="6375FC8A" w14:textId="62BA96FF" w:rsidR="001C0FA3" w:rsidRPr="00A77EF2" w:rsidRDefault="001C0FA3" w:rsidP="00BA75DA">
      <w:pPr>
        <w:pStyle w:val="Heading1"/>
        <w:rPr>
          <w:color w:val="16AD85"/>
        </w:rPr>
      </w:pPr>
      <w:r w:rsidRPr="00BA75DA">
        <w:t xml:space="preserve">Health, well-being, learning, </w:t>
      </w:r>
      <w:proofErr w:type="gramStart"/>
      <w:r w:rsidRPr="00BA75DA">
        <w:t>development</w:t>
      </w:r>
      <w:proofErr w:type="gramEnd"/>
      <w:r w:rsidRPr="00BA75DA">
        <w:t xml:space="preserve"> and play </w:t>
      </w:r>
    </w:p>
    <w:p w14:paraId="4066140C" w14:textId="77777777" w:rsidR="001C0FA3" w:rsidRPr="00EA79DE" w:rsidRDefault="001C0FA3" w:rsidP="001C0FA3">
      <w:r w:rsidRPr="00F97584">
        <w:t xml:space="preserve">This </w:t>
      </w:r>
      <w:r>
        <w:t>section</w:t>
      </w:r>
      <w:r w:rsidRPr="00F97584">
        <w:t xml:space="preserve"> will help you explore the role </w:t>
      </w:r>
      <w:r>
        <w:t xml:space="preserve">that you as an early years and childcare </w:t>
      </w:r>
      <w:r w:rsidRPr="00F97584">
        <w:t>wor</w:t>
      </w:r>
      <w:r>
        <w:t xml:space="preserve">ker have in promoting children’s </w:t>
      </w:r>
      <w:r w:rsidRPr="00F97584">
        <w:t xml:space="preserve">health and well-being. </w:t>
      </w:r>
    </w:p>
    <w:p w14:paraId="64E612F2" w14:textId="77777777" w:rsidR="000B5D50" w:rsidRDefault="000B5D50">
      <w:pPr>
        <w:spacing w:after="160" w:line="259" w:lineRule="auto"/>
        <w:rPr>
          <w:b/>
          <w:color w:val="16AD85"/>
          <w:sz w:val="28"/>
        </w:rPr>
      </w:pPr>
      <w:bookmarkStart w:id="0" w:name="_Hlk519762981"/>
      <w:r>
        <w:rPr>
          <w:b/>
          <w:color w:val="16AD85"/>
          <w:sz w:val="28"/>
        </w:rPr>
        <w:br w:type="page"/>
      </w:r>
    </w:p>
    <w:p w14:paraId="4909E0AA" w14:textId="24BC3FBE" w:rsidR="001C0FA3" w:rsidRPr="00B911A2" w:rsidRDefault="001C0FA3" w:rsidP="001C0FA3">
      <w:pPr>
        <w:rPr>
          <w:b/>
          <w:color w:val="16AD85"/>
        </w:rPr>
      </w:pPr>
      <w:r w:rsidRPr="00BA75DA">
        <w:rPr>
          <w:b/>
          <w:color w:val="008868"/>
          <w:sz w:val="28"/>
        </w:rPr>
        <w:lastRenderedPageBreak/>
        <w:t>Contents</w:t>
      </w:r>
      <w:r w:rsidRPr="00CE4BE8">
        <w:rPr>
          <w:b/>
          <w:color w:val="16AD85"/>
        </w:rPr>
        <w:tab/>
      </w:r>
      <w:bookmarkEnd w:id="0"/>
      <w:r w:rsidRPr="00B911A2">
        <w:rPr>
          <w:b/>
          <w:color w:val="16AD85"/>
        </w:rPr>
        <w:tab/>
      </w:r>
    </w:p>
    <w:p w14:paraId="1AFCB1E0" w14:textId="5D1A5E28" w:rsidR="001C0FA3" w:rsidRPr="0085316C" w:rsidRDefault="00416845" w:rsidP="001C0FA3">
      <w:pPr>
        <w:rPr>
          <w:bCs/>
        </w:rPr>
      </w:pPr>
      <w:hyperlink w:anchor="_2.1__Factors" w:history="1">
        <w:r w:rsidR="001C0FA3" w:rsidRPr="00CB08A4">
          <w:rPr>
            <w:rStyle w:val="Hyperlink"/>
            <w:bCs/>
          </w:rPr>
          <w:t xml:space="preserve">2.1 Factors that affect health, well-being, learning, </w:t>
        </w:r>
        <w:proofErr w:type="gramStart"/>
        <w:r w:rsidR="001C0FA3" w:rsidRPr="00CB08A4">
          <w:rPr>
            <w:rStyle w:val="Hyperlink"/>
            <w:bCs/>
          </w:rPr>
          <w:t>development</w:t>
        </w:r>
        <w:proofErr w:type="gramEnd"/>
        <w:r w:rsidR="001C0FA3" w:rsidRPr="00CB08A4">
          <w:rPr>
            <w:rStyle w:val="Hyperlink"/>
            <w:bCs/>
          </w:rPr>
          <w:t xml:space="preserve"> and play</w:t>
        </w:r>
      </w:hyperlink>
    </w:p>
    <w:p w14:paraId="6B40A93A" w14:textId="73D68971" w:rsidR="001C0FA3" w:rsidRPr="0085316C" w:rsidRDefault="00416845" w:rsidP="001C0FA3">
      <w:pPr>
        <w:rPr>
          <w:bCs/>
        </w:rPr>
      </w:pPr>
      <w:hyperlink w:anchor="_2.2_Positive_environments" w:history="1">
        <w:r w:rsidR="001C0FA3" w:rsidRPr="00CB08A4">
          <w:rPr>
            <w:rStyle w:val="Hyperlink"/>
            <w:bCs/>
          </w:rPr>
          <w:t>2.2 Positive environments for the health, well-being, learning, development and play of children</w:t>
        </w:r>
      </w:hyperlink>
    </w:p>
    <w:p w14:paraId="2AA90185" w14:textId="6FA1B218" w:rsidR="001C0FA3" w:rsidRPr="0085316C" w:rsidRDefault="00416845" w:rsidP="001C0FA3">
      <w:pPr>
        <w:rPr>
          <w:bCs/>
        </w:rPr>
      </w:pPr>
      <w:hyperlink w:anchor="_2.3_Play" w:history="1">
        <w:r w:rsidR="001C0FA3" w:rsidRPr="00CB08A4">
          <w:rPr>
            <w:rStyle w:val="Hyperlink"/>
            <w:bCs/>
          </w:rPr>
          <w:t>2.3 Play</w:t>
        </w:r>
      </w:hyperlink>
    </w:p>
    <w:p w14:paraId="30AC1113" w14:textId="7B713320" w:rsidR="001C0FA3" w:rsidRPr="0085316C" w:rsidRDefault="00416845" w:rsidP="001C0FA3">
      <w:pPr>
        <w:rPr>
          <w:bCs/>
        </w:rPr>
      </w:pPr>
      <w:hyperlink w:anchor="_2.4_Communication_development" w:history="1">
        <w:r w:rsidR="001C0FA3" w:rsidRPr="00CB08A4">
          <w:rPr>
            <w:rStyle w:val="Hyperlink"/>
            <w:bCs/>
          </w:rPr>
          <w:t>2.4 Communication development</w:t>
        </w:r>
      </w:hyperlink>
    </w:p>
    <w:p w14:paraId="5417E3DD" w14:textId="232FAD57" w:rsidR="001C0FA3" w:rsidRPr="0085316C" w:rsidRDefault="00416845" w:rsidP="001C0FA3">
      <w:pPr>
        <w:rPr>
          <w:bCs/>
        </w:rPr>
      </w:pPr>
      <w:hyperlink w:anchor="_2.5_Additional_support" w:history="1">
        <w:r w:rsidR="001C0FA3" w:rsidRPr="00CB08A4">
          <w:rPr>
            <w:rStyle w:val="Hyperlink"/>
            <w:bCs/>
          </w:rPr>
          <w:t>2.5 Additional support needs</w:t>
        </w:r>
      </w:hyperlink>
    </w:p>
    <w:p w14:paraId="338D6695" w14:textId="63481A69" w:rsidR="001C0FA3" w:rsidRPr="0085316C" w:rsidRDefault="00416845" w:rsidP="001C0FA3">
      <w:pPr>
        <w:rPr>
          <w:bCs/>
        </w:rPr>
      </w:pPr>
      <w:hyperlink w:anchor="_2.6_Personal_care" w:history="1">
        <w:r w:rsidR="001C0FA3" w:rsidRPr="00CB08A4">
          <w:rPr>
            <w:rStyle w:val="Hyperlink"/>
            <w:bCs/>
          </w:rPr>
          <w:t>2.6 Personal care of children</w:t>
        </w:r>
      </w:hyperlink>
      <w:r w:rsidR="001C0FA3" w:rsidRPr="0085316C">
        <w:rPr>
          <w:bCs/>
        </w:rPr>
        <w:t xml:space="preserve"> </w:t>
      </w:r>
    </w:p>
    <w:p w14:paraId="52A53F0A" w14:textId="09635749" w:rsidR="001C0FA3" w:rsidRPr="0085316C" w:rsidRDefault="00416845" w:rsidP="001C0FA3">
      <w:pPr>
        <w:rPr>
          <w:bCs/>
        </w:rPr>
      </w:pPr>
      <w:hyperlink w:anchor="_2.7_Nutrition_and" w:history="1">
        <w:r w:rsidR="001C0FA3" w:rsidRPr="00CB08A4">
          <w:rPr>
            <w:rStyle w:val="Hyperlink"/>
            <w:bCs/>
          </w:rPr>
          <w:t>2.7 Nutrition and hydration</w:t>
        </w:r>
      </w:hyperlink>
    </w:p>
    <w:p w14:paraId="28704577" w14:textId="6339D6DE" w:rsidR="001C0FA3" w:rsidRPr="0085316C" w:rsidRDefault="00416845" w:rsidP="001C0FA3">
      <w:pPr>
        <w:rPr>
          <w:bCs/>
        </w:rPr>
      </w:pPr>
      <w:hyperlink w:anchor="_2.8_Administering_medicine" w:history="1">
        <w:r w:rsidR="001C0FA3" w:rsidRPr="00CB08A4">
          <w:rPr>
            <w:rStyle w:val="Hyperlink"/>
            <w:bCs/>
          </w:rPr>
          <w:t>2.8 Administering medicine</w:t>
        </w:r>
      </w:hyperlink>
      <w:r w:rsidR="001C0FA3" w:rsidRPr="0085316C">
        <w:rPr>
          <w:bCs/>
        </w:rPr>
        <w:t xml:space="preserve"> </w:t>
      </w:r>
    </w:p>
    <w:p w14:paraId="7625B01B" w14:textId="360B51CB" w:rsidR="001C0FA3" w:rsidRPr="00CE4BE8" w:rsidRDefault="00416845" w:rsidP="001C0FA3">
      <w:pPr>
        <w:rPr>
          <w:color w:val="16AD85"/>
        </w:rPr>
      </w:pPr>
      <w:hyperlink w:anchor="_2.9_Policies_and" w:history="1">
        <w:r w:rsidR="001C0FA3" w:rsidRPr="00CB08A4">
          <w:rPr>
            <w:rStyle w:val="Hyperlink"/>
            <w:bCs/>
          </w:rPr>
          <w:t>Glossary</w:t>
        </w:r>
      </w:hyperlink>
      <w:r w:rsidR="001C0FA3" w:rsidRPr="0085316C">
        <w:rPr>
          <w:b/>
        </w:rPr>
        <w:tab/>
      </w:r>
      <w:r w:rsidR="001C0FA3" w:rsidRPr="0085316C">
        <w:rPr>
          <w:b/>
        </w:rPr>
        <w:tab/>
      </w:r>
      <w:r w:rsidR="001C0FA3" w:rsidRPr="00CE4BE8">
        <w:rPr>
          <w:b/>
          <w:color w:val="16AD85"/>
        </w:rPr>
        <w:tab/>
      </w:r>
      <w:r w:rsidR="001C0FA3" w:rsidRPr="00CE4BE8">
        <w:rPr>
          <w:b/>
          <w:color w:val="16AD85"/>
        </w:rPr>
        <w:tab/>
      </w:r>
      <w:r w:rsidR="001C0FA3" w:rsidRPr="00CE4BE8">
        <w:rPr>
          <w:b/>
          <w:color w:val="16AD85"/>
        </w:rPr>
        <w:tab/>
      </w:r>
      <w:r w:rsidR="001C0FA3" w:rsidRPr="00CE4BE8">
        <w:rPr>
          <w:b/>
          <w:color w:val="16AD85"/>
        </w:rPr>
        <w:tab/>
      </w:r>
      <w:r w:rsidR="001C0FA3" w:rsidRPr="00CE4BE8">
        <w:rPr>
          <w:b/>
          <w:color w:val="16AD85"/>
        </w:rPr>
        <w:tab/>
      </w:r>
      <w:r w:rsidR="001C0FA3" w:rsidRPr="00CE4BE8">
        <w:rPr>
          <w:b/>
          <w:color w:val="16AD85"/>
        </w:rPr>
        <w:tab/>
      </w:r>
      <w:r w:rsidR="001C0FA3" w:rsidRPr="00CE4BE8">
        <w:rPr>
          <w:b/>
          <w:color w:val="16AD85"/>
        </w:rPr>
        <w:tab/>
      </w:r>
      <w:r w:rsidR="001C0FA3" w:rsidRPr="00CE4BE8">
        <w:rPr>
          <w:b/>
          <w:color w:val="16AD85"/>
        </w:rPr>
        <w:tab/>
      </w:r>
      <w:r w:rsidR="001C0FA3" w:rsidRPr="00CE4BE8">
        <w:rPr>
          <w:b/>
          <w:color w:val="16AD85"/>
        </w:rPr>
        <w:tab/>
      </w:r>
      <w:r w:rsidR="001C0FA3" w:rsidRPr="00CE4BE8">
        <w:rPr>
          <w:b/>
          <w:color w:val="16AD85"/>
        </w:rPr>
        <w:tab/>
      </w:r>
      <w:r w:rsidR="001C0FA3" w:rsidRPr="00CE4BE8">
        <w:rPr>
          <w:b/>
          <w:color w:val="16AD85"/>
        </w:rPr>
        <w:tab/>
      </w:r>
      <w:r w:rsidR="001C0FA3" w:rsidRPr="00CE4BE8">
        <w:rPr>
          <w:b/>
          <w:color w:val="16AD85"/>
        </w:rPr>
        <w:tab/>
      </w:r>
      <w:r w:rsidR="001C0FA3" w:rsidRPr="00CE4BE8">
        <w:rPr>
          <w:b/>
          <w:color w:val="16AD85"/>
        </w:rPr>
        <w:tab/>
      </w:r>
    </w:p>
    <w:p w14:paraId="1EE1FFC2" w14:textId="77777777" w:rsidR="001C0FA3" w:rsidRDefault="001C0FA3" w:rsidP="001C0FA3">
      <w:pPr>
        <w:rPr>
          <w:b/>
          <w:bCs/>
        </w:rPr>
      </w:pPr>
    </w:p>
    <w:p w14:paraId="38686ED7" w14:textId="45EB0049" w:rsidR="001C0FA3" w:rsidRDefault="001C0FA3" w:rsidP="00EE1ACF">
      <w:pPr>
        <w:rPr>
          <w:b/>
          <w:bCs/>
          <w:sz w:val="28"/>
          <w:szCs w:val="28"/>
        </w:rPr>
      </w:pPr>
    </w:p>
    <w:p w14:paraId="6376D020" w14:textId="77777777" w:rsidR="001C0FA3" w:rsidRPr="006525D2" w:rsidRDefault="001C0FA3" w:rsidP="00EE1ACF">
      <w:pPr>
        <w:rPr>
          <w:b/>
          <w:bCs/>
          <w:sz w:val="28"/>
          <w:szCs w:val="28"/>
        </w:rPr>
      </w:pPr>
    </w:p>
    <w:p w14:paraId="490F3F58" w14:textId="77777777" w:rsidR="000B5D50" w:rsidRDefault="000B5D50">
      <w:pPr>
        <w:spacing w:after="160" w:line="259" w:lineRule="auto"/>
        <w:rPr>
          <w:rFonts w:eastAsia="Calibri"/>
          <w:b/>
          <w:color w:val="16AD85"/>
          <w:sz w:val="28"/>
          <w:szCs w:val="28"/>
        </w:rPr>
      </w:pPr>
      <w:r>
        <w:rPr>
          <w:rFonts w:eastAsia="Calibri"/>
          <w:b/>
          <w:color w:val="16AD85"/>
          <w:sz w:val="28"/>
          <w:szCs w:val="28"/>
        </w:rPr>
        <w:br w:type="page"/>
      </w:r>
    </w:p>
    <w:p w14:paraId="6CE38061" w14:textId="6971AD38" w:rsidR="00EE1ACF" w:rsidRPr="006525D2" w:rsidRDefault="00EE1ACF" w:rsidP="00504145">
      <w:pPr>
        <w:pStyle w:val="Heading1"/>
      </w:pPr>
      <w:bookmarkStart w:id="1" w:name="_2.1__Factors"/>
      <w:bookmarkEnd w:id="1"/>
      <w:r w:rsidRPr="00BA75DA">
        <w:lastRenderedPageBreak/>
        <w:t xml:space="preserve">2.1 </w:t>
      </w:r>
      <w:r w:rsidRPr="00BA75DA">
        <w:tab/>
      </w:r>
      <w:bookmarkStart w:id="2" w:name="Factors"/>
      <w:bookmarkEnd w:id="2"/>
      <w:r w:rsidRPr="00BA75DA">
        <w:t xml:space="preserve">Factors that affect health, well-being, learning, </w:t>
      </w:r>
      <w:proofErr w:type="gramStart"/>
      <w:r w:rsidRPr="00BA75DA">
        <w:t>development</w:t>
      </w:r>
      <w:proofErr w:type="gramEnd"/>
      <w:r w:rsidRPr="00BA75DA">
        <w:t xml:space="preserve"> and play</w:t>
      </w:r>
      <w:bookmarkStart w:id="3" w:name="_Hlk519769819"/>
    </w:p>
    <w:bookmarkEnd w:id="3"/>
    <w:p w14:paraId="33B9A0D8" w14:textId="77777777" w:rsidR="00EE1ACF" w:rsidRPr="0095262D" w:rsidRDefault="00EE1ACF" w:rsidP="006525D2">
      <w:pPr>
        <w:tabs>
          <w:tab w:val="left" w:pos="426"/>
        </w:tabs>
        <w:jc w:val="both"/>
        <w:rPr>
          <w:b/>
          <w:bCs/>
        </w:rPr>
      </w:pPr>
    </w:p>
    <w:p w14:paraId="2852B2AA" w14:textId="77777777" w:rsidR="00BA75DA" w:rsidRDefault="00F63D3B" w:rsidP="00411B99">
      <w:pPr>
        <w:autoSpaceDE w:val="0"/>
        <w:autoSpaceDN w:val="0"/>
        <w:adjustRightInd w:val="0"/>
        <w:rPr>
          <w:bCs/>
        </w:rPr>
      </w:pPr>
      <w:r w:rsidRPr="0095262D">
        <w:rPr>
          <w:bCs/>
        </w:rPr>
        <w:t xml:space="preserve">In this section you will show your understanding of the factors </w:t>
      </w:r>
      <w:r w:rsidR="00007A3D">
        <w:rPr>
          <w:bCs/>
        </w:rPr>
        <w:t>that may</w:t>
      </w:r>
      <w:r w:rsidR="00007A3D" w:rsidRPr="0095262D">
        <w:rPr>
          <w:bCs/>
        </w:rPr>
        <w:t xml:space="preserve"> </w:t>
      </w:r>
      <w:r w:rsidRPr="0095262D">
        <w:rPr>
          <w:bCs/>
        </w:rPr>
        <w:t xml:space="preserve">affect the health, well-being and development of children and young people. Knowledge of child development is important because it will help you understand the needs of children at different stages in their lives. You will also need to be aware of the factors that </w:t>
      </w:r>
      <w:r w:rsidR="00007A3D">
        <w:rPr>
          <w:bCs/>
        </w:rPr>
        <w:t>may</w:t>
      </w:r>
      <w:r w:rsidR="00007A3D" w:rsidRPr="0095262D">
        <w:rPr>
          <w:bCs/>
        </w:rPr>
        <w:t xml:space="preserve"> </w:t>
      </w:r>
      <w:r w:rsidRPr="0095262D">
        <w:rPr>
          <w:bCs/>
        </w:rPr>
        <w:t xml:space="preserve">have a positive or negative impact on development and how this links to their health </w:t>
      </w:r>
      <w:r w:rsidR="009505D5" w:rsidRPr="0095262D">
        <w:rPr>
          <w:bCs/>
        </w:rPr>
        <w:t>and well</w:t>
      </w:r>
      <w:r w:rsidRPr="0095262D">
        <w:rPr>
          <w:bCs/>
        </w:rPr>
        <w:t xml:space="preserve">-being. You will need to learn about child development before doing this </w:t>
      </w:r>
      <w:r w:rsidR="009505D5" w:rsidRPr="0095262D">
        <w:rPr>
          <w:bCs/>
        </w:rPr>
        <w:t>part of</w:t>
      </w:r>
      <w:r w:rsidRPr="0095262D">
        <w:rPr>
          <w:bCs/>
        </w:rPr>
        <w:t xml:space="preserve"> the workbook. This may be through training or through guided </w:t>
      </w:r>
      <w:r w:rsidR="00290900" w:rsidRPr="0095262D">
        <w:rPr>
          <w:bCs/>
        </w:rPr>
        <w:t>reading and</w:t>
      </w:r>
      <w:r w:rsidRPr="0095262D">
        <w:rPr>
          <w:bCs/>
        </w:rPr>
        <w:t xml:space="preserve"> research.</w:t>
      </w:r>
      <w:bookmarkStart w:id="4" w:name="_Hlk519764632"/>
    </w:p>
    <w:p w14:paraId="51FDE2F6" w14:textId="0D198D69" w:rsidR="00C6012E" w:rsidRPr="001C0FA3" w:rsidRDefault="00BA75DA" w:rsidP="00411B99">
      <w:pPr>
        <w:autoSpaceDE w:val="0"/>
        <w:autoSpaceDN w:val="0"/>
        <w:adjustRightInd w:val="0"/>
        <w:rPr>
          <w:bCs/>
        </w:rPr>
      </w:pPr>
      <w:r w:rsidRPr="00BA75DA">
        <w:rPr>
          <w:rFonts w:eastAsia="Calibri"/>
          <w:b/>
          <w:bCs/>
          <w:color w:val="16AD85"/>
          <w:sz w:val="28"/>
          <w:szCs w:val="28"/>
        </w:rPr>
        <w:t xml:space="preserve"> </w:t>
      </w:r>
      <w:r w:rsidRPr="00BA75DA">
        <w:rPr>
          <w:rFonts w:eastAsia="Calibri"/>
          <w:b/>
          <w:bCs/>
          <w:color w:val="008868"/>
          <w:sz w:val="28"/>
          <w:szCs w:val="28"/>
        </w:rPr>
        <w:t>Learning activity</w:t>
      </w:r>
    </w:p>
    <w:p w14:paraId="39347315" w14:textId="47754945" w:rsidR="00F63D3B" w:rsidRPr="001C0FA3" w:rsidRDefault="001C0FA3" w:rsidP="001C0FA3">
      <w:pPr>
        <w:autoSpaceDE w:val="0"/>
        <w:autoSpaceDN w:val="0"/>
        <w:adjustRightInd w:val="0"/>
        <w:jc w:val="both"/>
        <w:rPr>
          <w:rFonts w:eastAsia="Calibri"/>
          <w:b/>
          <w:bCs/>
          <w:color w:val="16AD85"/>
          <w:sz w:val="28"/>
          <w:szCs w:val="28"/>
        </w:rPr>
      </w:pPr>
      <w:r w:rsidRPr="0095262D">
        <w:rPr>
          <w:noProof/>
        </w:rPr>
        <mc:AlternateContent>
          <mc:Choice Requires="wps">
            <w:drawing>
              <wp:inline distT="0" distB="0" distL="0" distR="0" wp14:anchorId="45CF9BD9" wp14:editId="1252217E">
                <wp:extent cx="8601075" cy="1671320"/>
                <wp:effectExtent l="0" t="0" r="952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1075" cy="1671320"/>
                        </a:xfrm>
                        <a:prstGeom prst="rect">
                          <a:avLst/>
                        </a:prstGeom>
                        <a:solidFill>
                          <a:srgbClr val="FFFFFF"/>
                        </a:solidFill>
                        <a:ln w="9525">
                          <a:solidFill>
                            <a:srgbClr val="000000"/>
                          </a:solidFill>
                          <a:miter lim="800000"/>
                          <a:headEnd/>
                          <a:tailEnd/>
                        </a:ln>
                      </wps:spPr>
                      <wps:txbx>
                        <w:txbxContent>
                          <w:p w14:paraId="0006EDEB" w14:textId="704FB67B" w:rsidR="00C6012E" w:rsidRDefault="001C0FA3">
                            <w:r>
                              <w:t>Workbook notes</w:t>
                            </w:r>
                          </w:p>
                          <w:p w14:paraId="3D1871FD" w14:textId="66021EA7" w:rsidR="001C0FA3" w:rsidRDefault="001C0FA3" w:rsidP="001C0FA3">
                            <w:pPr>
                              <w:pStyle w:val="ListParagraph"/>
                              <w:numPr>
                                <w:ilvl w:val="0"/>
                                <w:numId w:val="27"/>
                              </w:numPr>
                            </w:pPr>
                            <w:r w:rsidRPr="001C0FA3">
                              <w:rPr>
                                <w:rFonts w:eastAsia="Calibri"/>
                              </w:rPr>
                              <w:t>List the stages of child developmen</w:t>
                            </w:r>
                            <w:r w:rsidRPr="00BA75DA">
                              <w:rPr>
                                <w:rFonts w:eastAsia="Calibri"/>
                                <w:color w:val="000000" w:themeColor="text1"/>
                              </w:rPr>
                              <w:t>t.</w:t>
                            </w:r>
                          </w:p>
                          <w:p w14:paraId="55BD435B" w14:textId="1B31B33F" w:rsidR="001C0FA3" w:rsidRDefault="001C0FA3"/>
                          <w:p w14:paraId="5CB62D9C" w14:textId="77777777" w:rsidR="001C0FA3" w:rsidRDefault="001C0FA3"/>
                        </w:txbxContent>
                      </wps:txbx>
                      <wps:bodyPr rot="0" vert="horz" wrap="square" lIns="91440" tIns="45720" rIns="91440" bIns="45720" anchor="t" anchorCtr="0">
                        <a:noAutofit/>
                      </wps:bodyPr>
                    </wps:wsp>
                  </a:graphicData>
                </a:graphic>
              </wp:inline>
            </w:drawing>
          </mc:Choice>
          <mc:Fallback>
            <w:pict>
              <v:shapetype w14:anchorId="45CF9BD9" id="_x0000_t202" coordsize="21600,21600" o:spt="202" path="m,l,21600r21600,l21600,xe">
                <v:stroke joinstyle="miter"/>
                <v:path gradientshapeok="t" o:connecttype="rect"/>
              </v:shapetype>
              <v:shape id="Text Box 2" o:spid="_x0000_s1026" type="#_x0000_t202" style="width:677.25pt;height:13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">
                <v:textbox>
                  <w:txbxContent>
                    <w:p w14:paraId="0006EDEB" w14:textId="704FB67B" w:rsidR="00C6012E" w:rsidRDefault="001C0FA3">
                      <w:r>
                        <w:t>Workbook notes</w:t>
                      </w:r>
                    </w:p>
                    <w:p w14:paraId="3D1871FD" w14:textId="66021EA7" w:rsidR="001C0FA3" w:rsidRDefault="001C0FA3" w:rsidP="001C0FA3">
                      <w:pPr>
                        <w:pStyle w:val="ListParagraph"/>
                        <w:numPr>
                          <w:ilvl w:val="0"/>
                          <w:numId w:val="27"/>
                        </w:numPr>
                      </w:pPr>
                      <w:r w:rsidRPr="001C0FA3">
                        <w:rPr>
                          <w:rFonts w:eastAsia="Calibri"/>
                        </w:rPr>
                        <w:t>List the stages of child developmen</w:t>
                      </w:r>
                      <w:r w:rsidRPr="00BA75DA">
                        <w:rPr>
                          <w:rFonts w:eastAsia="Calibri"/>
                          <w:color w:val="000000" w:themeColor="text1"/>
                        </w:rPr>
                        <w:t>t.</w:t>
                      </w:r>
                    </w:p>
                    <w:p w14:paraId="55BD435B" w14:textId="1B31B33F" w:rsidR="001C0FA3" w:rsidRDefault="001C0FA3"/>
                    <w:p w14:paraId="5CB62D9C" w14:textId="77777777" w:rsidR="001C0FA3" w:rsidRDefault="001C0FA3"/>
                  </w:txbxContent>
                </v:textbox>
                <w10:anchorlock/>
              </v:shape>
            </w:pict>
          </mc:Fallback>
        </mc:AlternateContent>
      </w:r>
      <w:r w:rsidR="00EE1ACF" w:rsidRPr="0095262D">
        <w:rPr>
          <w:rFonts w:eastAsia="Calibri"/>
          <w:b/>
          <w:bCs/>
          <w:color w:val="16AD85"/>
          <w:sz w:val="28"/>
          <w:szCs w:val="28"/>
        </w:rPr>
        <w:t xml:space="preserve"> </w:t>
      </w:r>
      <w:bookmarkEnd w:id="4"/>
    </w:p>
    <w:p w14:paraId="2B0E7F33" w14:textId="705688DF" w:rsidR="00C6012E" w:rsidRDefault="00C6012E" w:rsidP="006525D2">
      <w:pPr>
        <w:pStyle w:val="ListParagraph"/>
        <w:autoSpaceDE w:val="0"/>
        <w:autoSpaceDN w:val="0"/>
        <w:adjustRightInd w:val="0"/>
        <w:jc w:val="both"/>
        <w:rPr>
          <w:rFonts w:eastAsia="Calibri"/>
          <w:color w:val="16AD85"/>
          <w:sz w:val="28"/>
          <w:szCs w:val="28"/>
        </w:rPr>
      </w:pPr>
    </w:p>
    <w:p w14:paraId="42CDD05E" w14:textId="2C2537C8" w:rsidR="001C0FA3" w:rsidRDefault="001C0FA3" w:rsidP="006525D2">
      <w:pPr>
        <w:pStyle w:val="ListParagraph"/>
        <w:autoSpaceDE w:val="0"/>
        <w:autoSpaceDN w:val="0"/>
        <w:adjustRightInd w:val="0"/>
        <w:jc w:val="both"/>
        <w:rPr>
          <w:rFonts w:eastAsia="Calibri"/>
          <w:color w:val="16AD85"/>
          <w:sz w:val="28"/>
          <w:szCs w:val="28"/>
        </w:rPr>
      </w:pPr>
    </w:p>
    <w:p w14:paraId="2AD9CBD9" w14:textId="006E15A8" w:rsidR="001C0FA3" w:rsidRDefault="001C0FA3" w:rsidP="006525D2">
      <w:pPr>
        <w:pStyle w:val="ListParagraph"/>
        <w:autoSpaceDE w:val="0"/>
        <w:autoSpaceDN w:val="0"/>
        <w:adjustRightInd w:val="0"/>
        <w:jc w:val="both"/>
        <w:rPr>
          <w:rFonts w:eastAsia="Calibri"/>
          <w:color w:val="16AD85"/>
          <w:sz w:val="28"/>
          <w:szCs w:val="28"/>
        </w:rPr>
      </w:pPr>
    </w:p>
    <w:p w14:paraId="1A418EFF" w14:textId="6017929F" w:rsidR="001C0FA3" w:rsidRDefault="001C0FA3" w:rsidP="006525D2">
      <w:pPr>
        <w:pStyle w:val="ListParagraph"/>
        <w:autoSpaceDE w:val="0"/>
        <w:autoSpaceDN w:val="0"/>
        <w:adjustRightInd w:val="0"/>
        <w:jc w:val="both"/>
        <w:rPr>
          <w:rFonts w:eastAsia="Calibri"/>
          <w:color w:val="16AD85"/>
          <w:sz w:val="28"/>
          <w:szCs w:val="28"/>
        </w:rPr>
      </w:pPr>
    </w:p>
    <w:p w14:paraId="0360B5C5" w14:textId="77777777" w:rsidR="001C0FA3" w:rsidRPr="006525D2" w:rsidRDefault="001C0FA3" w:rsidP="006525D2">
      <w:pPr>
        <w:pStyle w:val="ListParagraph"/>
        <w:autoSpaceDE w:val="0"/>
        <w:autoSpaceDN w:val="0"/>
        <w:adjustRightInd w:val="0"/>
        <w:jc w:val="both"/>
        <w:rPr>
          <w:rFonts w:eastAsia="Calibri"/>
          <w:color w:val="16AD85"/>
          <w:sz w:val="28"/>
          <w:szCs w:val="28"/>
        </w:rPr>
      </w:pPr>
    </w:p>
    <w:p w14:paraId="2CDC8027" w14:textId="77777777" w:rsidR="00C6012E" w:rsidRPr="006525D2" w:rsidRDefault="00C6012E" w:rsidP="006525D2">
      <w:pPr>
        <w:pStyle w:val="ListParagraph"/>
        <w:autoSpaceDE w:val="0"/>
        <w:autoSpaceDN w:val="0"/>
        <w:adjustRightInd w:val="0"/>
        <w:jc w:val="both"/>
        <w:rPr>
          <w:rFonts w:eastAsia="Calibri"/>
          <w:color w:val="16AD85"/>
          <w:sz w:val="28"/>
          <w:szCs w:val="28"/>
        </w:rPr>
      </w:pPr>
    </w:p>
    <w:p w14:paraId="62285C5F" w14:textId="670E9930" w:rsidR="00F63D3B" w:rsidRPr="001C0FA3" w:rsidRDefault="00E9462E" w:rsidP="001C0FA3">
      <w:pPr>
        <w:autoSpaceDE w:val="0"/>
        <w:autoSpaceDN w:val="0"/>
        <w:adjustRightInd w:val="0"/>
        <w:jc w:val="both"/>
        <w:rPr>
          <w:rFonts w:eastAsia="Calibri"/>
        </w:rPr>
      </w:pPr>
      <w:r w:rsidRPr="001C0FA3">
        <w:rPr>
          <w:rFonts w:eastAsia="Calibri"/>
        </w:rPr>
        <w:lastRenderedPageBreak/>
        <w:t>In the table below, l</w:t>
      </w:r>
      <w:r w:rsidR="00F63D3B" w:rsidRPr="001C0FA3">
        <w:rPr>
          <w:rFonts w:eastAsia="Calibri"/>
        </w:rPr>
        <w:t>ist five</w:t>
      </w:r>
      <w:r w:rsidR="009E77F8" w:rsidRPr="001C0FA3">
        <w:rPr>
          <w:rFonts w:eastAsia="Calibri"/>
        </w:rPr>
        <w:t xml:space="preserve"> different</w:t>
      </w:r>
      <w:r w:rsidR="00F63D3B" w:rsidRPr="001C0FA3">
        <w:rPr>
          <w:rFonts w:eastAsia="Calibri"/>
        </w:rPr>
        <w:t xml:space="preserve"> factors </w:t>
      </w:r>
      <w:r w:rsidR="009E77F8" w:rsidRPr="001C0FA3">
        <w:rPr>
          <w:rFonts w:eastAsia="Calibri"/>
        </w:rPr>
        <w:t>and explain how th</w:t>
      </w:r>
      <w:r w:rsidR="000B5D50">
        <w:rPr>
          <w:rFonts w:eastAsia="Calibri"/>
        </w:rPr>
        <w:t>ey</w:t>
      </w:r>
      <w:r w:rsidR="00F63D3B" w:rsidRPr="001C0FA3">
        <w:rPr>
          <w:rFonts w:eastAsia="Calibri"/>
        </w:rPr>
        <w:t xml:space="preserve"> may affect the health, </w:t>
      </w:r>
      <w:proofErr w:type="gramStart"/>
      <w:r w:rsidR="00F63D3B" w:rsidRPr="001C0FA3">
        <w:rPr>
          <w:rFonts w:eastAsia="Calibri"/>
        </w:rPr>
        <w:t>well-being</w:t>
      </w:r>
      <w:proofErr w:type="gramEnd"/>
      <w:r w:rsidR="00F63D3B" w:rsidRPr="001C0FA3">
        <w:rPr>
          <w:rFonts w:eastAsia="Calibri"/>
        </w:rPr>
        <w:t xml:space="preserve"> and personal, physical, social and emotional development of children.</w:t>
      </w:r>
    </w:p>
    <w:p w14:paraId="547BB467" w14:textId="77777777" w:rsidR="001C0FA3" w:rsidRPr="0095262D" w:rsidRDefault="001C0FA3" w:rsidP="001C0FA3">
      <w:pPr>
        <w:pStyle w:val="ListParagraph"/>
        <w:autoSpaceDE w:val="0"/>
        <w:autoSpaceDN w:val="0"/>
        <w:adjustRightInd w:val="0"/>
        <w:jc w:val="both"/>
        <w:rPr>
          <w:rFonts w:eastAsia="Calibri"/>
        </w:rPr>
      </w:pPr>
    </w:p>
    <w:tbl>
      <w:tblPr>
        <w:tblStyle w:val="TableGrid"/>
        <w:tblW w:w="13608" w:type="dxa"/>
        <w:tblInd w:w="-5" w:type="dxa"/>
        <w:tblLook w:val="04A0" w:firstRow="1" w:lastRow="0" w:firstColumn="1" w:lastColumn="0" w:noHBand="0" w:noVBand="1"/>
      </w:tblPr>
      <w:tblGrid>
        <w:gridCol w:w="6783"/>
        <w:gridCol w:w="6825"/>
      </w:tblGrid>
      <w:tr w:rsidR="00E9462E" w:rsidRPr="006525D2" w14:paraId="2DD579FA" w14:textId="77777777" w:rsidTr="00C52562">
        <w:trPr>
          <w:trHeight w:val="1099"/>
        </w:trPr>
        <w:tc>
          <w:tcPr>
            <w:tcW w:w="6783" w:type="dxa"/>
          </w:tcPr>
          <w:p w14:paraId="06FD4C60" w14:textId="7CCDA15B" w:rsidR="00E9462E" w:rsidRPr="001C0FA3" w:rsidRDefault="00E9462E" w:rsidP="001C0FA3">
            <w:pPr>
              <w:pStyle w:val="ListParagraph"/>
              <w:autoSpaceDE w:val="0"/>
              <w:autoSpaceDN w:val="0"/>
              <w:adjustRightInd w:val="0"/>
              <w:ind w:left="0"/>
              <w:rPr>
                <w:rFonts w:eastAsia="Calibri"/>
                <w:b/>
                <w:bCs/>
              </w:rPr>
            </w:pPr>
            <w:r w:rsidRPr="001C0FA3">
              <w:rPr>
                <w:rFonts w:eastAsia="Calibri"/>
                <w:b/>
                <w:bCs/>
              </w:rPr>
              <w:t>Factor</w:t>
            </w:r>
          </w:p>
        </w:tc>
        <w:tc>
          <w:tcPr>
            <w:tcW w:w="6825" w:type="dxa"/>
          </w:tcPr>
          <w:p w14:paraId="2D43BADF" w14:textId="48918561" w:rsidR="00E9462E" w:rsidRPr="001C0FA3" w:rsidRDefault="00E9462E" w:rsidP="001C0FA3">
            <w:pPr>
              <w:pStyle w:val="ListParagraph"/>
              <w:autoSpaceDE w:val="0"/>
              <w:autoSpaceDN w:val="0"/>
              <w:adjustRightInd w:val="0"/>
              <w:ind w:left="0"/>
              <w:rPr>
                <w:rFonts w:eastAsia="Calibri"/>
                <w:b/>
                <w:bCs/>
              </w:rPr>
            </w:pPr>
            <w:r w:rsidRPr="001C0FA3">
              <w:rPr>
                <w:rFonts w:eastAsia="Calibri"/>
                <w:b/>
                <w:bCs/>
              </w:rPr>
              <w:t xml:space="preserve">How it may affect the health, </w:t>
            </w:r>
            <w:proofErr w:type="gramStart"/>
            <w:r w:rsidRPr="001C0FA3">
              <w:rPr>
                <w:rFonts w:eastAsia="Calibri"/>
                <w:b/>
                <w:bCs/>
              </w:rPr>
              <w:t>well-being</w:t>
            </w:r>
            <w:proofErr w:type="gramEnd"/>
            <w:r w:rsidRPr="001C0FA3">
              <w:rPr>
                <w:rFonts w:eastAsia="Calibri"/>
                <w:b/>
                <w:bCs/>
              </w:rPr>
              <w:t xml:space="preserve"> and personal, physical, social and emotional development of children</w:t>
            </w:r>
          </w:p>
        </w:tc>
      </w:tr>
      <w:tr w:rsidR="00E9462E" w:rsidRPr="006525D2" w14:paraId="49A4D3F7" w14:textId="77777777" w:rsidTr="001C0FA3">
        <w:trPr>
          <w:trHeight w:val="575"/>
        </w:trPr>
        <w:tc>
          <w:tcPr>
            <w:tcW w:w="6783" w:type="dxa"/>
          </w:tcPr>
          <w:p w14:paraId="71B53BD7" w14:textId="77777777" w:rsidR="00E9462E" w:rsidRPr="006525D2" w:rsidRDefault="00E9462E" w:rsidP="006525D2">
            <w:pPr>
              <w:pStyle w:val="ListParagraph"/>
              <w:autoSpaceDE w:val="0"/>
              <w:autoSpaceDN w:val="0"/>
              <w:adjustRightInd w:val="0"/>
              <w:ind w:left="0"/>
              <w:jc w:val="both"/>
              <w:rPr>
                <w:rFonts w:eastAsia="Calibri"/>
                <w:color w:val="16AD85"/>
                <w:sz w:val="28"/>
                <w:szCs w:val="28"/>
              </w:rPr>
            </w:pPr>
          </w:p>
        </w:tc>
        <w:tc>
          <w:tcPr>
            <w:tcW w:w="6825" w:type="dxa"/>
          </w:tcPr>
          <w:p w14:paraId="2757349B" w14:textId="77777777" w:rsidR="00E9462E" w:rsidRPr="006525D2" w:rsidRDefault="00E9462E" w:rsidP="006525D2">
            <w:pPr>
              <w:pStyle w:val="ListParagraph"/>
              <w:autoSpaceDE w:val="0"/>
              <w:autoSpaceDN w:val="0"/>
              <w:adjustRightInd w:val="0"/>
              <w:ind w:left="0"/>
              <w:jc w:val="both"/>
              <w:rPr>
                <w:rFonts w:eastAsia="Calibri"/>
                <w:color w:val="16AD85"/>
                <w:sz w:val="28"/>
                <w:szCs w:val="28"/>
              </w:rPr>
            </w:pPr>
          </w:p>
        </w:tc>
      </w:tr>
      <w:tr w:rsidR="00E9462E" w:rsidRPr="006525D2" w14:paraId="7A2BA1EB" w14:textId="77777777" w:rsidTr="001C0FA3">
        <w:trPr>
          <w:trHeight w:val="589"/>
        </w:trPr>
        <w:tc>
          <w:tcPr>
            <w:tcW w:w="6783" w:type="dxa"/>
          </w:tcPr>
          <w:p w14:paraId="53647535" w14:textId="77777777" w:rsidR="00E9462E" w:rsidRPr="006525D2" w:rsidRDefault="00E9462E" w:rsidP="006525D2">
            <w:pPr>
              <w:pStyle w:val="ListParagraph"/>
              <w:autoSpaceDE w:val="0"/>
              <w:autoSpaceDN w:val="0"/>
              <w:adjustRightInd w:val="0"/>
              <w:ind w:left="0"/>
              <w:jc w:val="both"/>
              <w:rPr>
                <w:rFonts w:eastAsia="Calibri"/>
                <w:color w:val="16AD85"/>
                <w:sz w:val="28"/>
                <w:szCs w:val="28"/>
              </w:rPr>
            </w:pPr>
          </w:p>
        </w:tc>
        <w:tc>
          <w:tcPr>
            <w:tcW w:w="6825" w:type="dxa"/>
          </w:tcPr>
          <w:p w14:paraId="5F5B6581" w14:textId="77777777" w:rsidR="00E9462E" w:rsidRPr="006525D2" w:rsidRDefault="00E9462E" w:rsidP="006525D2">
            <w:pPr>
              <w:pStyle w:val="ListParagraph"/>
              <w:autoSpaceDE w:val="0"/>
              <w:autoSpaceDN w:val="0"/>
              <w:adjustRightInd w:val="0"/>
              <w:ind w:left="0"/>
              <w:jc w:val="both"/>
              <w:rPr>
                <w:rFonts w:eastAsia="Calibri"/>
                <w:color w:val="16AD85"/>
                <w:sz w:val="28"/>
                <w:szCs w:val="28"/>
              </w:rPr>
            </w:pPr>
          </w:p>
        </w:tc>
      </w:tr>
      <w:tr w:rsidR="00E9462E" w:rsidRPr="006525D2" w14:paraId="1621344C" w14:textId="77777777" w:rsidTr="001C0FA3">
        <w:trPr>
          <w:trHeight w:val="575"/>
        </w:trPr>
        <w:tc>
          <w:tcPr>
            <w:tcW w:w="6783" w:type="dxa"/>
          </w:tcPr>
          <w:p w14:paraId="76EFA8E2" w14:textId="77777777" w:rsidR="00E9462E" w:rsidRPr="006525D2" w:rsidRDefault="00E9462E" w:rsidP="006525D2">
            <w:pPr>
              <w:pStyle w:val="ListParagraph"/>
              <w:autoSpaceDE w:val="0"/>
              <w:autoSpaceDN w:val="0"/>
              <w:adjustRightInd w:val="0"/>
              <w:ind w:left="0"/>
              <w:jc w:val="both"/>
              <w:rPr>
                <w:rFonts w:eastAsia="Calibri"/>
                <w:color w:val="16AD85"/>
                <w:sz w:val="28"/>
                <w:szCs w:val="28"/>
              </w:rPr>
            </w:pPr>
          </w:p>
        </w:tc>
        <w:tc>
          <w:tcPr>
            <w:tcW w:w="6825" w:type="dxa"/>
          </w:tcPr>
          <w:p w14:paraId="752CF271" w14:textId="77777777" w:rsidR="00E9462E" w:rsidRPr="006525D2" w:rsidRDefault="00E9462E" w:rsidP="006525D2">
            <w:pPr>
              <w:pStyle w:val="ListParagraph"/>
              <w:autoSpaceDE w:val="0"/>
              <w:autoSpaceDN w:val="0"/>
              <w:adjustRightInd w:val="0"/>
              <w:ind w:left="0"/>
              <w:jc w:val="both"/>
              <w:rPr>
                <w:rFonts w:eastAsia="Calibri"/>
                <w:color w:val="16AD85"/>
                <w:sz w:val="28"/>
                <w:szCs w:val="28"/>
              </w:rPr>
            </w:pPr>
          </w:p>
        </w:tc>
      </w:tr>
      <w:tr w:rsidR="009E77F8" w:rsidRPr="006525D2" w14:paraId="4D516E27" w14:textId="77777777" w:rsidTr="001C0FA3">
        <w:trPr>
          <w:trHeight w:val="589"/>
        </w:trPr>
        <w:tc>
          <w:tcPr>
            <w:tcW w:w="6783" w:type="dxa"/>
          </w:tcPr>
          <w:p w14:paraId="7F4D2F6D" w14:textId="77777777" w:rsidR="009E77F8" w:rsidRPr="006525D2" w:rsidRDefault="009E77F8" w:rsidP="006525D2">
            <w:pPr>
              <w:pStyle w:val="ListParagraph"/>
              <w:autoSpaceDE w:val="0"/>
              <w:autoSpaceDN w:val="0"/>
              <w:adjustRightInd w:val="0"/>
              <w:ind w:left="0"/>
              <w:jc w:val="both"/>
              <w:rPr>
                <w:rFonts w:eastAsia="Calibri"/>
                <w:color w:val="16AD85"/>
                <w:sz w:val="28"/>
                <w:szCs w:val="28"/>
              </w:rPr>
            </w:pPr>
          </w:p>
        </w:tc>
        <w:tc>
          <w:tcPr>
            <w:tcW w:w="6825" w:type="dxa"/>
          </w:tcPr>
          <w:p w14:paraId="4F21589D" w14:textId="77777777" w:rsidR="009E77F8" w:rsidRPr="006525D2" w:rsidRDefault="009E77F8" w:rsidP="006525D2">
            <w:pPr>
              <w:pStyle w:val="ListParagraph"/>
              <w:autoSpaceDE w:val="0"/>
              <w:autoSpaceDN w:val="0"/>
              <w:adjustRightInd w:val="0"/>
              <w:ind w:left="0"/>
              <w:jc w:val="both"/>
              <w:rPr>
                <w:rFonts w:eastAsia="Calibri"/>
                <w:color w:val="16AD85"/>
                <w:sz w:val="28"/>
                <w:szCs w:val="28"/>
              </w:rPr>
            </w:pPr>
          </w:p>
        </w:tc>
      </w:tr>
      <w:tr w:rsidR="009E77F8" w:rsidRPr="006525D2" w14:paraId="48A1F5CF" w14:textId="77777777" w:rsidTr="001C0FA3">
        <w:trPr>
          <w:trHeight w:val="575"/>
        </w:trPr>
        <w:tc>
          <w:tcPr>
            <w:tcW w:w="6783" w:type="dxa"/>
          </w:tcPr>
          <w:p w14:paraId="4F7BF18F" w14:textId="77777777" w:rsidR="009E77F8" w:rsidRPr="006525D2" w:rsidRDefault="009E77F8" w:rsidP="006525D2">
            <w:pPr>
              <w:pStyle w:val="ListParagraph"/>
              <w:autoSpaceDE w:val="0"/>
              <w:autoSpaceDN w:val="0"/>
              <w:adjustRightInd w:val="0"/>
              <w:ind w:left="0"/>
              <w:jc w:val="both"/>
              <w:rPr>
                <w:rFonts w:eastAsia="Calibri"/>
                <w:color w:val="16AD85"/>
                <w:sz w:val="28"/>
                <w:szCs w:val="28"/>
              </w:rPr>
            </w:pPr>
          </w:p>
        </w:tc>
        <w:tc>
          <w:tcPr>
            <w:tcW w:w="6825" w:type="dxa"/>
          </w:tcPr>
          <w:p w14:paraId="60EEEA5E" w14:textId="77777777" w:rsidR="009E77F8" w:rsidRPr="006525D2" w:rsidRDefault="009E77F8" w:rsidP="006525D2">
            <w:pPr>
              <w:pStyle w:val="ListParagraph"/>
              <w:autoSpaceDE w:val="0"/>
              <w:autoSpaceDN w:val="0"/>
              <w:adjustRightInd w:val="0"/>
              <w:ind w:left="0"/>
              <w:jc w:val="both"/>
              <w:rPr>
                <w:rFonts w:eastAsia="Calibri"/>
                <w:color w:val="16AD85"/>
                <w:sz w:val="28"/>
                <w:szCs w:val="28"/>
              </w:rPr>
            </w:pPr>
          </w:p>
        </w:tc>
      </w:tr>
    </w:tbl>
    <w:p w14:paraId="31D481D5" w14:textId="77777777" w:rsidR="009E77F8" w:rsidRPr="001C0FA3" w:rsidRDefault="009E77F8" w:rsidP="001C0FA3">
      <w:pPr>
        <w:autoSpaceDE w:val="0"/>
        <w:autoSpaceDN w:val="0"/>
        <w:adjustRightInd w:val="0"/>
        <w:jc w:val="both"/>
        <w:rPr>
          <w:rFonts w:eastAsia="Calibri"/>
          <w:color w:val="16AD85"/>
          <w:sz w:val="28"/>
          <w:szCs w:val="28"/>
        </w:rPr>
      </w:pPr>
    </w:p>
    <w:p w14:paraId="31CF2682" w14:textId="7C6ECFB7" w:rsidR="001C0FA3" w:rsidRPr="001C0FA3" w:rsidRDefault="001C0FA3" w:rsidP="001C0FA3">
      <w:pPr>
        <w:autoSpaceDE w:val="0"/>
        <w:autoSpaceDN w:val="0"/>
        <w:adjustRightInd w:val="0"/>
        <w:jc w:val="both"/>
        <w:rPr>
          <w:rFonts w:eastAsia="Calibri"/>
        </w:rPr>
      </w:pPr>
    </w:p>
    <w:tbl>
      <w:tblPr>
        <w:tblStyle w:val="TableGrid"/>
        <w:tblW w:w="0" w:type="auto"/>
        <w:tblInd w:w="0" w:type="dxa"/>
        <w:tblLook w:val="04A0" w:firstRow="1" w:lastRow="0" w:firstColumn="1" w:lastColumn="0" w:noHBand="0" w:noVBand="1"/>
      </w:tblPr>
      <w:tblGrid>
        <w:gridCol w:w="13576"/>
      </w:tblGrid>
      <w:tr w:rsidR="001C0FA3" w14:paraId="6AAE636E" w14:textId="77777777" w:rsidTr="001C0FA3">
        <w:tc>
          <w:tcPr>
            <w:tcW w:w="13576" w:type="dxa"/>
          </w:tcPr>
          <w:p w14:paraId="031FB195" w14:textId="77777777" w:rsidR="001C0FA3" w:rsidRDefault="001C0FA3" w:rsidP="001C0FA3">
            <w:pPr>
              <w:autoSpaceDE w:val="0"/>
              <w:autoSpaceDN w:val="0"/>
              <w:adjustRightInd w:val="0"/>
              <w:jc w:val="both"/>
              <w:rPr>
                <w:rFonts w:eastAsia="Calibri"/>
              </w:rPr>
            </w:pPr>
            <w:r>
              <w:rPr>
                <w:rFonts w:eastAsia="Calibri"/>
              </w:rPr>
              <w:t>Workbook notes</w:t>
            </w:r>
          </w:p>
          <w:p w14:paraId="137C2438" w14:textId="3617C657" w:rsidR="001C0FA3" w:rsidRDefault="001C0FA3" w:rsidP="001C0FA3">
            <w:pPr>
              <w:pStyle w:val="ListParagraph"/>
              <w:numPr>
                <w:ilvl w:val="0"/>
                <w:numId w:val="28"/>
              </w:numPr>
              <w:autoSpaceDE w:val="0"/>
              <w:autoSpaceDN w:val="0"/>
              <w:adjustRightInd w:val="0"/>
              <w:jc w:val="both"/>
              <w:rPr>
                <w:rFonts w:eastAsia="Calibri"/>
              </w:rPr>
            </w:pPr>
            <w:r w:rsidRPr="001C0FA3">
              <w:rPr>
                <w:rFonts w:eastAsia="Calibri"/>
              </w:rPr>
              <w:t xml:space="preserve">Outline the links between intellectual, </w:t>
            </w:r>
            <w:proofErr w:type="gramStart"/>
            <w:r w:rsidRPr="001C0FA3">
              <w:rPr>
                <w:rFonts w:eastAsia="Calibri"/>
              </w:rPr>
              <w:t>physical</w:t>
            </w:r>
            <w:proofErr w:type="gramEnd"/>
            <w:r w:rsidRPr="001C0FA3">
              <w:rPr>
                <w:rFonts w:eastAsia="Calibri"/>
              </w:rPr>
              <w:t xml:space="preserve"> and emotional growth</w:t>
            </w:r>
            <w:r w:rsidR="000B5D50">
              <w:rPr>
                <w:rFonts w:eastAsia="Calibri"/>
              </w:rPr>
              <w:t>,</w:t>
            </w:r>
            <w:r w:rsidRPr="001C0FA3">
              <w:rPr>
                <w:rFonts w:eastAsia="Calibri"/>
              </w:rPr>
              <w:t xml:space="preserve"> and how to support the</w:t>
            </w:r>
            <w:r w:rsidR="000B5D50">
              <w:rPr>
                <w:rFonts w:eastAsia="Calibri"/>
              </w:rPr>
              <w:t>ir</w:t>
            </w:r>
            <w:r w:rsidRPr="001C0FA3">
              <w:rPr>
                <w:rFonts w:eastAsia="Calibri"/>
              </w:rPr>
              <w:t xml:space="preserve"> development.</w:t>
            </w:r>
          </w:p>
          <w:p w14:paraId="1AEF9163" w14:textId="73A93DB5" w:rsidR="001C0FA3" w:rsidRDefault="001C0FA3" w:rsidP="001C0FA3">
            <w:pPr>
              <w:pStyle w:val="ListParagraph"/>
              <w:autoSpaceDE w:val="0"/>
              <w:autoSpaceDN w:val="0"/>
              <w:adjustRightInd w:val="0"/>
              <w:jc w:val="both"/>
              <w:rPr>
                <w:rFonts w:eastAsia="Calibri"/>
              </w:rPr>
            </w:pPr>
          </w:p>
          <w:p w14:paraId="3EB1322E" w14:textId="2EDED811" w:rsidR="001C0FA3" w:rsidRDefault="001C0FA3" w:rsidP="001C0FA3">
            <w:pPr>
              <w:pStyle w:val="ListParagraph"/>
              <w:autoSpaceDE w:val="0"/>
              <w:autoSpaceDN w:val="0"/>
              <w:adjustRightInd w:val="0"/>
              <w:jc w:val="both"/>
              <w:rPr>
                <w:rFonts w:eastAsia="Calibri"/>
              </w:rPr>
            </w:pPr>
          </w:p>
          <w:p w14:paraId="3613D759" w14:textId="77777777" w:rsidR="001C0FA3" w:rsidRDefault="001C0FA3" w:rsidP="001C0FA3">
            <w:pPr>
              <w:pStyle w:val="ListParagraph"/>
              <w:autoSpaceDE w:val="0"/>
              <w:autoSpaceDN w:val="0"/>
              <w:adjustRightInd w:val="0"/>
              <w:jc w:val="both"/>
              <w:rPr>
                <w:rFonts w:eastAsia="Calibri"/>
              </w:rPr>
            </w:pPr>
          </w:p>
          <w:p w14:paraId="63D54BFD" w14:textId="4920D3C4" w:rsidR="001C0FA3" w:rsidRPr="001C0FA3" w:rsidRDefault="001C0FA3" w:rsidP="003C2B9F">
            <w:pPr>
              <w:pStyle w:val="ListParagraph"/>
              <w:numPr>
                <w:ilvl w:val="0"/>
                <w:numId w:val="28"/>
              </w:numPr>
              <w:autoSpaceDE w:val="0"/>
              <w:autoSpaceDN w:val="0"/>
              <w:adjustRightInd w:val="0"/>
              <w:rPr>
                <w:rFonts w:eastAsia="Calibri"/>
              </w:rPr>
            </w:pPr>
            <w:r w:rsidRPr="0095262D">
              <w:rPr>
                <w:bCs/>
              </w:rPr>
              <w:t>Why is early intervention and partnership working necessary and important, for the health, well-being</w:t>
            </w:r>
            <w:r>
              <w:rPr>
                <w:bCs/>
              </w:rPr>
              <w:t>,</w:t>
            </w:r>
            <w:r w:rsidRPr="0095262D">
              <w:rPr>
                <w:bCs/>
              </w:rPr>
              <w:t xml:space="preserve"> learning and development of children</w:t>
            </w:r>
            <w:r w:rsidR="000B5D50">
              <w:rPr>
                <w:bCs/>
              </w:rPr>
              <w:t>?</w:t>
            </w:r>
          </w:p>
          <w:p w14:paraId="58D801BF" w14:textId="6D8D8156" w:rsidR="001C0FA3" w:rsidRDefault="001C0FA3" w:rsidP="001C0FA3">
            <w:pPr>
              <w:autoSpaceDE w:val="0"/>
              <w:autoSpaceDN w:val="0"/>
              <w:adjustRightInd w:val="0"/>
              <w:jc w:val="both"/>
              <w:rPr>
                <w:rFonts w:eastAsia="Calibri"/>
              </w:rPr>
            </w:pPr>
          </w:p>
          <w:p w14:paraId="68A7B50E" w14:textId="77777777" w:rsidR="001C0FA3" w:rsidRPr="001C0FA3" w:rsidRDefault="001C0FA3" w:rsidP="001C0FA3">
            <w:pPr>
              <w:autoSpaceDE w:val="0"/>
              <w:autoSpaceDN w:val="0"/>
              <w:adjustRightInd w:val="0"/>
              <w:jc w:val="both"/>
              <w:rPr>
                <w:rFonts w:eastAsia="Calibri"/>
              </w:rPr>
            </w:pPr>
          </w:p>
          <w:p w14:paraId="0A01785B" w14:textId="77777777" w:rsidR="001C0FA3" w:rsidRPr="0095262D" w:rsidRDefault="001C0FA3" w:rsidP="001C0FA3">
            <w:pPr>
              <w:pStyle w:val="ListParagraph"/>
              <w:numPr>
                <w:ilvl w:val="0"/>
                <w:numId w:val="28"/>
              </w:numPr>
              <w:autoSpaceDE w:val="0"/>
              <w:autoSpaceDN w:val="0"/>
              <w:adjustRightInd w:val="0"/>
              <w:jc w:val="both"/>
              <w:rPr>
                <w:rFonts w:eastAsia="Calibri"/>
              </w:rPr>
            </w:pPr>
            <w:r w:rsidRPr="0095262D">
              <w:rPr>
                <w:rFonts w:eastAsia="Calibri"/>
              </w:rPr>
              <w:t xml:space="preserve">Explain the types of changes in a child that </w:t>
            </w:r>
            <w:r>
              <w:rPr>
                <w:rFonts w:eastAsia="Calibri"/>
              </w:rPr>
              <w:t xml:space="preserve">may </w:t>
            </w:r>
            <w:r w:rsidRPr="0095262D">
              <w:rPr>
                <w:rFonts w:eastAsia="Calibri"/>
              </w:rPr>
              <w:t>give cause for concern</w:t>
            </w:r>
            <w:r>
              <w:rPr>
                <w:rFonts w:eastAsia="Calibri"/>
              </w:rPr>
              <w:t>.</w:t>
            </w:r>
          </w:p>
          <w:p w14:paraId="32B0EFC9" w14:textId="77777777" w:rsidR="001C0FA3" w:rsidRPr="001C0FA3" w:rsidRDefault="001C0FA3" w:rsidP="001C0FA3">
            <w:pPr>
              <w:autoSpaceDE w:val="0"/>
              <w:autoSpaceDN w:val="0"/>
              <w:adjustRightInd w:val="0"/>
              <w:jc w:val="both"/>
              <w:rPr>
                <w:rFonts w:eastAsia="Calibri"/>
              </w:rPr>
            </w:pPr>
          </w:p>
          <w:p w14:paraId="154DF4A0" w14:textId="1C8624A1" w:rsidR="001C0FA3" w:rsidRDefault="001C0FA3" w:rsidP="001C0FA3">
            <w:pPr>
              <w:autoSpaceDE w:val="0"/>
              <w:autoSpaceDN w:val="0"/>
              <w:adjustRightInd w:val="0"/>
              <w:jc w:val="both"/>
              <w:rPr>
                <w:rFonts w:eastAsia="Calibri"/>
              </w:rPr>
            </w:pPr>
          </w:p>
        </w:tc>
      </w:tr>
    </w:tbl>
    <w:p w14:paraId="647CC373" w14:textId="77777777" w:rsidR="001C0FA3" w:rsidRPr="001C0FA3" w:rsidRDefault="001C0FA3" w:rsidP="001C0FA3">
      <w:pPr>
        <w:autoSpaceDE w:val="0"/>
        <w:autoSpaceDN w:val="0"/>
        <w:adjustRightInd w:val="0"/>
        <w:jc w:val="both"/>
        <w:rPr>
          <w:rFonts w:eastAsia="Calibri"/>
        </w:rPr>
      </w:pPr>
    </w:p>
    <w:p w14:paraId="7C366B23" w14:textId="04D9BAD3" w:rsidR="00EE1ACF" w:rsidRPr="001C0FA3" w:rsidRDefault="00EE1ACF" w:rsidP="006525D2">
      <w:pPr>
        <w:jc w:val="both"/>
        <w:rPr>
          <w:b/>
          <w:bCs/>
          <w:color w:val="00B050"/>
          <w:sz w:val="28"/>
          <w:szCs w:val="28"/>
        </w:rPr>
      </w:pPr>
      <w:r w:rsidRPr="00BA75DA">
        <w:rPr>
          <w:rFonts w:eastAsia="Calibri"/>
          <w:b/>
          <w:bCs/>
          <w:color w:val="008868"/>
          <w:sz w:val="28"/>
          <w:szCs w:val="28"/>
        </w:rPr>
        <w:t>Learning activity</w:t>
      </w:r>
    </w:p>
    <w:p w14:paraId="4EB92004" w14:textId="2FE0D0DF" w:rsidR="00EE1ACF" w:rsidRDefault="00EE1ACF" w:rsidP="006525D2">
      <w:pPr>
        <w:jc w:val="both"/>
      </w:pPr>
      <w:r w:rsidRPr="0095262D">
        <w:t>You will need to understand that early child development is significantly affected by the way in which children form attachments with those who provide their primary care.</w:t>
      </w:r>
    </w:p>
    <w:tbl>
      <w:tblPr>
        <w:tblStyle w:val="TableGrid"/>
        <w:tblW w:w="0" w:type="auto"/>
        <w:tblInd w:w="0" w:type="dxa"/>
        <w:tblLook w:val="04A0" w:firstRow="1" w:lastRow="0" w:firstColumn="1" w:lastColumn="0" w:noHBand="0" w:noVBand="1"/>
      </w:tblPr>
      <w:tblGrid>
        <w:gridCol w:w="13576"/>
      </w:tblGrid>
      <w:tr w:rsidR="001C0FA3" w14:paraId="242C6323" w14:textId="77777777" w:rsidTr="001C0FA3">
        <w:tc>
          <w:tcPr>
            <w:tcW w:w="13576" w:type="dxa"/>
          </w:tcPr>
          <w:p w14:paraId="24C85F4C" w14:textId="77777777" w:rsidR="001C0FA3" w:rsidRDefault="001C0FA3" w:rsidP="006525D2">
            <w:pPr>
              <w:jc w:val="both"/>
            </w:pPr>
            <w:r>
              <w:t>Workbook notes</w:t>
            </w:r>
          </w:p>
          <w:p w14:paraId="7631AA0F" w14:textId="05451F72" w:rsidR="001C0FA3" w:rsidRDefault="001C0FA3" w:rsidP="001C0FA3">
            <w:pPr>
              <w:pStyle w:val="ListParagraph"/>
              <w:numPr>
                <w:ilvl w:val="0"/>
                <w:numId w:val="29"/>
              </w:numPr>
              <w:jc w:val="both"/>
            </w:pPr>
            <w:r w:rsidRPr="0095262D">
              <w:t>What does the term “attachment” mean to you?</w:t>
            </w:r>
          </w:p>
          <w:p w14:paraId="47D414BB" w14:textId="6EC2D7AA" w:rsidR="001C0FA3" w:rsidRDefault="001C0FA3" w:rsidP="001C0FA3">
            <w:pPr>
              <w:jc w:val="both"/>
            </w:pPr>
          </w:p>
          <w:p w14:paraId="43D89842" w14:textId="77777777" w:rsidR="001C0FA3" w:rsidRDefault="001C0FA3" w:rsidP="001C0FA3">
            <w:pPr>
              <w:jc w:val="both"/>
            </w:pPr>
          </w:p>
          <w:p w14:paraId="360BED69" w14:textId="7CC002D7" w:rsidR="001C0FA3" w:rsidRDefault="001C0FA3" w:rsidP="001C0FA3">
            <w:pPr>
              <w:pStyle w:val="ListParagraph"/>
              <w:numPr>
                <w:ilvl w:val="0"/>
                <w:numId w:val="29"/>
              </w:numPr>
              <w:jc w:val="both"/>
            </w:pPr>
            <w:r w:rsidRPr="0095262D">
              <w:t xml:space="preserve">What is meant by the term “resilience? Why </w:t>
            </w:r>
            <w:r w:rsidR="00007A3D">
              <w:t>is this</w:t>
            </w:r>
            <w:r w:rsidR="00411B99">
              <w:t xml:space="preserve"> </w:t>
            </w:r>
            <w:r w:rsidRPr="0095262D">
              <w:t>important for the well-being and development of children</w:t>
            </w:r>
            <w:r>
              <w:t>?</w:t>
            </w:r>
          </w:p>
          <w:p w14:paraId="66823315" w14:textId="53C3990D" w:rsidR="001C0FA3" w:rsidRDefault="001C0FA3" w:rsidP="001C0FA3">
            <w:pPr>
              <w:jc w:val="both"/>
            </w:pPr>
          </w:p>
          <w:p w14:paraId="11D37BB7" w14:textId="77777777" w:rsidR="001C0FA3" w:rsidRPr="0095262D" w:rsidRDefault="001C0FA3" w:rsidP="001C0FA3">
            <w:pPr>
              <w:jc w:val="both"/>
            </w:pPr>
          </w:p>
          <w:p w14:paraId="1373ACC0" w14:textId="793DD5D9" w:rsidR="001C0FA3" w:rsidRDefault="001C0FA3" w:rsidP="001C0FA3">
            <w:pPr>
              <w:pStyle w:val="ListParagraph"/>
              <w:numPr>
                <w:ilvl w:val="0"/>
                <w:numId w:val="29"/>
              </w:numPr>
              <w:jc w:val="both"/>
            </w:pPr>
            <w:r w:rsidRPr="0095262D">
              <w:t xml:space="preserve">Can you describe how secure attachments are formed, and the impact secure attachment and insecure attachment </w:t>
            </w:r>
            <w:r>
              <w:t xml:space="preserve">may </w:t>
            </w:r>
            <w:r w:rsidRPr="0095262D">
              <w:t>have on children’s development?</w:t>
            </w:r>
          </w:p>
          <w:p w14:paraId="5441D2C7" w14:textId="27670DA6" w:rsidR="001C0FA3" w:rsidRDefault="001C0FA3" w:rsidP="001C0FA3">
            <w:pPr>
              <w:jc w:val="both"/>
            </w:pPr>
          </w:p>
          <w:p w14:paraId="378368F4" w14:textId="77777777" w:rsidR="001C0FA3" w:rsidRDefault="001C0FA3" w:rsidP="001C0FA3">
            <w:pPr>
              <w:jc w:val="both"/>
            </w:pPr>
          </w:p>
          <w:p w14:paraId="2E96A019" w14:textId="5588E2EF" w:rsidR="00007A3D" w:rsidRDefault="001C0FA3" w:rsidP="001C0FA3">
            <w:pPr>
              <w:pStyle w:val="ListParagraph"/>
              <w:numPr>
                <w:ilvl w:val="0"/>
                <w:numId w:val="29"/>
              </w:numPr>
              <w:jc w:val="both"/>
            </w:pPr>
            <w:r w:rsidRPr="0095262D">
              <w:t>Provide an example of how you work with children to promote their self-identity, self-esteem, sense of security and belonging</w:t>
            </w:r>
            <w:r w:rsidR="000B5D50">
              <w:t>,</w:t>
            </w:r>
            <w:r w:rsidR="00007A3D">
              <w:t xml:space="preserve"> and outline why this is important.</w:t>
            </w:r>
          </w:p>
          <w:p w14:paraId="2966A7E5" w14:textId="77777777" w:rsidR="001C0FA3" w:rsidRDefault="001C0FA3" w:rsidP="001C0FA3">
            <w:pPr>
              <w:jc w:val="both"/>
            </w:pPr>
          </w:p>
          <w:p w14:paraId="2C8C79E0" w14:textId="3A7B5B34" w:rsidR="001C0FA3" w:rsidRDefault="001C0FA3" w:rsidP="001C0FA3">
            <w:pPr>
              <w:jc w:val="both"/>
            </w:pPr>
          </w:p>
        </w:tc>
      </w:tr>
    </w:tbl>
    <w:p w14:paraId="2F0E0E80" w14:textId="3FA05637" w:rsidR="00EE1ACF" w:rsidRPr="0095262D" w:rsidRDefault="00EE1ACF" w:rsidP="006525D2">
      <w:pPr>
        <w:jc w:val="both"/>
      </w:pPr>
    </w:p>
    <w:p w14:paraId="4A6E0513" w14:textId="77777777" w:rsidR="00EE1ACF" w:rsidRPr="006525D2" w:rsidRDefault="00EE1ACF" w:rsidP="006525D2">
      <w:pPr>
        <w:pStyle w:val="Default"/>
        <w:jc w:val="both"/>
        <w:rPr>
          <w:rFonts w:eastAsia="Calibri"/>
          <w:b/>
          <w:bCs/>
          <w:color w:val="16AD85"/>
          <w:sz w:val="28"/>
          <w:szCs w:val="28"/>
        </w:rPr>
      </w:pPr>
      <w:bookmarkStart w:id="5" w:name="_Hlk519765987"/>
      <w:r w:rsidRPr="00BA75DA">
        <w:rPr>
          <w:rFonts w:eastAsia="Calibri"/>
          <w:b/>
          <w:bCs/>
          <w:color w:val="008868"/>
          <w:sz w:val="28"/>
          <w:szCs w:val="28"/>
        </w:rPr>
        <w:t xml:space="preserve">Learning activity </w:t>
      </w:r>
      <w:bookmarkStart w:id="6" w:name="_Hlk519766263"/>
    </w:p>
    <w:bookmarkEnd w:id="5"/>
    <w:p w14:paraId="79C593C6" w14:textId="77777777" w:rsidR="00EE1ACF" w:rsidRPr="006525D2" w:rsidRDefault="00EE1ACF" w:rsidP="006525D2">
      <w:pPr>
        <w:pStyle w:val="Default"/>
        <w:jc w:val="both"/>
        <w:rPr>
          <w:rFonts w:eastAsia="Calibri"/>
          <w:b/>
          <w:bCs/>
          <w:color w:val="16AD85"/>
          <w:sz w:val="28"/>
          <w:szCs w:val="28"/>
        </w:rPr>
      </w:pPr>
    </w:p>
    <w:bookmarkEnd w:id="6"/>
    <w:p w14:paraId="73CAC7A7" w14:textId="0B68F015" w:rsidR="00EE1ACF" w:rsidRPr="001C0FA3" w:rsidRDefault="00EE1ACF" w:rsidP="006525D2">
      <w:pPr>
        <w:jc w:val="both"/>
      </w:pPr>
      <w:r w:rsidRPr="0095262D">
        <w:t xml:space="preserve">It is important you understand the link between emotional resilience and self-esteem, and how as an early years and childcare </w:t>
      </w:r>
      <w:r w:rsidR="00411B99">
        <w:t>worker</w:t>
      </w:r>
      <w:r w:rsidRPr="0095262D">
        <w:t xml:space="preserve"> you can promote this.</w:t>
      </w:r>
    </w:p>
    <w:tbl>
      <w:tblPr>
        <w:tblStyle w:val="TableGrid"/>
        <w:tblW w:w="0" w:type="auto"/>
        <w:tblInd w:w="0" w:type="dxa"/>
        <w:tblLook w:val="04A0" w:firstRow="1" w:lastRow="0" w:firstColumn="1" w:lastColumn="0" w:noHBand="0" w:noVBand="1"/>
      </w:tblPr>
      <w:tblGrid>
        <w:gridCol w:w="13433"/>
      </w:tblGrid>
      <w:tr w:rsidR="00EE1ACF" w:rsidRPr="006525D2" w14:paraId="7333B53E" w14:textId="77777777" w:rsidTr="00B47267">
        <w:tc>
          <w:tcPr>
            <w:tcW w:w="13433" w:type="dxa"/>
          </w:tcPr>
          <w:p w14:paraId="33CA57EE" w14:textId="1870A5EB" w:rsidR="00EE1ACF" w:rsidRPr="001C0FA3" w:rsidRDefault="00EE1ACF" w:rsidP="006525D2">
            <w:pPr>
              <w:pStyle w:val="Default"/>
              <w:spacing w:line="276" w:lineRule="auto"/>
              <w:jc w:val="both"/>
              <w:rPr>
                <w:bCs/>
                <w:color w:val="auto"/>
              </w:rPr>
            </w:pPr>
            <w:r w:rsidRPr="001C0FA3">
              <w:rPr>
                <w:rFonts w:eastAsia="Calibri"/>
                <w:bCs/>
                <w:color w:val="auto"/>
              </w:rPr>
              <w:t>Workbook notes</w:t>
            </w:r>
          </w:p>
          <w:p w14:paraId="749C219F" w14:textId="77777777" w:rsidR="00EE1ACF" w:rsidRPr="006525D2" w:rsidRDefault="00EE1ACF" w:rsidP="006525D2">
            <w:pPr>
              <w:pStyle w:val="Default"/>
              <w:spacing w:line="276" w:lineRule="auto"/>
              <w:ind w:left="720"/>
              <w:jc w:val="both"/>
              <w:rPr>
                <w:sz w:val="28"/>
                <w:szCs w:val="28"/>
              </w:rPr>
            </w:pPr>
          </w:p>
          <w:p w14:paraId="24C2BAA3" w14:textId="45C677AB" w:rsidR="00EE1ACF" w:rsidRDefault="00EE1ACF" w:rsidP="001C0FA3">
            <w:pPr>
              <w:pStyle w:val="Default"/>
              <w:numPr>
                <w:ilvl w:val="0"/>
                <w:numId w:val="12"/>
              </w:numPr>
              <w:spacing w:line="276" w:lineRule="auto"/>
            </w:pPr>
            <w:r w:rsidRPr="0095262D">
              <w:t xml:space="preserve">Why is it important to recognise and celebrate the abilities, </w:t>
            </w:r>
            <w:r w:rsidR="0095262D" w:rsidRPr="0095262D">
              <w:t>talents,</w:t>
            </w:r>
            <w:r w:rsidRPr="0095262D">
              <w:t xml:space="preserve"> and achievements of the children in your care?</w:t>
            </w:r>
          </w:p>
          <w:p w14:paraId="69E9BDCD" w14:textId="472343C7" w:rsidR="0095262D" w:rsidRDefault="0095262D" w:rsidP="001C0FA3">
            <w:pPr>
              <w:pStyle w:val="Default"/>
              <w:spacing w:line="276" w:lineRule="auto"/>
              <w:ind w:left="720"/>
            </w:pPr>
          </w:p>
          <w:p w14:paraId="7D74AFBC" w14:textId="430E541B" w:rsidR="0095262D" w:rsidRDefault="0095262D" w:rsidP="001C0FA3">
            <w:pPr>
              <w:pStyle w:val="Default"/>
              <w:spacing w:line="276" w:lineRule="auto"/>
            </w:pPr>
          </w:p>
          <w:p w14:paraId="17BD5DBD" w14:textId="77777777" w:rsidR="001C0FA3" w:rsidRDefault="001C0FA3" w:rsidP="001C0FA3">
            <w:pPr>
              <w:pStyle w:val="Default"/>
              <w:spacing w:line="276" w:lineRule="auto"/>
            </w:pPr>
          </w:p>
          <w:p w14:paraId="491A8987" w14:textId="77777777" w:rsidR="0095262D" w:rsidRDefault="0095262D" w:rsidP="001C0FA3">
            <w:pPr>
              <w:pStyle w:val="Default"/>
              <w:spacing w:line="276" w:lineRule="auto"/>
              <w:ind w:left="720"/>
            </w:pPr>
          </w:p>
          <w:p w14:paraId="64659642" w14:textId="0086A953" w:rsidR="00EE1ACF" w:rsidRPr="0095262D" w:rsidRDefault="00EE1ACF" w:rsidP="001C0FA3">
            <w:pPr>
              <w:pStyle w:val="Default"/>
              <w:numPr>
                <w:ilvl w:val="0"/>
                <w:numId w:val="12"/>
              </w:numPr>
              <w:spacing w:line="276" w:lineRule="auto"/>
            </w:pPr>
            <w:r w:rsidRPr="0095262D">
              <w:t xml:space="preserve">How does your setting recognise and celebrate the abilities, </w:t>
            </w:r>
            <w:proofErr w:type="gramStart"/>
            <w:r w:rsidRPr="0095262D">
              <w:t>talents</w:t>
            </w:r>
            <w:proofErr w:type="gramEnd"/>
            <w:r w:rsidRPr="0095262D">
              <w:t xml:space="preserve"> and achievements of the children in your care?</w:t>
            </w:r>
          </w:p>
          <w:p w14:paraId="68DEC46A" w14:textId="4521F734" w:rsidR="0095262D" w:rsidRDefault="0095262D" w:rsidP="001C0FA3"/>
          <w:p w14:paraId="43155C35" w14:textId="257F40B0" w:rsidR="0095262D" w:rsidRDefault="0095262D" w:rsidP="001C0FA3">
            <w:pPr>
              <w:pStyle w:val="ListParagraph"/>
            </w:pPr>
          </w:p>
          <w:p w14:paraId="13E5E598" w14:textId="3C72B966" w:rsidR="00EE1ACF" w:rsidRDefault="00EE1ACF" w:rsidP="001C0FA3">
            <w:pPr>
              <w:pStyle w:val="Default"/>
              <w:numPr>
                <w:ilvl w:val="0"/>
                <w:numId w:val="12"/>
              </w:numPr>
              <w:spacing w:line="276" w:lineRule="auto"/>
            </w:pPr>
            <w:r w:rsidRPr="0095262D">
              <w:lastRenderedPageBreak/>
              <w:t xml:space="preserve">Give an example of how you have supported children to recognise and celebrate their abilities, </w:t>
            </w:r>
            <w:proofErr w:type="gramStart"/>
            <w:r w:rsidRPr="0095262D">
              <w:t>talents</w:t>
            </w:r>
            <w:proofErr w:type="gramEnd"/>
            <w:r w:rsidRPr="0095262D">
              <w:t xml:space="preserve"> and achievements </w:t>
            </w:r>
          </w:p>
          <w:p w14:paraId="183F45B0" w14:textId="4E613D4A" w:rsidR="0095262D" w:rsidRDefault="0095262D" w:rsidP="0095262D">
            <w:pPr>
              <w:pStyle w:val="Default"/>
              <w:spacing w:line="276" w:lineRule="auto"/>
              <w:jc w:val="both"/>
            </w:pPr>
          </w:p>
          <w:p w14:paraId="03791D3F" w14:textId="41862E25" w:rsidR="0095262D" w:rsidRPr="0095262D" w:rsidRDefault="0095262D" w:rsidP="0095262D">
            <w:pPr>
              <w:pStyle w:val="Default"/>
              <w:spacing w:line="276" w:lineRule="auto"/>
              <w:jc w:val="both"/>
            </w:pPr>
          </w:p>
          <w:p w14:paraId="63AA4998" w14:textId="77777777" w:rsidR="00EE1ACF" w:rsidRDefault="00EE1ACF" w:rsidP="006525D2">
            <w:pPr>
              <w:pStyle w:val="Default"/>
              <w:spacing w:line="276" w:lineRule="auto"/>
              <w:ind w:left="720"/>
              <w:jc w:val="both"/>
              <w:rPr>
                <w:sz w:val="28"/>
                <w:szCs w:val="28"/>
              </w:rPr>
            </w:pPr>
          </w:p>
          <w:p w14:paraId="75A5C2EB" w14:textId="56C1CB8A" w:rsidR="001C0FA3" w:rsidRPr="006525D2" w:rsidRDefault="001C0FA3" w:rsidP="006525D2">
            <w:pPr>
              <w:pStyle w:val="Default"/>
              <w:spacing w:line="276" w:lineRule="auto"/>
              <w:ind w:left="720"/>
              <w:jc w:val="both"/>
              <w:rPr>
                <w:sz w:val="28"/>
                <w:szCs w:val="28"/>
              </w:rPr>
            </w:pPr>
          </w:p>
        </w:tc>
      </w:tr>
    </w:tbl>
    <w:p w14:paraId="21BCFFBD" w14:textId="77777777" w:rsidR="00EE1ACF" w:rsidRPr="006525D2" w:rsidRDefault="00EE1ACF" w:rsidP="006525D2">
      <w:pPr>
        <w:pStyle w:val="NOSNumberList"/>
        <w:numPr>
          <w:ilvl w:val="0"/>
          <w:numId w:val="0"/>
        </w:numPr>
        <w:jc w:val="both"/>
        <w:rPr>
          <w:rFonts w:cs="Arial"/>
          <w:b/>
          <w:color w:val="00B050"/>
          <w:sz w:val="28"/>
          <w:szCs w:val="28"/>
        </w:rPr>
      </w:pPr>
    </w:p>
    <w:p w14:paraId="13198438" w14:textId="77777777" w:rsidR="00C52562" w:rsidRDefault="00C52562" w:rsidP="006525D2">
      <w:pPr>
        <w:jc w:val="both"/>
        <w:rPr>
          <w:rFonts w:eastAsia="Calibri"/>
          <w:b/>
          <w:bCs/>
          <w:color w:val="008868"/>
          <w:sz w:val="28"/>
          <w:szCs w:val="28"/>
        </w:rPr>
      </w:pPr>
    </w:p>
    <w:p w14:paraId="4DC92BAB" w14:textId="3432920B" w:rsidR="009E77F8" w:rsidRPr="006525D2" w:rsidRDefault="009E77F8" w:rsidP="006525D2">
      <w:pPr>
        <w:jc w:val="both"/>
        <w:rPr>
          <w:rFonts w:eastAsia="Calibri"/>
          <w:b/>
          <w:bCs/>
          <w:color w:val="16AD85"/>
          <w:sz w:val="28"/>
          <w:szCs w:val="28"/>
        </w:rPr>
      </w:pPr>
      <w:r w:rsidRPr="00BA75DA">
        <w:rPr>
          <w:rFonts w:eastAsia="Calibri"/>
          <w:b/>
          <w:bCs/>
          <w:color w:val="008868"/>
          <w:sz w:val="28"/>
          <w:szCs w:val="28"/>
        </w:rPr>
        <w:t>Learning activity</w:t>
      </w:r>
    </w:p>
    <w:p w14:paraId="399D2BB1" w14:textId="46A6191D" w:rsidR="009E77F8" w:rsidRPr="0095262D" w:rsidRDefault="009E77F8" w:rsidP="001C0FA3">
      <w:pPr>
        <w:rPr>
          <w:b/>
          <w:bCs/>
        </w:rPr>
      </w:pPr>
      <w:r w:rsidRPr="0095262D">
        <w:t xml:space="preserve">Adverse </w:t>
      </w:r>
      <w:r w:rsidR="000B5D50">
        <w:t>c</w:t>
      </w:r>
      <w:r w:rsidRPr="0095262D">
        <w:t xml:space="preserve">hildhood </w:t>
      </w:r>
      <w:r w:rsidR="000B5D50">
        <w:t>e</w:t>
      </w:r>
      <w:r w:rsidRPr="0095262D">
        <w:t xml:space="preserve">xperiences (ACEs) </w:t>
      </w:r>
      <w:proofErr w:type="gramStart"/>
      <w:r w:rsidRPr="0095262D">
        <w:t>is</w:t>
      </w:r>
      <w:proofErr w:type="gramEnd"/>
      <w:r w:rsidRPr="0095262D">
        <w:t xml:space="preserve"> the term used to describe traumatic experiences before</w:t>
      </w:r>
      <w:r w:rsidR="000B5D50">
        <w:t xml:space="preserve"> the</w:t>
      </w:r>
      <w:r w:rsidRPr="0095262D">
        <w:t xml:space="preserve"> age </w:t>
      </w:r>
      <w:r w:rsidR="000B5D50">
        <w:t xml:space="preserve">of </w:t>
      </w:r>
      <w:r w:rsidRPr="0095262D">
        <w:t>18 that can lead to negative, lifelong emotional and physical outcomes</w:t>
      </w:r>
      <w:r w:rsidRPr="0095262D">
        <w:rPr>
          <w:b/>
          <w:bCs/>
        </w:rPr>
        <w:t>.</w:t>
      </w:r>
    </w:p>
    <w:p w14:paraId="5DA206B5" w14:textId="6D1E3F34" w:rsidR="009E77F8" w:rsidRPr="0095262D" w:rsidRDefault="009E77F8" w:rsidP="001C0FA3">
      <w:pPr>
        <w:rPr>
          <w:rFonts w:eastAsia="Calibri"/>
        </w:rPr>
      </w:pPr>
      <w:r w:rsidRPr="0095262D">
        <w:rPr>
          <w:rFonts w:eastAsia="Calibri"/>
        </w:rPr>
        <w:t xml:space="preserve">In the table below, give </w:t>
      </w:r>
      <w:r w:rsidR="000B5D50">
        <w:rPr>
          <w:rFonts w:eastAsia="Calibri"/>
        </w:rPr>
        <w:t>three</w:t>
      </w:r>
      <w:r w:rsidR="000B5D50" w:rsidRPr="0095262D">
        <w:rPr>
          <w:rFonts w:eastAsia="Calibri"/>
        </w:rPr>
        <w:t xml:space="preserve"> </w:t>
      </w:r>
      <w:r w:rsidRPr="0095262D">
        <w:rPr>
          <w:rFonts w:eastAsia="Calibri"/>
        </w:rPr>
        <w:t>examples of ACEs and explain how that ACE can impact children’s health, well-being, learning and development</w:t>
      </w:r>
      <w:r w:rsidR="008E6253">
        <w:rPr>
          <w:rFonts w:eastAsia="Calibri"/>
        </w:rPr>
        <w:t>.</w:t>
      </w:r>
    </w:p>
    <w:tbl>
      <w:tblPr>
        <w:tblStyle w:val="TableGrid"/>
        <w:tblW w:w="0" w:type="auto"/>
        <w:tblInd w:w="0" w:type="dxa"/>
        <w:tblLook w:val="04A0" w:firstRow="1" w:lastRow="0" w:firstColumn="1" w:lastColumn="0" w:noHBand="0" w:noVBand="1"/>
      </w:tblPr>
      <w:tblGrid>
        <w:gridCol w:w="6784"/>
        <w:gridCol w:w="6792"/>
      </w:tblGrid>
      <w:tr w:rsidR="009E77F8" w:rsidRPr="0095262D" w14:paraId="0172FBC9" w14:textId="77777777" w:rsidTr="00B47267">
        <w:tc>
          <w:tcPr>
            <w:tcW w:w="6974" w:type="dxa"/>
          </w:tcPr>
          <w:p w14:paraId="2BE82CB1" w14:textId="1C8EEABF" w:rsidR="009E77F8" w:rsidRPr="001C0FA3" w:rsidRDefault="009E77F8" w:rsidP="000B5D50">
            <w:pPr>
              <w:rPr>
                <w:rFonts w:eastAsia="Calibri"/>
                <w:b/>
                <w:bCs/>
              </w:rPr>
            </w:pPr>
            <w:r w:rsidRPr="001C0FA3">
              <w:rPr>
                <w:rFonts w:eastAsia="Calibri"/>
                <w:b/>
                <w:bCs/>
              </w:rPr>
              <w:t>Example of</w:t>
            </w:r>
            <w:r w:rsidR="00C452D2" w:rsidRPr="001C0FA3">
              <w:rPr>
                <w:rFonts w:eastAsia="Calibri"/>
                <w:b/>
                <w:bCs/>
              </w:rPr>
              <w:t xml:space="preserve"> an</w:t>
            </w:r>
            <w:r w:rsidRPr="001C0FA3">
              <w:rPr>
                <w:rFonts w:eastAsia="Calibri"/>
                <w:b/>
                <w:bCs/>
              </w:rPr>
              <w:t xml:space="preserve"> </w:t>
            </w:r>
            <w:r w:rsidR="000B5D50">
              <w:rPr>
                <w:rFonts w:eastAsia="Calibri"/>
                <w:b/>
                <w:bCs/>
              </w:rPr>
              <w:t>a</w:t>
            </w:r>
            <w:r w:rsidR="00C452D2" w:rsidRPr="001C0FA3">
              <w:rPr>
                <w:rFonts w:eastAsia="Calibri"/>
                <w:b/>
                <w:bCs/>
              </w:rPr>
              <w:t xml:space="preserve">dverse </w:t>
            </w:r>
            <w:r w:rsidR="000B5D50">
              <w:rPr>
                <w:rFonts w:eastAsia="Calibri"/>
                <w:b/>
                <w:bCs/>
              </w:rPr>
              <w:t>c</w:t>
            </w:r>
            <w:r w:rsidR="00C452D2" w:rsidRPr="001C0FA3">
              <w:rPr>
                <w:rFonts w:eastAsia="Calibri"/>
                <w:b/>
                <w:bCs/>
              </w:rPr>
              <w:t xml:space="preserve">hildhood </w:t>
            </w:r>
            <w:r w:rsidR="000B5D50">
              <w:rPr>
                <w:rFonts w:eastAsia="Calibri"/>
                <w:b/>
                <w:bCs/>
              </w:rPr>
              <w:t>e</w:t>
            </w:r>
            <w:r w:rsidR="00C452D2" w:rsidRPr="001C0FA3">
              <w:rPr>
                <w:rFonts w:eastAsia="Calibri"/>
                <w:b/>
                <w:bCs/>
              </w:rPr>
              <w:t>xperience</w:t>
            </w:r>
          </w:p>
        </w:tc>
        <w:tc>
          <w:tcPr>
            <w:tcW w:w="6974" w:type="dxa"/>
          </w:tcPr>
          <w:p w14:paraId="05073B1A" w14:textId="0408705A" w:rsidR="009E77F8" w:rsidRPr="001C0FA3" w:rsidRDefault="009E77F8" w:rsidP="000B5D50">
            <w:pPr>
              <w:rPr>
                <w:rFonts w:eastAsia="Calibri"/>
                <w:b/>
                <w:bCs/>
              </w:rPr>
            </w:pPr>
            <w:r w:rsidRPr="001C0FA3">
              <w:rPr>
                <w:rFonts w:eastAsia="Calibri"/>
                <w:b/>
                <w:bCs/>
              </w:rPr>
              <w:t>Impact on children’s health, well-being,</w:t>
            </w:r>
            <w:r w:rsidR="007327F2" w:rsidRPr="001C0FA3">
              <w:rPr>
                <w:rFonts w:eastAsia="Calibri"/>
                <w:b/>
                <w:bCs/>
              </w:rPr>
              <w:t xml:space="preserve"> </w:t>
            </w:r>
            <w:r w:rsidRPr="001C0FA3">
              <w:rPr>
                <w:rFonts w:eastAsia="Calibri"/>
                <w:b/>
                <w:bCs/>
              </w:rPr>
              <w:t>learning and development</w:t>
            </w:r>
          </w:p>
        </w:tc>
      </w:tr>
      <w:tr w:rsidR="009E77F8" w:rsidRPr="006525D2" w14:paraId="3CD60DDD" w14:textId="77777777" w:rsidTr="00B47267">
        <w:tc>
          <w:tcPr>
            <w:tcW w:w="6974" w:type="dxa"/>
          </w:tcPr>
          <w:p w14:paraId="33320F5C" w14:textId="77777777" w:rsidR="009E77F8" w:rsidRPr="006525D2" w:rsidRDefault="009E77F8" w:rsidP="006525D2">
            <w:pPr>
              <w:jc w:val="both"/>
              <w:rPr>
                <w:rFonts w:eastAsia="Calibri"/>
                <w:b/>
                <w:bCs/>
                <w:color w:val="16AD85"/>
                <w:sz w:val="28"/>
                <w:szCs w:val="28"/>
              </w:rPr>
            </w:pPr>
          </w:p>
        </w:tc>
        <w:tc>
          <w:tcPr>
            <w:tcW w:w="6974" w:type="dxa"/>
          </w:tcPr>
          <w:p w14:paraId="2283FEE3" w14:textId="77777777" w:rsidR="009E77F8" w:rsidRPr="006525D2" w:rsidRDefault="009E77F8" w:rsidP="006525D2">
            <w:pPr>
              <w:jc w:val="both"/>
              <w:rPr>
                <w:rFonts w:eastAsia="Calibri"/>
                <w:b/>
                <w:bCs/>
                <w:color w:val="16AD85"/>
                <w:sz w:val="28"/>
                <w:szCs w:val="28"/>
              </w:rPr>
            </w:pPr>
          </w:p>
        </w:tc>
      </w:tr>
      <w:tr w:rsidR="009E77F8" w:rsidRPr="006525D2" w14:paraId="4B3C7C7B" w14:textId="77777777" w:rsidTr="00B47267">
        <w:tc>
          <w:tcPr>
            <w:tcW w:w="6974" w:type="dxa"/>
          </w:tcPr>
          <w:p w14:paraId="7ADEACBD" w14:textId="77777777" w:rsidR="009E77F8" w:rsidRPr="006525D2" w:rsidRDefault="009E77F8" w:rsidP="006525D2">
            <w:pPr>
              <w:jc w:val="both"/>
              <w:rPr>
                <w:rFonts w:eastAsia="Calibri"/>
                <w:b/>
                <w:bCs/>
                <w:color w:val="16AD85"/>
                <w:sz w:val="28"/>
                <w:szCs w:val="28"/>
              </w:rPr>
            </w:pPr>
          </w:p>
        </w:tc>
        <w:tc>
          <w:tcPr>
            <w:tcW w:w="6974" w:type="dxa"/>
          </w:tcPr>
          <w:p w14:paraId="4B95C1E6" w14:textId="77777777" w:rsidR="009E77F8" w:rsidRPr="006525D2" w:rsidRDefault="009E77F8" w:rsidP="006525D2">
            <w:pPr>
              <w:jc w:val="both"/>
              <w:rPr>
                <w:rFonts w:eastAsia="Calibri"/>
                <w:b/>
                <w:bCs/>
                <w:color w:val="16AD85"/>
                <w:sz w:val="28"/>
                <w:szCs w:val="28"/>
              </w:rPr>
            </w:pPr>
          </w:p>
        </w:tc>
      </w:tr>
      <w:tr w:rsidR="009E77F8" w:rsidRPr="006525D2" w14:paraId="29E431B2" w14:textId="77777777" w:rsidTr="00B47267">
        <w:tc>
          <w:tcPr>
            <w:tcW w:w="6974" w:type="dxa"/>
          </w:tcPr>
          <w:p w14:paraId="6A80520C" w14:textId="77777777" w:rsidR="009E77F8" w:rsidRPr="006525D2" w:rsidRDefault="009E77F8" w:rsidP="006525D2">
            <w:pPr>
              <w:jc w:val="both"/>
              <w:rPr>
                <w:rFonts w:eastAsia="Calibri"/>
                <w:b/>
                <w:bCs/>
                <w:color w:val="16AD85"/>
                <w:sz w:val="28"/>
                <w:szCs w:val="28"/>
              </w:rPr>
            </w:pPr>
          </w:p>
        </w:tc>
        <w:tc>
          <w:tcPr>
            <w:tcW w:w="6974" w:type="dxa"/>
          </w:tcPr>
          <w:p w14:paraId="57D88E9E" w14:textId="77777777" w:rsidR="009E77F8" w:rsidRPr="006525D2" w:rsidRDefault="009E77F8" w:rsidP="006525D2">
            <w:pPr>
              <w:jc w:val="both"/>
              <w:rPr>
                <w:rFonts w:eastAsia="Calibri"/>
                <w:b/>
                <w:bCs/>
                <w:color w:val="16AD85"/>
                <w:sz w:val="28"/>
                <w:szCs w:val="28"/>
              </w:rPr>
            </w:pPr>
          </w:p>
        </w:tc>
      </w:tr>
    </w:tbl>
    <w:p w14:paraId="334BC634" w14:textId="60D82A2A" w:rsidR="00C452D2" w:rsidRDefault="00C452D2" w:rsidP="006525D2">
      <w:pPr>
        <w:jc w:val="both"/>
        <w:rPr>
          <w:b/>
          <w:color w:val="00B050"/>
          <w:sz w:val="28"/>
          <w:szCs w:val="28"/>
        </w:rPr>
      </w:pPr>
    </w:p>
    <w:p w14:paraId="5FD67F26" w14:textId="77777777" w:rsidR="008E6253" w:rsidRPr="006525D2" w:rsidRDefault="008E6253" w:rsidP="006525D2">
      <w:pPr>
        <w:jc w:val="both"/>
        <w:rPr>
          <w:b/>
          <w:color w:val="00B050"/>
          <w:sz w:val="28"/>
          <w:szCs w:val="28"/>
        </w:rPr>
      </w:pPr>
    </w:p>
    <w:p w14:paraId="54D2F0E5" w14:textId="3299046E" w:rsidR="00203DD3" w:rsidRPr="006525D2" w:rsidRDefault="00203DD3" w:rsidP="006525D2">
      <w:pPr>
        <w:jc w:val="both"/>
        <w:rPr>
          <w:b/>
          <w:color w:val="16AD85"/>
          <w:sz w:val="28"/>
          <w:szCs w:val="28"/>
        </w:rPr>
      </w:pPr>
      <w:r w:rsidRPr="00BA75DA">
        <w:rPr>
          <w:b/>
          <w:color w:val="008868"/>
          <w:sz w:val="28"/>
          <w:szCs w:val="28"/>
        </w:rPr>
        <w:lastRenderedPageBreak/>
        <w:t>Learning activity</w:t>
      </w:r>
    </w:p>
    <w:p w14:paraId="1CADEC64" w14:textId="6EA3123E" w:rsidR="00203DD3" w:rsidRPr="0095262D" w:rsidRDefault="00203DD3" w:rsidP="006525D2">
      <w:pPr>
        <w:jc w:val="both"/>
        <w:rPr>
          <w:bCs/>
        </w:rPr>
      </w:pPr>
      <w:r w:rsidRPr="0095262D">
        <w:rPr>
          <w:bCs/>
        </w:rPr>
        <w:t xml:space="preserve">Read the case study </w:t>
      </w:r>
      <w:r w:rsidR="00D309AB" w:rsidRPr="0095262D">
        <w:rPr>
          <w:bCs/>
        </w:rPr>
        <w:t>below</w:t>
      </w:r>
      <w:r w:rsidRPr="0095262D">
        <w:rPr>
          <w:bCs/>
        </w:rPr>
        <w:t xml:space="preserve"> and answer the questions.</w:t>
      </w:r>
    </w:p>
    <w:p w14:paraId="4B238D62" w14:textId="21710728" w:rsidR="00203DD3" w:rsidRPr="0095262D" w:rsidRDefault="00D309AB" w:rsidP="008E6253">
      <w:pPr>
        <w:rPr>
          <w:bCs/>
        </w:rPr>
      </w:pPr>
      <w:r w:rsidRPr="0095262D">
        <w:rPr>
          <w:bCs/>
        </w:rPr>
        <w:t xml:space="preserve">Merna works at </w:t>
      </w:r>
      <w:r w:rsidR="00203DD3" w:rsidRPr="0095262D">
        <w:rPr>
          <w:bCs/>
        </w:rPr>
        <w:t>Apples and Pears playgroup</w:t>
      </w:r>
      <w:r w:rsidRPr="0095262D">
        <w:rPr>
          <w:bCs/>
        </w:rPr>
        <w:t xml:space="preserve"> with children aged </w:t>
      </w:r>
      <w:r w:rsidR="000B5D50">
        <w:rPr>
          <w:bCs/>
        </w:rPr>
        <w:t>three to four</w:t>
      </w:r>
      <w:r w:rsidRPr="0095262D">
        <w:rPr>
          <w:bCs/>
        </w:rPr>
        <w:t xml:space="preserve"> years and is responsible for planning the early education element of the setting. Merna wants to plan an activity to support the children’s learning and development through play.</w:t>
      </w:r>
    </w:p>
    <w:p w14:paraId="39223712" w14:textId="444EB157" w:rsidR="000B5D50" w:rsidRDefault="00203DD3" w:rsidP="008E6253">
      <w:pPr>
        <w:rPr>
          <w:bCs/>
        </w:rPr>
      </w:pPr>
      <w:r w:rsidRPr="0095262D">
        <w:rPr>
          <w:bCs/>
        </w:rPr>
        <w:t xml:space="preserve">Merna </w:t>
      </w:r>
      <w:r w:rsidR="00D309AB" w:rsidRPr="0095262D">
        <w:rPr>
          <w:bCs/>
        </w:rPr>
        <w:t>plans to take the children out to play at 10am as she usually does and plans</w:t>
      </w:r>
      <w:r w:rsidRPr="0095262D">
        <w:rPr>
          <w:bCs/>
        </w:rPr>
        <w:t xml:space="preserve"> a series of activities and experiences that will help the children learn and develop</w:t>
      </w:r>
      <w:r w:rsidR="00D309AB" w:rsidRPr="0095262D">
        <w:rPr>
          <w:bCs/>
        </w:rPr>
        <w:t xml:space="preserve"> through their play</w:t>
      </w:r>
      <w:r w:rsidR="00007A3D">
        <w:rPr>
          <w:bCs/>
        </w:rPr>
        <w:t>,</w:t>
      </w:r>
      <w:r w:rsidRPr="0095262D">
        <w:rPr>
          <w:bCs/>
        </w:rPr>
        <w:t xml:space="preserve"> across the different curriculum areas. Merna plans a game outside </w:t>
      </w:r>
      <w:r w:rsidR="00D309AB" w:rsidRPr="0095262D">
        <w:rPr>
          <w:bCs/>
        </w:rPr>
        <w:t xml:space="preserve">with a group of </w:t>
      </w:r>
      <w:r w:rsidR="000B5D50">
        <w:rPr>
          <w:bCs/>
        </w:rPr>
        <w:t xml:space="preserve">six </w:t>
      </w:r>
      <w:r w:rsidR="00D309AB" w:rsidRPr="0095262D">
        <w:rPr>
          <w:bCs/>
        </w:rPr>
        <w:t xml:space="preserve">children in which she hopes to teach them </w:t>
      </w:r>
      <w:r w:rsidRPr="0095262D">
        <w:rPr>
          <w:bCs/>
        </w:rPr>
        <w:t xml:space="preserve">about </w:t>
      </w:r>
      <w:r w:rsidR="00D309AB" w:rsidRPr="0095262D">
        <w:rPr>
          <w:bCs/>
        </w:rPr>
        <w:t>autumn</w:t>
      </w:r>
      <w:r w:rsidRPr="0095262D">
        <w:rPr>
          <w:bCs/>
        </w:rPr>
        <w:t>. During this session they will be asked to</w:t>
      </w:r>
      <w:r w:rsidR="00D309AB" w:rsidRPr="0095262D">
        <w:rPr>
          <w:bCs/>
        </w:rPr>
        <w:t xml:space="preserve"> collect leaves and other natural resources</w:t>
      </w:r>
      <w:r w:rsidR="000B5D50">
        <w:rPr>
          <w:bCs/>
        </w:rPr>
        <w:t>,</w:t>
      </w:r>
      <w:r w:rsidR="00D309AB" w:rsidRPr="0095262D">
        <w:rPr>
          <w:bCs/>
        </w:rPr>
        <w:t xml:space="preserve"> and</w:t>
      </w:r>
      <w:r w:rsidRPr="0095262D">
        <w:rPr>
          <w:bCs/>
        </w:rPr>
        <w:t xml:space="preserve"> put them into groups</w:t>
      </w:r>
      <w:r w:rsidR="000B5D50">
        <w:rPr>
          <w:bCs/>
        </w:rPr>
        <w:t>, for example, the</w:t>
      </w:r>
      <w:r w:rsidRPr="0095262D">
        <w:rPr>
          <w:bCs/>
        </w:rPr>
        <w:t xml:space="preserve"> largest to smallest, </w:t>
      </w:r>
      <w:r w:rsidR="000B5D50">
        <w:rPr>
          <w:bCs/>
        </w:rPr>
        <w:t xml:space="preserve">those of the </w:t>
      </w:r>
      <w:r w:rsidRPr="0095262D">
        <w:rPr>
          <w:bCs/>
        </w:rPr>
        <w:t>same colour</w:t>
      </w:r>
      <w:r w:rsidR="000B5D50">
        <w:rPr>
          <w:bCs/>
        </w:rPr>
        <w:t>.</w:t>
      </w:r>
    </w:p>
    <w:p w14:paraId="5EBE9EAA" w14:textId="6555239B" w:rsidR="000B5D50" w:rsidRDefault="00D309AB" w:rsidP="008E6253">
      <w:pPr>
        <w:rPr>
          <w:bCs/>
        </w:rPr>
      </w:pPr>
      <w:r w:rsidRPr="0095262D">
        <w:rPr>
          <w:bCs/>
        </w:rPr>
        <w:t>While outside</w:t>
      </w:r>
      <w:r w:rsidR="007629AD" w:rsidRPr="0095262D">
        <w:rPr>
          <w:bCs/>
        </w:rPr>
        <w:t>, Lewis asks what will happen if he drops his stick in the water table</w:t>
      </w:r>
      <w:r w:rsidR="000B5D50">
        <w:rPr>
          <w:bCs/>
        </w:rPr>
        <w:t>.</w:t>
      </w:r>
      <w:r w:rsidR="000B5D50" w:rsidRPr="0095262D">
        <w:rPr>
          <w:bCs/>
        </w:rPr>
        <w:t xml:space="preserve"> </w:t>
      </w:r>
      <w:r w:rsidR="007629AD" w:rsidRPr="0095262D">
        <w:rPr>
          <w:bCs/>
        </w:rPr>
        <w:t>Merna asks him what he thinks will happen</w:t>
      </w:r>
      <w:r w:rsidR="000B5D50">
        <w:rPr>
          <w:bCs/>
        </w:rPr>
        <w:t>.</w:t>
      </w:r>
      <w:r w:rsidR="000B5D50" w:rsidRPr="0095262D">
        <w:rPr>
          <w:bCs/>
        </w:rPr>
        <w:t xml:space="preserve"> </w:t>
      </w:r>
      <w:r w:rsidR="007629AD" w:rsidRPr="0095262D">
        <w:rPr>
          <w:bCs/>
        </w:rPr>
        <w:t xml:space="preserve">Lewis says he thinks it will float because he has seen sticks in the river by his house. Merna encourages him to put it in the water which he </w:t>
      </w:r>
      <w:r w:rsidR="007327F2" w:rsidRPr="0095262D">
        <w:rPr>
          <w:bCs/>
        </w:rPr>
        <w:t>does,</w:t>
      </w:r>
      <w:r w:rsidR="007629AD" w:rsidRPr="0095262D">
        <w:rPr>
          <w:bCs/>
        </w:rPr>
        <w:t xml:space="preserve"> and it floats.</w:t>
      </w:r>
      <w:r w:rsidRPr="0095262D">
        <w:rPr>
          <w:bCs/>
        </w:rPr>
        <w:t xml:space="preserve"> </w:t>
      </w:r>
      <w:r w:rsidR="007629AD" w:rsidRPr="0095262D">
        <w:rPr>
          <w:bCs/>
        </w:rPr>
        <w:t>T</w:t>
      </w:r>
      <w:r w:rsidRPr="0095262D">
        <w:rPr>
          <w:bCs/>
        </w:rPr>
        <w:t>he</w:t>
      </w:r>
      <w:r w:rsidR="007629AD" w:rsidRPr="0095262D">
        <w:rPr>
          <w:bCs/>
        </w:rPr>
        <w:t xml:space="preserve"> other</w:t>
      </w:r>
      <w:r w:rsidRPr="0095262D">
        <w:rPr>
          <w:bCs/>
        </w:rPr>
        <w:t xml:space="preserve"> children </w:t>
      </w:r>
      <w:r w:rsidR="007629AD" w:rsidRPr="0095262D">
        <w:rPr>
          <w:bCs/>
        </w:rPr>
        <w:t xml:space="preserve">then </w:t>
      </w:r>
      <w:r w:rsidRPr="0095262D">
        <w:rPr>
          <w:bCs/>
        </w:rPr>
        <w:t>take some of their items to the water table and start asking each other if the items will sink or float. Merna supports the children to explore this</w:t>
      </w:r>
      <w:r w:rsidR="007629AD" w:rsidRPr="0095262D">
        <w:rPr>
          <w:bCs/>
        </w:rPr>
        <w:t xml:space="preserve">, asking them to think </w:t>
      </w:r>
      <w:r w:rsidR="000B5D50">
        <w:rPr>
          <w:bCs/>
        </w:rPr>
        <w:t xml:space="preserve">about </w:t>
      </w:r>
      <w:r w:rsidR="007629AD" w:rsidRPr="0095262D">
        <w:rPr>
          <w:bCs/>
        </w:rPr>
        <w:t>why something may sink or float. She</w:t>
      </w:r>
      <w:r w:rsidRPr="0095262D">
        <w:rPr>
          <w:bCs/>
        </w:rPr>
        <w:t xml:space="preserve"> makes a note of how each child develops their understanding. </w:t>
      </w:r>
    </w:p>
    <w:p w14:paraId="50395A66" w14:textId="5DB215FD" w:rsidR="007629AD" w:rsidRPr="0095262D" w:rsidRDefault="007629AD" w:rsidP="008E6253">
      <w:pPr>
        <w:rPr>
          <w:bCs/>
        </w:rPr>
      </w:pPr>
      <w:r w:rsidRPr="0095262D">
        <w:rPr>
          <w:bCs/>
        </w:rPr>
        <w:t xml:space="preserve">When they go back inside, Merna </w:t>
      </w:r>
      <w:r w:rsidR="00BF4C5F" w:rsidRPr="0095262D">
        <w:rPr>
          <w:bCs/>
        </w:rPr>
        <w:t xml:space="preserve">records </w:t>
      </w:r>
      <w:r w:rsidRPr="0095262D">
        <w:rPr>
          <w:bCs/>
        </w:rPr>
        <w:t xml:space="preserve">this in the children’s individual </w:t>
      </w:r>
      <w:r w:rsidR="00BF4C5F" w:rsidRPr="0095262D">
        <w:rPr>
          <w:bCs/>
        </w:rPr>
        <w:t xml:space="preserve">development </w:t>
      </w:r>
      <w:r w:rsidRPr="0095262D">
        <w:rPr>
          <w:bCs/>
        </w:rPr>
        <w:t>file</w:t>
      </w:r>
      <w:r w:rsidR="00BF4C5F" w:rsidRPr="0095262D">
        <w:rPr>
          <w:bCs/>
        </w:rPr>
        <w:t xml:space="preserve"> so she can monitor this moving forward</w:t>
      </w:r>
      <w:r w:rsidRPr="0095262D">
        <w:rPr>
          <w:bCs/>
        </w:rPr>
        <w:t xml:space="preserve">. She discusses with her manager how </w:t>
      </w:r>
      <w:proofErr w:type="gramStart"/>
      <w:r w:rsidRPr="0095262D">
        <w:rPr>
          <w:bCs/>
        </w:rPr>
        <w:t>she’</w:t>
      </w:r>
      <w:r w:rsidR="000B5D50">
        <w:rPr>
          <w:bCs/>
        </w:rPr>
        <w:t>d</w:t>
      </w:r>
      <w:proofErr w:type="gramEnd"/>
      <w:r w:rsidRPr="0095262D">
        <w:rPr>
          <w:bCs/>
        </w:rPr>
        <w:t xml:space="preserve"> like to repeat the exercise later in the week to see what the children have learned</w:t>
      </w:r>
      <w:r w:rsidR="009E77F8" w:rsidRPr="0095262D">
        <w:rPr>
          <w:bCs/>
        </w:rPr>
        <w:t>.</w:t>
      </w:r>
      <w:r w:rsidR="00BF4C5F" w:rsidRPr="0095262D">
        <w:rPr>
          <w:bCs/>
        </w:rPr>
        <w:t xml:space="preserve"> Her manager suggests she also speaks to her local authority liaison teacher. </w:t>
      </w:r>
    </w:p>
    <w:p w14:paraId="55FD5520" w14:textId="7746AECF" w:rsidR="009E77F8" w:rsidRPr="0095262D" w:rsidRDefault="009E77F8" w:rsidP="008E6253">
      <w:pPr>
        <w:rPr>
          <w:bCs/>
        </w:rPr>
      </w:pPr>
      <w:r w:rsidRPr="0095262D">
        <w:rPr>
          <w:bCs/>
        </w:rPr>
        <w:t xml:space="preserve">Pauline works as a liaison teacher with the local authority supporting childcare settings to deliver the early years curriculum. She works closely </w:t>
      </w:r>
      <w:r w:rsidR="001F54EE" w:rsidRPr="0095262D">
        <w:rPr>
          <w:bCs/>
        </w:rPr>
        <w:t xml:space="preserve">with Merna to provide advice and guidance </w:t>
      </w:r>
      <w:r w:rsidR="000B5D50">
        <w:rPr>
          <w:bCs/>
        </w:rPr>
        <w:t>about</w:t>
      </w:r>
      <w:r w:rsidR="000B5D50" w:rsidRPr="0095262D">
        <w:rPr>
          <w:bCs/>
        </w:rPr>
        <w:t xml:space="preserve"> </w:t>
      </w:r>
      <w:r w:rsidR="001F54EE" w:rsidRPr="0095262D">
        <w:rPr>
          <w:bCs/>
        </w:rPr>
        <w:t xml:space="preserve">the delivery of the early years’ entitlement. This includes </w:t>
      </w:r>
      <w:r w:rsidR="000B5D50">
        <w:rPr>
          <w:bCs/>
        </w:rPr>
        <w:t>making sure</w:t>
      </w:r>
      <w:r w:rsidR="000B5D50" w:rsidRPr="0095262D">
        <w:rPr>
          <w:bCs/>
        </w:rPr>
        <w:t xml:space="preserve"> </w:t>
      </w:r>
      <w:r w:rsidR="001F54EE" w:rsidRPr="0095262D">
        <w:rPr>
          <w:bCs/>
        </w:rPr>
        <w:t xml:space="preserve">the children’s individual developmental profiles are completed </w:t>
      </w:r>
      <w:r w:rsidR="00BF4C5F" w:rsidRPr="0095262D">
        <w:rPr>
          <w:bCs/>
        </w:rPr>
        <w:t xml:space="preserve">accurately. Pauline talks to Merna about the tasks she has completed with the children and suggests she contact her local play development team who </w:t>
      </w:r>
      <w:r w:rsidR="000B5D50" w:rsidRPr="0095262D">
        <w:rPr>
          <w:bCs/>
        </w:rPr>
        <w:t>m</w:t>
      </w:r>
      <w:r w:rsidR="000B5D50">
        <w:rPr>
          <w:bCs/>
        </w:rPr>
        <w:t>ay</w:t>
      </w:r>
      <w:r w:rsidR="000B5D50" w:rsidRPr="0095262D">
        <w:rPr>
          <w:bCs/>
        </w:rPr>
        <w:t xml:space="preserve"> </w:t>
      </w:r>
      <w:r w:rsidR="00BF4C5F" w:rsidRPr="0095262D">
        <w:rPr>
          <w:bCs/>
        </w:rPr>
        <w:t>be able to support this learning through a range of play</w:t>
      </w:r>
      <w:r w:rsidR="000B5D50">
        <w:rPr>
          <w:bCs/>
        </w:rPr>
        <w:t>-</w:t>
      </w:r>
      <w:r w:rsidR="00BF4C5F" w:rsidRPr="0095262D">
        <w:rPr>
          <w:bCs/>
        </w:rPr>
        <w:t xml:space="preserve">based activities. </w:t>
      </w:r>
    </w:p>
    <w:p w14:paraId="50BBC645" w14:textId="780837A6" w:rsidR="00D309AB" w:rsidRDefault="00D309AB" w:rsidP="006525D2">
      <w:pPr>
        <w:jc w:val="both"/>
        <w:rPr>
          <w:b/>
          <w:bCs/>
        </w:rPr>
      </w:pPr>
    </w:p>
    <w:p w14:paraId="6E4BCED7" w14:textId="77777777" w:rsidR="008E6253" w:rsidRPr="0095262D" w:rsidRDefault="008E6253" w:rsidP="006525D2">
      <w:pPr>
        <w:jc w:val="both"/>
        <w:rPr>
          <w:b/>
          <w:bCs/>
        </w:rPr>
      </w:pPr>
    </w:p>
    <w:tbl>
      <w:tblPr>
        <w:tblStyle w:val="TableGrid"/>
        <w:tblW w:w="0" w:type="auto"/>
        <w:tblInd w:w="0" w:type="dxa"/>
        <w:tblLook w:val="04A0" w:firstRow="1" w:lastRow="0" w:firstColumn="1" w:lastColumn="0" w:noHBand="0" w:noVBand="1"/>
      </w:tblPr>
      <w:tblGrid>
        <w:gridCol w:w="13576"/>
      </w:tblGrid>
      <w:tr w:rsidR="008E6253" w14:paraId="0C7F2DC7" w14:textId="77777777" w:rsidTr="008E6253">
        <w:tc>
          <w:tcPr>
            <w:tcW w:w="13576" w:type="dxa"/>
          </w:tcPr>
          <w:p w14:paraId="72ACD1A4" w14:textId="37AD4222" w:rsidR="008E6253" w:rsidRDefault="008E6253" w:rsidP="006525D2">
            <w:pPr>
              <w:pStyle w:val="NOSNumberList"/>
              <w:numPr>
                <w:ilvl w:val="0"/>
                <w:numId w:val="0"/>
              </w:numPr>
              <w:jc w:val="both"/>
              <w:rPr>
                <w:rFonts w:cs="Arial"/>
                <w:bCs/>
                <w:sz w:val="24"/>
                <w:szCs w:val="24"/>
              </w:rPr>
            </w:pPr>
            <w:r w:rsidRPr="008E6253">
              <w:rPr>
                <w:rFonts w:cs="Arial"/>
                <w:bCs/>
                <w:sz w:val="24"/>
                <w:szCs w:val="24"/>
              </w:rPr>
              <w:t>Workbook notes</w:t>
            </w:r>
          </w:p>
          <w:p w14:paraId="0CCEF02A" w14:textId="79E03E9D" w:rsidR="008E6253" w:rsidRDefault="008E6253" w:rsidP="006525D2">
            <w:pPr>
              <w:pStyle w:val="NOSNumberList"/>
              <w:numPr>
                <w:ilvl w:val="0"/>
                <w:numId w:val="0"/>
              </w:numPr>
              <w:jc w:val="both"/>
              <w:rPr>
                <w:rFonts w:cs="Arial"/>
                <w:bCs/>
                <w:sz w:val="24"/>
                <w:szCs w:val="24"/>
              </w:rPr>
            </w:pPr>
          </w:p>
          <w:p w14:paraId="2ACF188E" w14:textId="07E5B690" w:rsidR="008E6253" w:rsidRDefault="008E6253" w:rsidP="008E6253">
            <w:pPr>
              <w:pStyle w:val="NOSNumberList"/>
              <w:numPr>
                <w:ilvl w:val="0"/>
                <w:numId w:val="30"/>
              </w:numPr>
              <w:rPr>
                <w:rFonts w:cs="Arial"/>
                <w:bCs/>
                <w:sz w:val="24"/>
                <w:szCs w:val="24"/>
              </w:rPr>
            </w:pPr>
            <w:r w:rsidRPr="008E6253">
              <w:rPr>
                <w:rFonts w:cs="Arial"/>
                <w:bCs/>
                <w:sz w:val="24"/>
                <w:szCs w:val="24"/>
              </w:rPr>
              <w:t xml:space="preserve">Merna plans to carry out an activity </w:t>
            </w:r>
            <w:r w:rsidR="000B5D50">
              <w:rPr>
                <w:rFonts w:cs="Arial"/>
                <w:bCs/>
                <w:sz w:val="24"/>
                <w:szCs w:val="24"/>
              </w:rPr>
              <w:t>that</w:t>
            </w:r>
            <w:r w:rsidR="000B5D50" w:rsidRPr="008E6253">
              <w:rPr>
                <w:rFonts w:cs="Arial"/>
                <w:bCs/>
                <w:sz w:val="24"/>
                <w:szCs w:val="24"/>
              </w:rPr>
              <w:t xml:space="preserve"> </w:t>
            </w:r>
            <w:r w:rsidRPr="008E6253">
              <w:rPr>
                <w:rFonts w:cs="Arial"/>
                <w:bCs/>
                <w:sz w:val="24"/>
                <w:szCs w:val="24"/>
              </w:rPr>
              <w:t>will focus on several curriculum areas. Outline how the curriculum areas help support children’s holistic development</w:t>
            </w:r>
            <w:r w:rsidR="000B5D50">
              <w:rPr>
                <w:rFonts w:cs="Arial"/>
                <w:bCs/>
                <w:sz w:val="24"/>
                <w:szCs w:val="24"/>
              </w:rPr>
              <w:t>.</w:t>
            </w:r>
          </w:p>
          <w:p w14:paraId="15A4E977" w14:textId="729D418F" w:rsidR="008E6253" w:rsidRDefault="008E6253" w:rsidP="008E6253">
            <w:pPr>
              <w:pStyle w:val="NOSNumberList"/>
              <w:numPr>
                <w:ilvl w:val="0"/>
                <w:numId w:val="0"/>
              </w:numPr>
              <w:ind w:left="800" w:hanging="360"/>
              <w:rPr>
                <w:rFonts w:cs="Arial"/>
                <w:bCs/>
                <w:sz w:val="24"/>
                <w:szCs w:val="24"/>
              </w:rPr>
            </w:pPr>
          </w:p>
          <w:p w14:paraId="15E90828" w14:textId="27EAAE17" w:rsidR="008E6253" w:rsidRDefault="008E6253" w:rsidP="008E6253">
            <w:pPr>
              <w:pStyle w:val="NOSNumberList"/>
              <w:numPr>
                <w:ilvl w:val="0"/>
                <w:numId w:val="0"/>
              </w:numPr>
              <w:ind w:left="800" w:hanging="360"/>
              <w:rPr>
                <w:rFonts w:cs="Arial"/>
                <w:bCs/>
                <w:sz w:val="24"/>
                <w:szCs w:val="24"/>
              </w:rPr>
            </w:pPr>
          </w:p>
          <w:p w14:paraId="71256DBD" w14:textId="77777777" w:rsidR="008E6253" w:rsidRDefault="008E6253" w:rsidP="008E6253">
            <w:pPr>
              <w:pStyle w:val="NOSNumberList"/>
              <w:numPr>
                <w:ilvl w:val="0"/>
                <w:numId w:val="0"/>
              </w:numPr>
              <w:ind w:left="800" w:hanging="360"/>
              <w:rPr>
                <w:rFonts w:cs="Arial"/>
                <w:bCs/>
                <w:sz w:val="24"/>
                <w:szCs w:val="24"/>
              </w:rPr>
            </w:pPr>
          </w:p>
          <w:p w14:paraId="400CA31B" w14:textId="61391388" w:rsidR="008E6253" w:rsidRDefault="008E6253" w:rsidP="008E6253">
            <w:pPr>
              <w:pStyle w:val="NOSNumberList"/>
              <w:numPr>
                <w:ilvl w:val="0"/>
                <w:numId w:val="30"/>
              </w:numPr>
              <w:rPr>
                <w:rFonts w:cs="Arial"/>
                <w:bCs/>
                <w:sz w:val="24"/>
                <w:szCs w:val="24"/>
              </w:rPr>
            </w:pPr>
            <w:r w:rsidRPr="0095262D">
              <w:rPr>
                <w:rFonts w:cs="Arial"/>
                <w:bCs/>
                <w:sz w:val="24"/>
                <w:szCs w:val="24"/>
              </w:rPr>
              <w:t xml:space="preserve">Merna has tried to create a positive learning experience for the children. Describe what is meant by a “learning experience” and how </w:t>
            </w:r>
            <w:r w:rsidR="000B5D50">
              <w:rPr>
                <w:rFonts w:cs="Arial"/>
                <w:bCs/>
                <w:sz w:val="24"/>
                <w:szCs w:val="24"/>
              </w:rPr>
              <w:t>it</w:t>
            </w:r>
            <w:r w:rsidRPr="0095262D">
              <w:rPr>
                <w:rFonts w:cs="Arial"/>
                <w:bCs/>
                <w:sz w:val="24"/>
                <w:szCs w:val="24"/>
              </w:rPr>
              <w:t xml:space="preserve"> support</w:t>
            </w:r>
            <w:r w:rsidR="000B5D50">
              <w:rPr>
                <w:rFonts w:cs="Arial"/>
                <w:bCs/>
                <w:sz w:val="24"/>
                <w:szCs w:val="24"/>
              </w:rPr>
              <w:t>s</w:t>
            </w:r>
            <w:r w:rsidRPr="0095262D">
              <w:rPr>
                <w:rFonts w:cs="Arial"/>
                <w:bCs/>
                <w:sz w:val="24"/>
                <w:szCs w:val="24"/>
              </w:rPr>
              <w:t xml:space="preserve"> children’s development</w:t>
            </w:r>
            <w:r w:rsidR="000B5D50">
              <w:rPr>
                <w:rFonts w:cs="Arial"/>
                <w:bCs/>
                <w:sz w:val="24"/>
                <w:szCs w:val="24"/>
              </w:rPr>
              <w:t>.</w:t>
            </w:r>
          </w:p>
          <w:p w14:paraId="619DC40E" w14:textId="7C772F17" w:rsidR="008E6253" w:rsidRDefault="008E6253" w:rsidP="008E6253">
            <w:pPr>
              <w:pStyle w:val="NOSNumberList"/>
              <w:numPr>
                <w:ilvl w:val="0"/>
                <w:numId w:val="0"/>
              </w:numPr>
              <w:ind w:left="800" w:hanging="360"/>
              <w:rPr>
                <w:rFonts w:cs="Arial"/>
                <w:bCs/>
                <w:sz w:val="24"/>
                <w:szCs w:val="24"/>
              </w:rPr>
            </w:pPr>
          </w:p>
          <w:p w14:paraId="035675AD" w14:textId="26ED2C1D" w:rsidR="008E6253" w:rsidRDefault="008E6253" w:rsidP="008E6253">
            <w:pPr>
              <w:pStyle w:val="NOSNumberList"/>
              <w:numPr>
                <w:ilvl w:val="0"/>
                <w:numId w:val="0"/>
              </w:numPr>
              <w:ind w:left="800" w:hanging="360"/>
              <w:rPr>
                <w:rFonts w:cs="Arial"/>
                <w:bCs/>
                <w:sz w:val="24"/>
                <w:szCs w:val="24"/>
              </w:rPr>
            </w:pPr>
          </w:p>
          <w:p w14:paraId="73C22C33" w14:textId="77777777" w:rsidR="008E6253" w:rsidRDefault="008E6253" w:rsidP="008E6253">
            <w:pPr>
              <w:pStyle w:val="NOSNumberList"/>
              <w:numPr>
                <w:ilvl w:val="0"/>
                <w:numId w:val="0"/>
              </w:numPr>
              <w:ind w:left="800" w:hanging="360"/>
              <w:rPr>
                <w:rFonts w:cs="Arial"/>
                <w:bCs/>
                <w:sz w:val="24"/>
                <w:szCs w:val="24"/>
              </w:rPr>
            </w:pPr>
          </w:p>
          <w:p w14:paraId="28A763F1" w14:textId="2B105B43" w:rsidR="00007A3D" w:rsidRDefault="008E6253" w:rsidP="008E6253">
            <w:pPr>
              <w:pStyle w:val="NOSNumberList"/>
              <w:numPr>
                <w:ilvl w:val="0"/>
                <w:numId w:val="30"/>
              </w:numPr>
              <w:rPr>
                <w:rFonts w:cs="Arial"/>
                <w:bCs/>
                <w:sz w:val="24"/>
                <w:szCs w:val="24"/>
              </w:rPr>
            </w:pPr>
            <w:r w:rsidRPr="008E6253">
              <w:rPr>
                <w:rFonts w:cs="Arial"/>
                <w:bCs/>
                <w:sz w:val="24"/>
                <w:szCs w:val="24"/>
              </w:rPr>
              <w:t xml:space="preserve">How has Merna used every-day routines and activities, </w:t>
            </w:r>
            <w:proofErr w:type="gramStart"/>
            <w:r w:rsidRPr="008E6253">
              <w:rPr>
                <w:rFonts w:cs="Arial"/>
                <w:bCs/>
                <w:sz w:val="24"/>
                <w:szCs w:val="24"/>
              </w:rPr>
              <w:t>materials</w:t>
            </w:r>
            <w:proofErr w:type="gramEnd"/>
            <w:r w:rsidRPr="008E6253">
              <w:rPr>
                <w:rFonts w:cs="Arial"/>
                <w:bCs/>
                <w:sz w:val="24"/>
                <w:szCs w:val="24"/>
              </w:rPr>
              <w:t xml:space="preserve"> and first-hand experiences to support the health, well-being</w:t>
            </w:r>
            <w:r w:rsidR="000B5D50">
              <w:rPr>
                <w:rFonts w:cs="Arial"/>
                <w:bCs/>
                <w:sz w:val="24"/>
                <w:szCs w:val="24"/>
              </w:rPr>
              <w:t>,</w:t>
            </w:r>
            <w:r w:rsidRPr="008E6253">
              <w:rPr>
                <w:rFonts w:cs="Arial"/>
                <w:bCs/>
                <w:sz w:val="24"/>
                <w:szCs w:val="24"/>
              </w:rPr>
              <w:t xml:space="preserve"> and learning and development of</w:t>
            </w:r>
            <w:r w:rsidR="000B5D50">
              <w:rPr>
                <w:rFonts w:cs="Arial"/>
                <w:bCs/>
                <w:sz w:val="24"/>
                <w:szCs w:val="24"/>
              </w:rPr>
              <w:t xml:space="preserve"> the</w:t>
            </w:r>
            <w:r w:rsidRPr="008E6253">
              <w:rPr>
                <w:rFonts w:cs="Arial"/>
                <w:bCs/>
                <w:sz w:val="24"/>
                <w:szCs w:val="24"/>
              </w:rPr>
              <w:t xml:space="preserve"> children? </w:t>
            </w:r>
          </w:p>
          <w:p w14:paraId="4885F94B" w14:textId="56B98A23" w:rsidR="00411B99" w:rsidRDefault="00411B99" w:rsidP="00411B99">
            <w:pPr>
              <w:pStyle w:val="NOSNumberList"/>
              <w:numPr>
                <w:ilvl w:val="0"/>
                <w:numId w:val="0"/>
              </w:numPr>
              <w:ind w:left="720"/>
              <w:rPr>
                <w:rFonts w:cs="Arial"/>
                <w:bCs/>
                <w:sz w:val="24"/>
                <w:szCs w:val="24"/>
              </w:rPr>
            </w:pPr>
          </w:p>
          <w:p w14:paraId="26F53D07" w14:textId="293306FE" w:rsidR="00411B99" w:rsidRDefault="00411B99" w:rsidP="00411B99">
            <w:pPr>
              <w:pStyle w:val="NOSNumberList"/>
              <w:numPr>
                <w:ilvl w:val="0"/>
                <w:numId w:val="0"/>
              </w:numPr>
              <w:ind w:left="720"/>
              <w:rPr>
                <w:rFonts w:cs="Arial"/>
                <w:bCs/>
                <w:sz w:val="24"/>
                <w:szCs w:val="24"/>
              </w:rPr>
            </w:pPr>
          </w:p>
          <w:p w14:paraId="25A002C3" w14:textId="77777777" w:rsidR="00411B99" w:rsidRDefault="00411B99" w:rsidP="00411B99">
            <w:pPr>
              <w:pStyle w:val="NOSNumberList"/>
              <w:numPr>
                <w:ilvl w:val="0"/>
                <w:numId w:val="0"/>
              </w:numPr>
              <w:ind w:left="720"/>
              <w:rPr>
                <w:rFonts w:cs="Arial"/>
                <w:bCs/>
                <w:sz w:val="24"/>
                <w:szCs w:val="24"/>
              </w:rPr>
            </w:pPr>
          </w:p>
          <w:p w14:paraId="26C7E58D" w14:textId="3FD72B27" w:rsidR="008E6253" w:rsidRDefault="008E6253" w:rsidP="008E6253">
            <w:pPr>
              <w:pStyle w:val="NOSNumberList"/>
              <w:numPr>
                <w:ilvl w:val="0"/>
                <w:numId w:val="30"/>
              </w:numPr>
              <w:rPr>
                <w:rFonts w:cs="Arial"/>
                <w:bCs/>
                <w:sz w:val="24"/>
                <w:szCs w:val="24"/>
              </w:rPr>
            </w:pPr>
            <w:r w:rsidRPr="008E6253">
              <w:rPr>
                <w:rFonts w:cs="Arial"/>
                <w:bCs/>
                <w:sz w:val="24"/>
                <w:szCs w:val="24"/>
              </w:rPr>
              <w:t>How does engag</w:t>
            </w:r>
            <w:r w:rsidR="00007A3D">
              <w:rPr>
                <w:rFonts w:cs="Arial"/>
                <w:bCs/>
                <w:sz w:val="24"/>
                <w:szCs w:val="24"/>
              </w:rPr>
              <w:t>ing children</w:t>
            </w:r>
            <w:r w:rsidRPr="008E6253">
              <w:rPr>
                <w:rFonts w:cs="Arial"/>
                <w:bCs/>
                <w:sz w:val="24"/>
                <w:szCs w:val="24"/>
              </w:rPr>
              <w:t xml:space="preserve"> in meaningful and enjoyable activities support their well-being and the development of intellectual, </w:t>
            </w:r>
            <w:proofErr w:type="gramStart"/>
            <w:r w:rsidRPr="008E6253">
              <w:rPr>
                <w:rFonts w:cs="Arial"/>
                <w:bCs/>
                <w:sz w:val="24"/>
                <w:szCs w:val="24"/>
              </w:rPr>
              <w:t>physical</w:t>
            </w:r>
            <w:proofErr w:type="gramEnd"/>
            <w:r w:rsidRPr="008E6253">
              <w:rPr>
                <w:rFonts w:cs="Arial"/>
                <w:bCs/>
                <w:sz w:val="24"/>
                <w:szCs w:val="24"/>
              </w:rPr>
              <w:t xml:space="preserve"> and emotional growth?</w:t>
            </w:r>
          </w:p>
          <w:p w14:paraId="112DD77F" w14:textId="26B0ED8B" w:rsidR="008E6253" w:rsidRDefault="008E6253" w:rsidP="008E6253">
            <w:pPr>
              <w:pStyle w:val="NOSNumberList"/>
              <w:numPr>
                <w:ilvl w:val="0"/>
                <w:numId w:val="0"/>
              </w:numPr>
              <w:ind w:left="800" w:hanging="360"/>
              <w:rPr>
                <w:rFonts w:cs="Arial"/>
                <w:bCs/>
                <w:sz w:val="24"/>
                <w:szCs w:val="24"/>
              </w:rPr>
            </w:pPr>
          </w:p>
          <w:p w14:paraId="6C95AF22" w14:textId="456C89B0" w:rsidR="008E6253" w:rsidRDefault="008E6253" w:rsidP="008E6253">
            <w:pPr>
              <w:pStyle w:val="NOSNumberList"/>
              <w:numPr>
                <w:ilvl w:val="0"/>
                <w:numId w:val="0"/>
              </w:numPr>
              <w:ind w:left="800" w:hanging="360"/>
              <w:rPr>
                <w:rFonts w:cs="Arial"/>
                <w:bCs/>
                <w:sz w:val="24"/>
                <w:szCs w:val="24"/>
              </w:rPr>
            </w:pPr>
          </w:p>
          <w:p w14:paraId="6FEAF2C9" w14:textId="77777777" w:rsidR="008E6253" w:rsidRDefault="008E6253" w:rsidP="008E6253">
            <w:pPr>
              <w:pStyle w:val="NOSNumberList"/>
              <w:numPr>
                <w:ilvl w:val="0"/>
                <w:numId w:val="0"/>
              </w:numPr>
              <w:ind w:left="800" w:hanging="360"/>
              <w:rPr>
                <w:rFonts w:cs="Arial"/>
                <w:bCs/>
                <w:sz w:val="24"/>
                <w:szCs w:val="24"/>
              </w:rPr>
            </w:pPr>
          </w:p>
          <w:p w14:paraId="5A93D2D9" w14:textId="2370FEA9" w:rsidR="008E6253" w:rsidRDefault="008E6253" w:rsidP="008E6253">
            <w:pPr>
              <w:pStyle w:val="NOSNumberList"/>
              <w:numPr>
                <w:ilvl w:val="0"/>
                <w:numId w:val="30"/>
              </w:numPr>
              <w:rPr>
                <w:rFonts w:cs="Arial"/>
                <w:bCs/>
                <w:sz w:val="24"/>
                <w:szCs w:val="24"/>
              </w:rPr>
            </w:pPr>
            <w:r w:rsidRPr="008E6253">
              <w:rPr>
                <w:rFonts w:cs="Arial"/>
                <w:bCs/>
                <w:sz w:val="24"/>
                <w:szCs w:val="24"/>
              </w:rPr>
              <w:t>Lewis thinks creatively when he asks about his stick floating in the water. Why is creative development important to the health, well-being, learning and development of children</w:t>
            </w:r>
            <w:r>
              <w:rPr>
                <w:rFonts w:cs="Arial"/>
                <w:bCs/>
                <w:sz w:val="24"/>
                <w:szCs w:val="24"/>
              </w:rPr>
              <w:t>?</w:t>
            </w:r>
          </w:p>
          <w:p w14:paraId="40E653C4" w14:textId="5F284CC9" w:rsidR="008E6253" w:rsidRDefault="008E6253" w:rsidP="008E6253">
            <w:pPr>
              <w:pStyle w:val="NOSNumberList"/>
              <w:numPr>
                <w:ilvl w:val="0"/>
                <w:numId w:val="0"/>
              </w:numPr>
              <w:ind w:left="800" w:hanging="360"/>
              <w:rPr>
                <w:rFonts w:cs="Arial"/>
                <w:bCs/>
                <w:sz w:val="24"/>
                <w:szCs w:val="24"/>
              </w:rPr>
            </w:pPr>
          </w:p>
          <w:p w14:paraId="281698E8" w14:textId="05F4C69D" w:rsidR="008E6253" w:rsidRDefault="008E6253" w:rsidP="008E6253">
            <w:pPr>
              <w:pStyle w:val="NOSNumberList"/>
              <w:numPr>
                <w:ilvl w:val="0"/>
                <w:numId w:val="0"/>
              </w:numPr>
              <w:ind w:left="800" w:hanging="360"/>
              <w:rPr>
                <w:rFonts w:cs="Arial"/>
                <w:bCs/>
                <w:sz w:val="24"/>
                <w:szCs w:val="24"/>
              </w:rPr>
            </w:pPr>
          </w:p>
          <w:p w14:paraId="1A742FB5" w14:textId="77777777" w:rsidR="008E6253" w:rsidRDefault="008E6253" w:rsidP="008E6253">
            <w:pPr>
              <w:pStyle w:val="NOSNumberList"/>
              <w:numPr>
                <w:ilvl w:val="0"/>
                <w:numId w:val="0"/>
              </w:numPr>
              <w:ind w:left="800" w:hanging="360"/>
              <w:rPr>
                <w:rFonts w:cs="Arial"/>
                <w:bCs/>
                <w:sz w:val="24"/>
                <w:szCs w:val="24"/>
              </w:rPr>
            </w:pPr>
          </w:p>
          <w:p w14:paraId="2296D011" w14:textId="1D6E9DFA" w:rsidR="008E6253" w:rsidRDefault="008E6253" w:rsidP="008E6253">
            <w:pPr>
              <w:pStyle w:val="NOSNumberList"/>
              <w:numPr>
                <w:ilvl w:val="0"/>
                <w:numId w:val="30"/>
              </w:numPr>
              <w:rPr>
                <w:rFonts w:cs="Arial"/>
                <w:bCs/>
                <w:sz w:val="24"/>
                <w:szCs w:val="24"/>
              </w:rPr>
            </w:pPr>
            <w:r w:rsidRPr="008E6253">
              <w:rPr>
                <w:rFonts w:cs="Arial"/>
                <w:bCs/>
                <w:sz w:val="24"/>
                <w:szCs w:val="24"/>
              </w:rPr>
              <w:lastRenderedPageBreak/>
              <w:t>Pauline works for the local authority and comes in to support the setting. What other agencies and workers may be involved in supporting the health, well</w:t>
            </w:r>
            <w:r w:rsidR="000B5D50">
              <w:rPr>
                <w:rFonts w:cs="Arial"/>
                <w:bCs/>
                <w:sz w:val="24"/>
                <w:szCs w:val="24"/>
              </w:rPr>
              <w:t>-</w:t>
            </w:r>
            <w:r w:rsidRPr="008E6253">
              <w:rPr>
                <w:rFonts w:cs="Arial"/>
                <w:bCs/>
                <w:sz w:val="24"/>
                <w:szCs w:val="24"/>
              </w:rPr>
              <w:t>being, learning and development of children?</w:t>
            </w:r>
          </w:p>
          <w:p w14:paraId="0015C83D" w14:textId="5EAF71B3" w:rsidR="008E6253" w:rsidRDefault="008E6253" w:rsidP="008E6253">
            <w:pPr>
              <w:pStyle w:val="NOSNumberList"/>
              <w:numPr>
                <w:ilvl w:val="0"/>
                <w:numId w:val="0"/>
              </w:numPr>
              <w:ind w:left="800" w:hanging="360"/>
              <w:rPr>
                <w:rFonts w:cs="Arial"/>
                <w:bCs/>
                <w:sz w:val="24"/>
                <w:szCs w:val="24"/>
              </w:rPr>
            </w:pPr>
          </w:p>
          <w:p w14:paraId="0BA9B9F2" w14:textId="094F38D5" w:rsidR="008E6253" w:rsidRDefault="008E6253" w:rsidP="008E6253">
            <w:pPr>
              <w:pStyle w:val="NOSNumberList"/>
              <w:numPr>
                <w:ilvl w:val="0"/>
                <w:numId w:val="0"/>
              </w:numPr>
              <w:ind w:left="800" w:hanging="360"/>
              <w:rPr>
                <w:rFonts w:cs="Arial"/>
                <w:bCs/>
                <w:sz w:val="24"/>
                <w:szCs w:val="24"/>
              </w:rPr>
            </w:pPr>
          </w:p>
          <w:p w14:paraId="3F43F488" w14:textId="77777777" w:rsidR="008E6253" w:rsidRDefault="008E6253" w:rsidP="008E6253">
            <w:pPr>
              <w:pStyle w:val="NOSNumberList"/>
              <w:numPr>
                <w:ilvl w:val="0"/>
                <w:numId w:val="0"/>
              </w:numPr>
              <w:ind w:left="800" w:hanging="360"/>
              <w:rPr>
                <w:rFonts w:cs="Arial"/>
                <w:bCs/>
                <w:sz w:val="24"/>
                <w:szCs w:val="24"/>
              </w:rPr>
            </w:pPr>
          </w:p>
          <w:p w14:paraId="119A0E65" w14:textId="37AF358B" w:rsidR="008E6253" w:rsidRDefault="008E6253" w:rsidP="008E6253">
            <w:pPr>
              <w:pStyle w:val="NOSNumberList"/>
              <w:numPr>
                <w:ilvl w:val="0"/>
                <w:numId w:val="30"/>
              </w:numPr>
              <w:rPr>
                <w:rFonts w:cs="Arial"/>
                <w:bCs/>
                <w:sz w:val="24"/>
                <w:szCs w:val="24"/>
              </w:rPr>
            </w:pPr>
            <w:r w:rsidRPr="008E6253">
              <w:rPr>
                <w:rFonts w:cs="Arial"/>
                <w:bCs/>
                <w:sz w:val="24"/>
                <w:szCs w:val="24"/>
              </w:rPr>
              <w:t>Why is it important for Merna to observe, monitor and record the development of the children</w:t>
            </w:r>
            <w:r w:rsidR="000B5D50">
              <w:rPr>
                <w:rFonts w:cs="Arial"/>
                <w:bCs/>
                <w:sz w:val="24"/>
                <w:szCs w:val="24"/>
              </w:rPr>
              <w:t>,</w:t>
            </w:r>
            <w:r w:rsidRPr="008E6253">
              <w:rPr>
                <w:rFonts w:cs="Arial"/>
                <w:bCs/>
                <w:sz w:val="24"/>
                <w:szCs w:val="24"/>
              </w:rPr>
              <w:t xml:space="preserve"> and give examples of development and assessment frameworks she might use?</w:t>
            </w:r>
          </w:p>
          <w:p w14:paraId="494F3B36" w14:textId="7F9F6F97" w:rsidR="008E6253" w:rsidRDefault="008E6253" w:rsidP="008E6253">
            <w:pPr>
              <w:pStyle w:val="NOSNumberList"/>
              <w:numPr>
                <w:ilvl w:val="0"/>
                <w:numId w:val="0"/>
              </w:numPr>
              <w:ind w:left="800" w:hanging="360"/>
              <w:rPr>
                <w:rFonts w:cs="Arial"/>
                <w:bCs/>
                <w:sz w:val="24"/>
                <w:szCs w:val="24"/>
              </w:rPr>
            </w:pPr>
          </w:p>
          <w:p w14:paraId="2288E00E" w14:textId="77777777" w:rsidR="008E6253" w:rsidRPr="0095262D" w:rsidRDefault="008E6253" w:rsidP="008E6253">
            <w:pPr>
              <w:pStyle w:val="NOSNumberList"/>
              <w:numPr>
                <w:ilvl w:val="0"/>
                <w:numId w:val="0"/>
              </w:numPr>
              <w:ind w:left="800" w:hanging="360"/>
              <w:rPr>
                <w:rFonts w:cs="Arial"/>
                <w:bCs/>
                <w:sz w:val="24"/>
                <w:szCs w:val="24"/>
              </w:rPr>
            </w:pPr>
          </w:p>
          <w:p w14:paraId="50469D48" w14:textId="77777777" w:rsidR="008E6253" w:rsidRPr="008E6253" w:rsidRDefault="008E6253" w:rsidP="008E6253">
            <w:pPr>
              <w:pStyle w:val="NOSNumberList"/>
              <w:numPr>
                <w:ilvl w:val="0"/>
                <w:numId w:val="0"/>
              </w:numPr>
              <w:ind w:left="800" w:hanging="360"/>
              <w:jc w:val="both"/>
              <w:rPr>
                <w:rFonts w:cs="Arial"/>
                <w:bCs/>
                <w:sz w:val="24"/>
                <w:szCs w:val="24"/>
              </w:rPr>
            </w:pPr>
          </w:p>
          <w:p w14:paraId="0C895B45" w14:textId="2F8093A4" w:rsidR="008E6253" w:rsidRPr="008E6253" w:rsidRDefault="008E6253" w:rsidP="006525D2">
            <w:pPr>
              <w:pStyle w:val="NOSNumberList"/>
              <w:numPr>
                <w:ilvl w:val="0"/>
                <w:numId w:val="0"/>
              </w:numPr>
              <w:jc w:val="both"/>
              <w:rPr>
                <w:rFonts w:cs="Arial"/>
                <w:bCs/>
                <w:sz w:val="24"/>
                <w:szCs w:val="24"/>
              </w:rPr>
            </w:pPr>
          </w:p>
        </w:tc>
      </w:tr>
    </w:tbl>
    <w:p w14:paraId="2FE8B326" w14:textId="0D2D96EB" w:rsidR="00D309AB" w:rsidRPr="0095262D" w:rsidRDefault="00D309AB" w:rsidP="006525D2">
      <w:pPr>
        <w:pStyle w:val="NOSNumberList"/>
        <w:numPr>
          <w:ilvl w:val="0"/>
          <w:numId w:val="0"/>
        </w:numPr>
        <w:jc w:val="both"/>
        <w:rPr>
          <w:rFonts w:cs="Arial"/>
          <w:b/>
          <w:sz w:val="24"/>
          <w:szCs w:val="24"/>
        </w:rPr>
      </w:pPr>
    </w:p>
    <w:p w14:paraId="2951E1AD" w14:textId="2D00EAAC" w:rsidR="00D309AB" w:rsidRPr="006525D2" w:rsidRDefault="00D309AB" w:rsidP="006525D2">
      <w:pPr>
        <w:pStyle w:val="NOSNumberList"/>
        <w:numPr>
          <w:ilvl w:val="0"/>
          <w:numId w:val="0"/>
        </w:numPr>
        <w:jc w:val="both"/>
        <w:rPr>
          <w:rFonts w:cs="Arial"/>
          <w:b/>
          <w:color w:val="16AD85"/>
          <w:sz w:val="28"/>
          <w:szCs w:val="28"/>
        </w:rPr>
      </w:pPr>
    </w:p>
    <w:p w14:paraId="71D54679" w14:textId="65AF28E9" w:rsidR="007629AD" w:rsidRPr="006525D2" w:rsidRDefault="00C452D2" w:rsidP="006525D2">
      <w:pPr>
        <w:pStyle w:val="NOSNumberList"/>
        <w:numPr>
          <w:ilvl w:val="0"/>
          <w:numId w:val="0"/>
        </w:numPr>
        <w:jc w:val="both"/>
        <w:rPr>
          <w:rFonts w:cs="Arial"/>
          <w:b/>
          <w:color w:val="16AD85"/>
          <w:sz w:val="28"/>
          <w:szCs w:val="28"/>
        </w:rPr>
      </w:pPr>
      <w:r w:rsidRPr="00BA75DA">
        <w:rPr>
          <w:rFonts w:cs="Arial"/>
          <w:b/>
          <w:color w:val="008868"/>
          <w:sz w:val="28"/>
          <w:szCs w:val="28"/>
        </w:rPr>
        <w:t xml:space="preserve">Learning </w:t>
      </w:r>
      <w:r w:rsidR="000B5D50" w:rsidRPr="00BA75DA">
        <w:rPr>
          <w:rFonts w:cs="Arial"/>
          <w:b/>
          <w:color w:val="008868"/>
          <w:sz w:val="28"/>
          <w:szCs w:val="28"/>
        </w:rPr>
        <w:t>a</w:t>
      </w:r>
      <w:r w:rsidRPr="00BA75DA">
        <w:rPr>
          <w:rFonts w:cs="Arial"/>
          <w:b/>
          <w:color w:val="008868"/>
          <w:sz w:val="28"/>
          <w:szCs w:val="28"/>
        </w:rPr>
        <w:t>ctivity</w:t>
      </w:r>
    </w:p>
    <w:p w14:paraId="2256DF30" w14:textId="439188BE" w:rsidR="009505D5" w:rsidRDefault="009505D5" w:rsidP="006525D2">
      <w:pPr>
        <w:pStyle w:val="NOSNumberList"/>
        <w:numPr>
          <w:ilvl w:val="0"/>
          <w:numId w:val="0"/>
        </w:numPr>
        <w:jc w:val="both"/>
        <w:rPr>
          <w:rFonts w:cs="Arial"/>
          <w:b/>
          <w:color w:val="16AD85"/>
          <w:sz w:val="28"/>
          <w:szCs w:val="28"/>
        </w:rPr>
      </w:pPr>
    </w:p>
    <w:p w14:paraId="1310F610" w14:textId="38617CF9" w:rsidR="007327F2" w:rsidRPr="0095262D" w:rsidRDefault="007327F2" w:rsidP="007327F2">
      <w:pPr>
        <w:pStyle w:val="NOSNumberList"/>
        <w:numPr>
          <w:ilvl w:val="0"/>
          <w:numId w:val="0"/>
        </w:numPr>
        <w:jc w:val="both"/>
        <w:rPr>
          <w:rFonts w:cs="Arial"/>
          <w:b/>
          <w:color w:val="16AD85"/>
          <w:sz w:val="24"/>
          <w:szCs w:val="24"/>
        </w:rPr>
      </w:pPr>
      <w:r w:rsidRPr="0095262D">
        <w:rPr>
          <w:rFonts w:cs="Arial"/>
          <w:bCs/>
          <w:sz w:val="24"/>
          <w:szCs w:val="24"/>
        </w:rPr>
        <w:t xml:space="preserve">As you have learned in the </w:t>
      </w:r>
      <w:r w:rsidR="000B5D50">
        <w:rPr>
          <w:rFonts w:cs="Arial"/>
          <w:bCs/>
          <w:sz w:val="24"/>
          <w:szCs w:val="24"/>
        </w:rPr>
        <w:t>p</w:t>
      </w:r>
      <w:r w:rsidRPr="0095262D">
        <w:rPr>
          <w:rFonts w:cs="Arial"/>
          <w:bCs/>
          <w:sz w:val="24"/>
          <w:szCs w:val="24"/>
        </w:rPr>
        <w:t xml:space="preserve">rinciples and </w:t>
      </w:r>
      <w:r w:rsidR="000B5D50">
        <w:rPr>
          <w:rFonts w:cs="Arial"/>
          <w:bCs/>
          <w:sz w:val="24"/>
          <w:szCs w:val="24"/>
        </w:rPr>
        <w:t>v</w:t>
      </w:r>
      <w:r w:rsidRPr="0095262D">
        <w:rPr>
          <w:rFonts w:cs="Arial"/>
          <w:bCs/>
          <w:sz w:val="24"/>
          <w:szCs w:val="24"/>
        </w:rPr>
        <w:t xml:space="preserve">alues workbook, creating good partnership and relationships with </w:t>
      </w:r>
      <w:r w:rsidR="00A85EFD">
        <w:rPr>
          <w:rFonts w:cs="Arial"/>
          <w:bCs/>
          <w:sz w:val="24"/>
          <w:szCs w:val="24"/>
        </w:rPr>
        <w:t>families/carers</w:t>
      </w:r>
      <w:r w:rsidR="00A85EFD" w:rsidRPr="0095262D">
        <w:rPr>
          <w:rFonts w:cs="Arial"/>
          <w:bCs/>
          <w:sz w:val="24"/>
          <w:szCs w:val="24"/>
        </w:rPr>
        <w:t xml:space="preserve"> </w:t>
      </w:r>
      <w:r w:rsidRPr="0095262D">
        <w:rPr>
          <w:rFonts w:cs="Arial"/>
          <w:bCs/>
          <w:sz w:val="24"/>
          <w:szCs w:val="24"/>
        </w:rPr>
        <w:t>is important to support children’s care</w:t>
      </w:r>
      <w:r w:rsidR="000B5D50">
        <w:rPr>
          <w:rFonts w:cs="Arial"/>
          <w:bCs/>
          <w:sz w:val="24"/>
          <w:szCs w:val="24"/>
        </w:rPr>
        <w:t>,</w:t>
      </w:r>
      <w:r w:rsidRPr="0095262D">
        <w:rPr>
          <w:rFonts w:cs="Arial"/>
          <w:bCs/>
          <w:sz w:val="24"/>
          <w:szCs w:val="24"/>
        </w:rPr>
        <w:t xml:space="preserve"> learning and development. </w:t>
      </w:r>
    </w:p>
    <w:p w14:paraId="4137C1C2" w14:textId="77777777" w:rsidR="007327F2" w:rsidRPr="006525D2" w:rsidRDefault="007327F2" w:rsidP="006525D2">
      <w:pPr>
        <w:pStyle w:val="NOSNumberList"/>
        <w:numPr>
          <w:ilvl w:val="0"/>
          <w:numId w:val="0"/>
        </w:numPr>
        <w:jc w:val="both"/>
        <w:rPr>
          <w:rFonts w:cs="Arial"/>
          <w:b/>
          <w:color w:val="16AD85"/>
          <w:sz w:val="28"/>
          <w:szCs w:val="28"/>
        </w:rPr>
      </w:pPr>
    </w:p>
    <w:tbl>
      <w:tblPr>
        <w:tblStyle w:val="TableGrid"/>
        <w:tblW w:w="0" w:type="auto"/>
        <w:tblInd w:w="0" w:type="dxa"/>
        <w:tblLook w:val="04A0" w:firstRow="1" w:lastRow="0" w:firstColumn="1" w:lastColumn="0" w:noHBand="0" w:noVBand="1"/>
      </w:tblPr>
      <w:tblGrid>
        <w:gridCol w:w="13576"/>
      </w:tblGrid>
      <w:tr w:rsidR="008E6253" w14:paraId="2F61E9A1" w14:textId="77777777" w:rsidTr="008E6253">
        <w:tc>
          <w:tcPr>
            <w:tcW w:w="13576" w:type="dxa"/>
          </w:tcPr>
          <w:p w14:paraId="079FD342" w14:textId="77777777" w:rsidR="008E6253" w:rsidRPr="008E6253" w:rsidRDefault="008E6253" w:rsidP="006525D2">
            <w:pPr>
              <w:pStyle w:val="NOSNumberList"/>
              <w:numPr>
                <w:ilvl w:val="0"/>
                <w:numId w:val="0"/>
              </w:numPr>
              <w:jc w:val="both"/>
              <w:rPr>
                <w:rFonts w:cs="Arial"/>
                <w:bCs/>
                <w:sz w:val="24"/>
                <w:szCs w:val="24"/>
              </w:rPr>
            </w:pPr>
            <w:r w:rsidRPr="008E6253">
              <w:rPr>
                <w:rFonts w:cs="Arial"/>
                <w:bCs/>
                <w:sz w:val="24"/>
                <w:szCs w:val="24"/>
              </w:rPr>
              <w:t>Workbook notes</w:t>
            </w:r>
          </w:p>
          <w:p w14:paraId="3312500F" w14:textId="77777777" w:rsidR="008E6253" w:rsidRDefault="008E6253" w:rsidP="006525D2">
            <w:pPr>
              <w:pStyle w:val="NOSNumberList"/>
              <w:numPr>
                <w:ilvl w:val="0"/>
                <w:numId w:val="0"/>
              </w:numPr>
              <w:jc w:val="both"/>
              <w:rPr>
                <w:rFonts w:cs="Arial"/>
                <w:b/>
                <w:color w:val="16AD85"/>
                <w:sz w:val="28"/>
                <w:szCs w:val="28"/>
              </w:rPr>
            </w:pPr>
          </w:p>
          <w:p w14:paraId="0395FB76" w14:textId="38E1DE8E" w:rsidR="008E6253" w:rsidRDefault="008E6253" w:rsidP="008E6253">
            <w:pPr>
              <w:pStyle w:val="NOSNumberList"/>
              <w:numPr>
                <w:ilvl w:val="0"/>
                <w:numId w:val="31"/>
              </w:numPr>
              <w:jc w:val="both"/>
              <w:rPr>
                <w:rFonts w:cs="Arial"/>
                <w:bCs/>
                <w:sz w:val="24"/>
                <w:szCs w:val="24"/>
              </w:rPr>
            </w:pPr>
            <w:r w:rsidRPr="008E6253">
              <w:rPr>
                <w:rFonts w:cs="Arial"/>
                <w:bCs/>
                <w:sz w:val="24"/>
                <w:szCs w:val="24"/>
              </w:rPr>
              <w:t>Describe how the structure of families and arrangements for the care of a child can impact upon their view of the world and sense of well-being</w:t>
            </w:r>
            <w:r>
              <w:rPr>
                <w:rFonts w:cs="Arial"/>
                <w:bCs/>
                <w:sz w:val="24"/>
                <w:szCs w:val="24"/>
              </w:rPr>
              <w:t>.</w:t>
            </w:r>
          </w:p>
          <w:p w14:paraId="4C23C879" w14:textId="13CEB076" w:rsidR="008E6253" w:rsidRDefault="008E6253" w:rsidP="008E6253">
            <w:pPr>
              <w:pStyle w:val="NOSNumberList"/>
              <w:numPr>
                <w:ilvl w:val="0"/>
                <w:numId w:val="0"/>
              </w:numPr>
              <w:ind w:left="800" w:hanging="360"/>
              <w:jc w:val="both"/>
              <w:rPr>
                <w:rFonts w:cs="Arial"/>
                <w:bCs/>
                <w:sz w:val="24"/>
                <w:szCs w:val="24"/>
              </w:rPr>
            </w:pPr>
          </w:p>
          <w:p w14:paraId="7B5464EC" w14:textId="6FB0AB91" w:rsidR="008E6253" w:rsidRDefault="008E6253" w:rsidP="008E6253">
            <w:pPr>
              <w:pStyle w:val="NOSNumberList"/>
              <w:numPr>
                <w:ilvl w:val="0"/>
                <w:numId w:val="0"/>
              </w:numPr>
              <w:ind w:left="800" w:hanging="360"/>
              <w:jc w:val="both"/>
              <w:rPr>
                <w:rFonts w:cs="Arial"/>
                <w:bCs/>
                <w:sz w:val="24"/>
                <w:szCs w:val="24"/>
              </w:rPr>
            </w:pPr>
          </w:p>
          <w:p w14:paraId="67B2C100" w14:textId="77777777" w:rsidR="008E6253" w:rsidRPr="008E6253" w:rsidRDefault="008E6253" w:rsidP="008E6253">
            <w:pPr>
              <w:pStyle w:val="NOSNumberList"/>
              <w:numPr>
                <w:ilvl w:val="0"/>
                <w:numId w:val="0"/>
              </w:numPr>
              <w:ind w:left="800" w:hanging="360"/>
              <w:jc w:val="both"/>
              <w:rPr>
                <w:rFonts w:cs="Arial"/>
                <w:bCs/>
                <w:sz w:val="24"/>
                <w:szCs w:val="24"/>
              </w:rPr>
            </w:pPr>
          </w:p>
          <w:p w14:paraId="12646358" w14:textId="2EB25E25" w:rsidR="008E6253" w:rsidRDefault="008E6253" w:rsidP="008E6253">
            <w:pPr>
              <w:pStyle w:val="NOSNumberList"/>
              <w:numPr>
                <w:ilvl w:val="0"/>
                <w:numId w:val="31"/>
              </w:numPr>
              <w:jc w:val="both"/>
              <w:rPr>
                <w:rFonts w:cs="Arial"/>
                <w:bCs/>
                <w:sz w:val="24"/>
                <w:szCs w:val="24"/>
              </w:rPr>
            </w:pPr>
            <w:r w:rsidRPr="008E6253">
              <w:rPr>
                <w:rFonts w:cs="Arial"/>
                <w:bCs/>
                <w:sz w:val="24"/>
                <w:szCs w:val="24"/>
              </w:rPr>
              <w:t>Why is it important to promote confidence for families/carers in their parenting role and to develop their ability to relate positively and engage in play activities with their child?</w:t>
            </w:r>
          </w:p>
          <w:p w14:paraId="3CAD47B4" w14:textId="5EA4AB91" w:rsidR="008E6253" w:rsidRDefault="008E6253" w:rsidP="008E6253">
            <w:pPr>
              <w:pStyle w:val="NOSNumberList"/>
              <w:numPr>
                <w:ilvl w:val="0"/>
                <w:numId w:val="0"/>
              </w:numPr>
              <w:ind w:left="800" w:hanging="360"/>
              <w:jc w:val="both"/>
              <w:rPr>
                <w:rFonts w:cs="Arial"/>
                <w:bCs/>
                <w:sz w:val="24"/>
                <w:szCs w:val="24"/>
              </w:rPr>
            </w:pPr>
          </w:p>
          <w:p w14:paraId="6E56B815" w14:textId="0FE0F8BD" w:rsidR="008E6253" w:rsidRDefault="008E6253" w:rsidP="008E6253">
            <w:pPr>
              <w:pStyle w:val="NOSNumberList"/>
              <w:numPr>
                <w:ilvl w:val="0"/>
                <w:numId w:val="0"/>
              </w:numPr>
              <w:ind w:left="800" w:hanging="360"/>
              <w:jc w:val="both"/>
              <w:rPr>
                <w:rFonts w:cs="Arial"/>
                <w:bCs/>
                <w:sz w:val="24"/>
                <w:szCs w:val="24"/>
              </w:rPr>
            </w:pPr>
          </w:p>
          <w:p w14:paraId="44B32EEB" w14:textId="77777777" w:rsidR="008E6253" w:rsidRPr="008E6253" w:rsidRDefault="008E6253" w:rsidP="008E6253">
            <w:pPr>
              <w:pStyle w:val="NOSNumberList"/>
              <w:numPr>
                <w:ilvl w:val="0"/>
                <w:numId w:val="0"/>
              </w:numPr>
              <w:ind w:left="800" w:hanging="360"/>
              <w:jc w:val="both"/>
              <w:rPr>
                <w:rFonts w:cs="Arial"/>
                <w:bCs/>
                <w:sz w:val="24"/>
                <w:szCs w:val="24"/>
              </w:rPr>
            </w:pPr>
          </w:p>
          <w:p w14:paraId="2C70B4DD" w14:textId="27475A0E" w:rsidR="008E6253" w:rsidRPr="008E6253" w:rsidRDefault="008E6253" w:rsidP="008E6253">
            <w:pPr>
              <w:pStyle w:val="NOSNumberList"/>
              <w:numPr>
                <w:ilvl w:val="0"/>
                <w:numId w:val="31"/>
              </w:numPr>
              <w:jc w:val="both"/>
              <w:rPr>
                <w:rFonts w:cs="Arial"/>
                <w:bCs/>
                <w:color w:val="16AD85"/>
                <w:sz w:val="28"/>
                <w:szCs w:val="28"/>
              </w:rPr>
            </w:pPr>
            <w:r w:rsidRPr="008E6253">
              <w:rPr>
                <w:rFonts w:cs="Arial"/>
                <w:bCs/>
                <w:sz w:val="24"/>
                <w:szCs w:val="24"/>
              </w:rPr>
              <w:t xml:space="preserve">Explain the role of relationships and support networks in supporting the well-being of children and how you would develop positive relationships with children and families/carers based on trust, </w:t>
            </w:r>
            <w:proofErr w:type="gramStart"/>
            <w:r w:rsidRPr="008E6253">
              <w:rPr>
                <w:rFonts w:cs="Arial"/>
                <w:bCs/>
                <w:sz w:val="24"/>
                <w:szCs w:val="24"/>
              </w:rPr>
              <w:t>respect</w:t>
            </w:r>
            <w:proofErr w:type="gramEnd"/>
            <w:r w:rsidRPr="008E6253">
              <w:rPr>
                <w:rFonts w:cs="Arial"/>
                <w:bCs/>
                <w:sz w:val="24"/>
                <w:szCs w:val="24"/>
              </w:rPr>
              <w:t xml:space="preserve"> and compassion.</w:t>
            </w:r>
          </w:p>
          <w:p w14:paraId="324C70EE" w14:textId="77777777" w:rsidR="008E6253" w:rsidRDefault="008E6253" w:rsidP="008E6253">
            <w:pPr>
              <w:pStyle w:val="NOSNumberList"/>
              <w:numPr>
                <w:ilvl w:val="0"/>
                <w:numId w:val="0"/>
              </w:numPr>
              <w:ind w:left="800" w:hanging="360"/>
              <w:jc w:val="both"/>
              <w:rPr>
                <w:rFonts w:cs="Arial"/>
                <w:bCs/>
                <w:color w:val="16AD85"/>
                <w:sz w:val="28"/>
                <w:szCs w:val="28"/>
              </w:rPr>
            </w:pPr>
          </w:p>
          <w:p w14:paraId="28276C22" w14:textId="0ED2047A" w:rsidR="008E6253" w:rsidRDefault="008E6253" w:rsidP="008E6253">
            <w:pPr>
              <w:pStyle w:val="NOSNumberList"/>
              <w:numPr>
                <w:ilvl w:val="0"/>
                <w:numId w:val="0"/>
              </w:numPr>
              <w:ind w:left="800" w:hanging="360"/>
              <w:jc w:val="both"/>
              <w:rPr>
                <w:rFonts w:cs="Arial"/>
                <w:bCs/>
                <w:color w:val="16AD85"/>
                <w:sz w:val="28"/>
                <w:szCs w:val="28"/>
              </w:rPr>
            </w:pPr>
          </w:p>
          <w:p w14:paraId="2A027EA2" w14:textId="77777777" w:rsidR="008E6253" w:rsidRDefault="008E6253" w:rsidP="008E6253">
            <w:pPr>
              <w:pStyle w:val="NOSNumberList"/>
              <w:numPr>
                <w:ilvl w:val="0"/>
                <w:numId w:val="0"/>
              </w:numPr>
              <w:ind w:left="800" w:hanging="360"/>
              <w:jc w:val="both"/>
              <w:rPr>
                <w:rFonts w:cs="Arial"/>
                <w:bCs/>
                <w:color w:val="16AD85"/>
                <w:sz w:val="28"/>
                <w:szCs w:val="28"/>
              </w:rPr>
            </w:pPr>
          </w:p>
          <w:p w14:paraId="295B51E8" w14:textId="39951A86" w:rsidR="008E6253" w:rsidRPr="008E6253" w:rsidRDefault="008E6253" w:rsidP="008E6253">
            <w:pPr>
              <w:pStyle w:val="NOSNumberList"/>
              <w:numPr>
                <w:ilvl w:val="0"/>
                <w:numId w:val="0"/>
              </w:numPr>
              <w:ind w:left="800" w:hanging="360"/>
              <w:jc w:val="both"/>
              <w:rPr>
                <w:rFonts w:cs="Arial"/>
                <w:bCs/>
                <w:color w:val="16AD85"/>
                <w:sz w:val="28"/>
                <w:szCs w:val="28"/>
              </w:rPr>
            </w:pPr>
          </w:p>
        </w:tc>
      </w:tr>
    </w:tbl>
    <w:p w14:paraId="6A2237B1" w14:textId="77777777" w:rsidR="00A85EFD" w:rsidRDefault="00A85EFD" w:rsidP="006525D2">
      <w:pPr>
        <w:pStyle w:val="NOSNumberList"/>
        <w:numPr>
          <w:ilvl w:val="0"/>
          <w:numId w:val="0"/>
        </w:numPr>
        <w:jc w:val="both"/>
        <w:rPr>
          <w:rFonts w:cs="Arial"/>
          <w:b/>
          <w:color w:val="16AD85"/>
          <w:sz w:val="28"/>
          <w:szCs w:val="28"/>
        </w:rPr>
      </w:pPr>
    </w:p>
    <w:p w14:paraId="73EF8507" w14:textId="77777777" w:rsidR="00A85EFD" w:rsidRDefault="00A85EFD" w:rsidP="006525D2">
      <w:pPr>
        <w:pStyle w:val="NOSNumberList"/>
        <w:numPr>
          <w:ilvl w:val="0"/>
          <w:numId w:val="0"/>
        </w:numPr>
        <w:jc w:val="both"/>
        <w:rPr>
          <w:rFonts w:cs="Arial"/>
          <w:b/>
          <w:color w:val="16AD85"/>
          <w:sz w:val="28"/>
          <w:szCs w:val="28"/>
        </w:rPr>
      </w:pPr>
    </w:p>
    <w:p w14:paraId="16076416" w14:textId="77777777" w:rsidR="001442BE" w:rsidRDefault="001442BE">
      <w:pPr>
        <w:spacing w:after="160" w:line="259" w:lineRule="auto"/>
        <w:rPr>
          <w:rFonts w:eastAsia="Calibri"/>
          <w:b/>
          <w:color w:val="16AD85"/>
          <w:sz w:val="28"/>
          <w:szCs w:val="28"/>
        </w:rPr>
      </w:pPr>
      <w:r>
        <w:rPr>
          <w:b/>
          <w:color w:val="16AD85"/>
          <w:sz w:val="28"/>
          <w:szCs w:val="28"/>
        </w:rPr>
        <w:br w:type="page"/>
      </w:r>
    </w:p>
    <w:p w14:paraId="5AB1C547" w14:textId="2E76938D" w:rsidR="00EE1ACF" w:rsidRPr="006525D2" w:rsidRDefault="00EE1ACF" w:rsidP="00504145">
      <w:pPr>
        <w:pStyle w:val="Heading1"/>
        <w:rPr>
          <w:color w:val="16AD85"/>
        </w:rPr>
      </w:pPr>
      <w:bookmarkStart w:id="7" w:name="_2.2_Positive_environments"/>
      <w:bookmarkEnd w:id="7"/>
      <w:r w:rsidRPr="00BA75DA">
        <w:lastRenderedPageBreak/>
        <w:t xml:space="preserve">2.2 </w:t>
      </w:r>
      <w:bookmarkStart w:id="8" w:name="Positive"/>
      <w:bookmarkEnd w:id="8"/>
      <w:r w:rsidRPr="00BA75DA">
        <w:t>Positive environments for the health, well-being, learning, development and play of children</w:t>
      </w:r>
    </w:p>
    <w:p w14:paraId="76FD3979" w14:textId="77777777" w:rsidR="00EE1ACF" w:rsidRPr="006525D2" w:rsidRDefault="00EE1ACF" w:rsidP="006525D2">
      <w:pPr>
        <w:jc w:val="both"/>
        <w:rPr>
          <w:b/>
          <w:sz w:val="28"/>
          <w:szCs w:val="28"/>
        </w:rPr>
      </w:pPr>
    </w:p>
    <w:p w14:paraId="6B92D86E" w14:textId="77777777" w:rsidR="00EE1ACF" w:rsidRPr="0095262D" w:rsidRDefault="00EE1ACF" w:rsidP="006525D2">
      <w:pPr>
        <w:pStyle w:val="NOSNumberList"/>
        <w:numPr>
          <w:ilvl w:val="0"/>
          <w:numId w:val="0"/>
        </w:numPr>
        <w:spacing w:line="276" w:lineRule="auto"/>
        <w:jc w:val="both"/>
        <w:rPr>
          <w:rFonts w:cs="Arial"/>
          <w:bCs/>
          <w:sz w:val="24"/>
          <w:szCs w:val="24"/>
        </w:rPr>
      </w:pPr>
      <w:r w:rsidRPr="0095262D">
        <w:rPr>
          <w:rFonts w:cs="Arial"/>
          <w:bCs/>
          <w:sz w:val="24"/>
          <w:szCs w:val="24"/>
        </w:rPr>
        <w:t xml:space="preserve">Providing positive and nurturing environments that support children’s emotional, </w:t>
      </w:r>
      <w:proofErr w:type="gramStart"/>
      <w:r w:rsidRPr="0095262D">
        <w:rPr>
          <w:rFonts w:cs="Arial"/>
          <w:bCs/>
          <w:sz w:val="24"/>
          <w:szCs w:val="24"/>
        </w:rPr>
        <w:t>physical</w:t>
      </w:r>
      <w:proofErr w:type="gramEnd"/>
      <w:r w:rsidRPr="0095262D">
        <w:rPr>
          <w:rFonts w:cs="Arial"/>
          <w:bCs/>
          <w:sz w:val="24"/>
          <w:szCs w:val="24"/>
        </w:rPr>
        <w:t xml:space="preserve"> and mental well-being is important to support their growth and development. A positive environment includes providing good quality and nurturing care within a safe and comfortable physical environment.</w:t>
      </w:r>
    </w:p>
    <w:p w14:paraId="7B85EF5D" w14:textId="77777777" w:rsidR="00EE1ACF" w:rsidRPr="0095262D" w:rsidRDefault="00EE1ACF" w:rsidP="006525D2">
      <w:pPr>
        <w:pStyle w:val="NOSNumberList"/>
        <w:numPr>
          <w:ilvl w:val="0"/>
          <w:numId w:val="0"/>
        </w:numPr>
        <w:spacing w:line="276" w:lineRule="auto"/>
        <w:jc w:val="both"/>
        <w:rPr>
          <w:rFonts w:cs="Arial"/>
          <w:bCs/>
          <w:sz w:val="24"/>
          <w:szCs w:val="24"/>
        </w:rPr>
      </w:pPr>
    </w:p>
    <w:p w14:paraId="5C3CC948" w14:textId="77568BBF" w:rsidR="00EE1ACF" w:rsidRPr="0095262D" w:rsidRDefault="00EE1ACF" w:rsidP="006525D2">
      <w:pPr>
        <w:pStyle w:val="NOSNumberList"/>
        <w:numPr>
          <w:ilvl w:val="0"/>
          <w:numId w:val="0"/>
        </w:numPr>
        <w:spacing w:line="276" w:lineRule="auto"/>
        <w:jc w:val="both"/>
        <w:rPr>
          <w:rFonts w:cs="Arial"/>
          <w:bCs/>
          <w:sz w:val="24"/>
          <w:szCs w:val="24"/>
        </w:rPr>
      </w:pPr>
      <w:r w:rsidRPr="0095262D">
        <w:rPr>
          <w:rFonts w:cs="Arial"/>
          <w:bCs/>
          <w:sz w:val="24"/>
          <w:szCs w:val="24"/>
        </w:rPr>
        <w:t xml:space="preserve">Thinking about the children you support in your setting, complete the </w:t>
      </w:r>
      <w:r w:rsidR="000E0CAB" w:rsidRPr="0095262D">
        <w:rPr>
          <w:rFonts w:cs="Arial"/>
          <w:bCs/>
          <w:sz w:val="24"/>
          <w:szCs w:val="24"/>
        </w:rPr>
        <w:t>questions</w:t>
      </w:r>
      <w:r w:rsidRPr="0095262D">
        <w:rPr>
          <w:rFonts w:cs="Arial"/>
          <w:bCs/>
          <w:sz w:val="24"/>
          <w:szCs w:val="24"/>
        </w:rPr>
        <w:t xml:space="preserve"> below.</w:t>
      </w:r>
    </w:p>
    <w:p w14:paraId="4451557A" w14:textId="499E52B8" w:rsidR="000E0CAB" w:rsidRDefault="000E0CAB" w:rsidP="006525D2">
      <w:pPr>
        <w:pStyle w:val="NOSNumberList"/>
        <w:numPr>
          <w:ilvl w:val="0"/>
          <w:numId w:val="0"/>
        </w:numPr>
        <w:spacing w:line="276" w:lineRule="auto"/>
        <w:jc w:val="both"/>
        <w:rPr>
          <w:rFonts w:cs="Arial"/>
          <w:bCs/>
          <w:sz w:val="24"/>
          <w:szCs w:val="24"/>
        </w:rPr>
      </w:pPr>
    </w:p>
    <w:tbl>
      <w:tblPr>
        <w:tblStyle w:val="TableGrid"/>
        <w:tblW w:w="0" w:type="auto"/>
        <w:tblInd w:w="0" w:type="dxa"/>
        <w:tblLook w:val="04A0" w:firstRow="1" w:lastRow="0" w:firstColumn="1" w:lastColumn="0" w:noHBand="0" w:noVBand="1"/>
      </w:tblPr>
      <w:tblGrid>
        <w:gridCol w:w="13576"/>
      </w:tblGrid>
      <w:tr w:rsidR="00310E1C" w14:paraId="10DD8AC3" w14:textId="77777777" w:rsidTr="00310E1C">
        <w:tc>
          <w:tcPr>
            <w:tcW w:w="13576" w:type="dxa"/>
          </w:tcPr>
          <w:p w14:paraId="026002E1" w14:textId="77777777" w:rsidR="00310E1C" w:rsidRDefault="00310E1C" w:rsidP="006525D2">
            <w:pPr>
              <w:pStyle w:val="NOSNumberList"/>
              <w:numPr>
                <w:ilvl w:val="0"/>
                <w:numId w:val="0"/>
              </w:numPr>
              <w:spacing w:line="276" w:lineRule="auto"/>
              <w:jc w:val="both"/>
              <w:rPr>
                <w:rFonts w:cs="Arial"/>
                <w:bCs/>
                <w:sz w:val="24"/>
                <w:szCs w:val="24"/>
              </w:rPr>
            </w:pPr>
            <w:r>
              <w:rPr>
                <w:rFonts w:cs="Arial"/>
                <w:bCs/>
                <w:sz w:val="24"/>
                <w:szCs w:val="24"/>
              </w:rPr>
              <w:t>Workbook notes</w:t>
            </w:r>
          </w:p>
          <w:p w14:paraId="1ACC6AE0" w14:textId="77777777" w:rsidR="00310E1C" w:rsidRDefault="00310E1C" w:rsidP="006525D2">
            <w:pPr>
              <w:pStyle w:val="NOSNumberList"/>
              <w:numPr>
                <w:ilvl w:val="0"/>
                <w:numId w:val="0"/>
              </w:numPr>
              <w:spacing w:line="276" w:lineRule="auto"/>
              <w:jc w:val="both"/>
              <w:rPr>
                <w:rFonts w:cs="Arial"/>
                <w:bCs/>
                <w:sz w:val="24"/>
                <w:szCs w:val="24"/>
              </w:rPr>
            </w:pPr>
          </w:p>
          <w:p w14:paraId="0B0EC846" w14:textId="752B1B62" w:rsidR="00310E1C" w:rsidRPr="005D63A9" w:rsidRDefault="00310E1C" w:rsidP="00310E1C">
            <w:pPr>
              <w:pStyle w:val="NOSNumberList"/>
              <w:numPr>
                <w:ilvl w:val="0"/>
                <w:numId w:val="32"/>
              </w:numPr>
              <w:spacing w:line="276" w:lineRule="auto"/>
              <w:jc w:val="both"/>
              <w:rPr>
                <w:rFonts w:cs="Arial"/>
                <w:bCs/>
                <w:sz w:val="24"/>
                <w:szCs w:val="24"/>
              </w:rPr>
            </w:pPr>
            <w:r w:rsidRPr="00411B99">
              <w:rPr>
                <w:sz w:val="24"/>
                <w:szCs w:val="24"/>
              </w:rPr>
              <w:t>What are the features of</w:t>
            </w:r>
            <w:r w:rsidR="001442BE">
              <w:rPr>
                <w:sz w:val="24"/>
                <w:szCs w:val="24"/>
              </w:rPr>
              <w:t xml:space="preserve"> a</w:t>
            </w:r>
            <w:r w:rsidRPr="00411B99">
              <w:rPr>
                <w:sz w:val="24"/>
                <w:szCs w:val="24"/>
              </w:rPr>
              <w:t xml:space="preserve"> positive environment and how they can meet the regulatory requirements?</w:t>
            </w:r>
          </w:p>
          <w:p w14:paraId="218AA2C9" w14:textId="5E93C18C" w:rsidR="00310E1C" w:rsidRDefault="00310E1C" w:rsidP="00310E1C">
            <w:pPr>
              <w:pStyle w:val="NOSNumberList"/>
              <w:numPr>
                <w:ilvl w:val="0"/>
                <w:numId w:val="0"/>
              </w:numPr>
              <w:spacing w:line="276" w:lineRule="auto"/>
              <w:ind w:left="800" w:hanging="360"/>
              <w:jc w:val="both"/>
              <w:rPr>
                <w:bCs/>
              </w:rPr>
            </w:pPr>
          </w:p>
          <w:p w14:paraId="65751177" w14:textId="572BFADD" w:rsidR="00310E1C" w:rsidRDefault="00310E1C" w:rsidP="00310E1C">
            <w:pPr>
              <w:pStyle w:val="NOSNumberList"/>
              <w:numPr>
                <w:ilvl w:val="0"/>
                <w:numId w:val="0"/>
              </w:numPr>
              <w:spacing w:line="276" w:lineRule="auto"/>
              <w:ind w:left="800" w:hanging="360"/>
              <w:jc w:val="both"/>
              <w:rPr>
                <w:bCs/>
              </w:rPr>
            </w:pPr>
          </w:p>
          <w:p w14:paraId="4D43DB0F" w14:textId="77777777" w:rsidR="00310E1C" w:rsidRPr="00310E1C" w:rsidRDefault="00310E1C" w:rsidP="00310E1C">
            <w:pPr>
              <w:pStyle w:val="NOSNumberList"/>
              <w:numPr>
                <w:ilvl w:val="0"/>
                <w:numId w:val="0"/>
              </w:numPr>
              <w:spacing w:line="276" w:lineRule="auto"/>
              <w:ind w:left="800" w:hanging="360"/>
              <w:jc w:val="both"/>
              <w:rPr>
                <w:rFonts w:cs="Arial"/>
                <w:bCs/>
                <w:sz w:val="24"/>
                <w:szCs w:val="24"/>
              </w:rPr>
            </w:pPr>
          </w:p>
          <w:p w14:paraId="409F9606" w14:textId="12EB17D8" w:rsidR="00310E1C" w:rsidRDefault="00310E1C" w:rsidP="00310E1C">
            <w:pPr>
              <w:pStyle w:val="ListParagraph"/>
              <w:numPr>
                <w:ilvl w:val="0"/>
                <w:numId w:val="32"/>
              </w:numPr>
              <w:rPr>
                <w:rFonts w:eastAsia="Calibri"/>
                <w:bCs/>
              </w:rPr>
            </w:pPr>
            <w:r w:rsidRPr="00310E1C">
              <w:rPr>
                <w:rFonts w:eastAsia="Calibri"/>
                <w:bCs/>
              </w:rPr>
              <w:t xml:space="preserve">Thinking of your own setting, how do you </w:t>
            </w:r>
            <w:r w:rsidR="001442BE">
              <w:rPr>
                <w:rFonts w:eastAsia="Calibri"/>
                <w:bCs/>
              </w:rPr>
              <w:t xml:space="preserve">make </w:t>
            </w:r>
            <w:r w:rsidR="001442BE" w:rsidRPr="00310E1C">
              <w:rPr>
                <w:rFonts w:eastAsia="Calibri"/>
                <w:bCs/>
              </w:rPr>
              <w:t xml:space="preserve">sure </w:t>
            </w:r>
            <w:r w:rsidRPr="00310E1C">
              <w:rPr>
                <w:rFonts w:eastAsia="Calibri"/>
                <w:bCs/>
              </w:rPr>
              <w:t xml:space="preserve">the environment is welcoming, nurturing, safe, </w:t>
            </w:r>
            <w:proofErr w:type="gramStart"/>
            <w:r w:rsidRPr="00310E1C">
              <w:rPr>
                <w:rFonts w:eastAsia="Calibri"/>
                <w:bCs/>
              </w:rPr>
              <w:t>clean</w:t>
            </w:r>
            <w:proofErr w:type="gramEnd"/>
            <w:r w:rsidR="001442BE">
              <w:rPr>
                <w:rFonts w:eastAsia="Calibri"/>
                <w:bCs/>
              </w:rPr>
              <w:t xml:space="preserve"> and</w:t>
            </w:r>
            <w:r w:rsidR="001442BE" w:rsidRPr="00310E1C">
              <w:rPr>
                <w:rFonts w:eastAsia="Calibri"/>
                <w:bCs/>
              </w:rPr>
              <w:t xml:space="preserve"> </w:t>
            </w:r>
            <w:r w:rsidRPr="00310E1C">
              <w:rPr>
                <w:rFonts w:eastAsia="Calibri"/>
                <w:bCs/>
              </w:rPr>
              <w:t>stimulating</w:t>
            </w:r>
            <w:r w:rsidR="001442BE">
              <w:rPr>
                <w:rFonts w:eastAsia="Calibri"/>
                <w:bCs/>
              </w:rPr>
              <w:t>,</w:t>
            </w:r>
            <w:r w:rsidRPr="00310E1C">
              <w:rPr>
                <w:rFonts w:eastAsia="Calibri"/>
                <w:bCs/>
              </w:rPr>
              <w:t xml:space="preserve"> and takes account of </w:t>
            </w:r>
            <w:r w:rsidR="001442BE">
              <w:rPr>
                <w:rFonts w:eastAsia="Calibri"/>
                <w:bCs/>
              </w:rPr>
              <w:t xml:space="preserve">the </w:t>
            </w:r>
            <w:r w:rsidRPr="00310E1C">
              <w:rPr>
                <w:rFonts w:eastAsia="Calibri"/>
                <w:bCs/>
              </w:rPr>
              <w:t>children's needs, interests and preferences?</w:t>
            </w:r>
          </w:p>
          <w:p w14:paraId="54515B4A" w14:textId="5F5AC102" w:rsidR="00310E1C" w:rsidRDefault="00310E1C" w:rsidP="00310E1C">
            <w:pPr>
              <w:rPr>
                <w:rFonts w:eastAsia="Calibri"/>
                <w:bCs/>
              </w:rPr>
            </w:pPr>
          </w:p>
          <w:p w14:paraId="5998453A" w14:textId="77777777" w:rsidR="00310E1C" w:rsidRPr="00310E1C" w:rsidRDefault="00310E1C" w:rsidP="00310E1C">
            <w:pPr>
              <w:rPr>
                <w:rFonts w:eastAsia="Calibri"/>
                <w:bCs/>
              </w:rPr>
            </w:pPr>
          </w:p>
          <w:p w14:paraId="7CF31150" w14:textId="41A4A3DA" w:rsidR="00310E1C" w:rsidRDefault="00310E1C" w:rsidP="00310E1C">
            <w:pPr>
              <w:pStyle w:val="ListParagraph"/>
              <w:numPr>
                <w:ilvl w:val="0"/>
                <w:numId w:val="32"/>
              </w:numPr>
              <w:rPr>
                <w:rFonts w:eastAsia="Calibri"/>
                <w:bCs/>
              </w:rPr>
            </w:pPr>
            <w:r w:rsidRPr="00310E1C">
              <w:rPr>
                <w:rFonts w:eastAsia="Calibri"/>
                <w:bCs/>
              </w:rPr>
              <w:t>How does your setting’s environment support the holistic development and inclusion of all children in line with curriculum frameworks and curriculum areas?</w:t>
            </w:r>
          </w:p>
          <w:p w14:paraId="642EBD9B" w14:textId="6C9970F0" w:rsidR="00310E1C" w:rsidRDefault="00310E1C" w:rsidP="00310E1C">
            <w:pPr>
              <w:rPr>
                <w:rFonts w:eastAsia="Calibri"/>
                <w:bCs/>
              </w:rPr>
            </w:pPr>
          </w:p>
          <w:p w14:paraId="556FC0E2" w14:textId="77777777" w:rsidR="00310E1C" w:rsidRPr="00310E1C" w:rsidRDefault="00310E1C" w:rsidP="00310E1C">
            <w:pPr>
              <w:rPr>
                <w:rFonts w:eastAsia="Calibri"/>
                <w:bCs/>
              </w:rPr>
            </w:pPr>
          </w:p>
          <w:p w14:paraId="6E3B9C4F" w14:textId="41DC52AF" w:rsidR="00310E1C" w:rsidRDefault="00310E1C" w:rsidP="00310E1C">
            <w:pPr>
              <w:pStyle w:val="ListParagraph"/>
              <w:numPr>
                <w:ilvl w:val="0"/>
                <w:numId w:val="32"/>
              </w:numPr>
              <w:rPr>
                <w:rFonts w:eastAsia="Calibri"/>
                <w:bCs/>
              </w:rPr>
            </w:pPr>
            <w:r w:rsidRPr="00310E1C">
              <w:rPr>
                <w:rFonts w:eastAsia="Calibri"/>
                <w:bCs/>
              </w:rPr>
              <w:lastRenderedPageBreak/>
              <w:t>Give an example of how you have adapted the environment to support the holistic development and inclusion of a child in your setting</w:t>
            </w:r>
            <w:r>
              <w:rPr>
                <w:rFonts w:eastAsia="Calibri"/>
                <w:bCs/>
              </w:rPr>
              <w:t>.</w:t>
            </w:r>
          </w:p>
          <w:p w14:paraId="3C5CEE33" w14:textId="3704EA32" w:rsidR="00310E1C" w:rsidRDefault="00310E1C" w:rsidP="00310E1C">
            <w:pPr>
              <w:rPr>
                <w:rFonts w:eastAsia="Calibri"/>
                <w:bCs/>
              </w:rPr>
            </w:pPr>
          </w:p>
          <w:p w14:paraId="52995BE0" w14:textId="77777777" w:rsidR="00310E1C" w:rsidRPr="00310E1C" w:rsidRDefault="00310E1C" w:rsidP="00310E1C">
            <w:pPr>
              <w:rPr>
                <w:rFonts w:eastAsia="Calibri"/>
                <w:bCs/>
              </w:rPr>
            </w:pPr>
          </w:p>
          <w:p w14:paraId="42B1CD5A" w14:textId="5FFE7722" w:rsidR="00310E1C" w:rsidRPr="00310E1C" w:rsidRDefault="00310E1C" w:rsidP="00310E1C">
            <w:pPr>
              <w:pStyle w:val="ListParagraph"/>
              <w:numPr>
                <w:ilvl w:val="0"/>
                <w:numId w:val="32"/>
              </w:numPr>
              <w:rPr>
                <w:rFonts w:eastAsia="Calibri"/>
                <w:bCs/>
              </w:rPr>
            </w:pPr>
            <w:r w:rsidRPr="00310E1C">
              <w:rPr>
                <w:rFonts w:eastAsia="Calibri"/>
                <w:bCs/>
              </w:rPr>
              <w:t>Why is it important for children’s well</w:t>
            </w:r>
            <w:r w:rsidR="001442BE">
              <w:rPr>
                <w:rFonts w:eastAsia="Calibri"/>
                <w:bCs/>
              </w:rPr>
              <w:t>-</w:t>
            </w:r>
            <w:r w:rsidRPr="00310E1C">
              <w:rPr>
                <w:rFonts w:eastAsia="Calibri"/>
                <w:bCs/>
              </w:rPr>
              <w:t>being and development to have consistent routines? For example, balancing periods of physical activity with rest and quiet time</w:t>
            </w:r>
            <w:r w:rsidR="001442BE">
              <w:rPr>
                <w:rFonts w:eastAsia="Calibri"/>
                <w:bCs/>
              </w:rPr>
              <w:t>.</w:t>
            </w:r>
          </w:p>
          <w:p w14:paraId="584E4BED" w14:textId="77777777" w:rsidR="00310E1C" w:rsidRDefault="00310E1C" w:rsidP="00310E1C">
            <w:pPr>
              <w:pStyle w:val="NOSNumberList"/>
              <w:numPr>
                <w:ilvl w:val="0"/>
                <w:numId w:val="0"/>
              </w:numPr>
              <w:spacing w:line="276" w:lineRule="auto"/>
              <w:ind w:left="720"/>
              <w:jc w:val="both"/>
              <w:rPr>
                <w:rFonts w:cs="Arial"/>
                <w:bCs/>
                <w:sz w:val="24"/>
                <w:szCs w:val="24"/>
              </w:rPr>
            </w:pPr>
          </w:p>
          <w:p w14:paraId="411238BD" w14:textId="77777777" w:rsidR="00310E1C" w:rsidRDefault="00310E1C" w:rsidP="00310E1C">
            <w:pPr>
              <w:pStyle w:val="NOSNumberList"/>
              <w:numPr>
                <w:ilvl w:val="0"/>
                <w:numId w:val="0"/>
              </w:numPr>
              <w:spacing w:line="276" w:lineRule="auto"/>
              <w:ind w:left="720"/>
              <w:jc w:val="both"/>
              <w:rPr>
                <w:rFonts w:cs="Arial"/>
                <w:bCs/>
                <w:sz w:val="24"/>
                <w:szCs w:val="24"/>
              </w:rPr>
            </w:pPr>
          </w:p>
          <w:p w14:paraId="69796634" w14:textId="77777777" w:rsidR="00310E1C" w:rsidRDefault="00310E1C" w:rsidP="00310E1C">
            <w:pPr>
              <w:pStyle w:val="NOSNumberList"/>
              <w:numPr>
                <w:ilvl w:val="0"/>
                <w:numId w:val="0"/>
              </w:numPr>
              <w:spacing w:line="276" w:lineRule="auto"/>
              <w:ind w:left="720"/>
              <w:jc w:val="both"/>
              <w:rPr>
                <w:rFonts w:cs="Arial"/>
                <w:bCs/>
                <w:sz w:val="24"/>
                <w:szCs w:val="24"/>
              </w:rPr>
            </w:pPr>
          </w:p>
          <w:p w14:paraId="7B12874D" w14:textId="73178C97" w:rsidR="00310E1C" w:rsidRDefault="00310E1C" w:rsidP="00310E1C">
            <w:pPr>
              <w:pStyle w:val="NOSNumberList"/>
              <w:numPr>
                <w:ilvl w:val="0"/>
                <w:numId w:val="0"/>
              </w:numPr>
              <w:spacing w:line="276" w:lineRule="auto"/>
              <w:ind w:left="720"/>
              <w:jc w:val="both"/>
              <w:rPr>
                <w:rFonts w:cs="Arial"/>
                <w:bCs/>
                <w:sz w:val="24"/>
                <w:szCs w:val="24"/>
              </w:rPr>
            </w:pPr>
          </w:p>
        </w:tc>
      </w:tr>
    </w:tbl>
    <w:p w14:paraId="59D832C9" w14:textId="77777777" w:rsidR="00310E1C" w:rsidRPr="0095262D" w:rsidRDefault="00310E1C" w:rsidP="006525D2">
      <w:pPr>
        <w:pStyle w:val="NOSNumberList"/>
        <w:numPr>
          <w:ilvl w:val="0"/>
          <w:numId w:val="0"/>
        </w:numPr>
        <w:spacing w:line="276" w:lineRule="auto"/>
        <w:jc w:val="both"/>
        <w:rPr>
          <w:rFonts w:cs="Arial"/>
          <w:bCs/>
          <w:sz w:val="24"/>
          <w:szCs w:val="24"/>
        </w:rPr>
      </w:pPr>
    </w:p>
    <w:p w14:paraId="61FA1A06" w14:textId="14E04365" w:rsidR="000E0CAB" w:rsidRPr="0095262D" w:rsidRDefault="000E0CAB" w:rsidP="00310E1C">
      <w:pPr>
        <w:spacing w:after="0"/>
        <w:jc w:val="both"/>
      </w:pPr>
    </w:p>
    <w:p w14:paraId="65FF46BA" w14:textId="29C17ED7" w:rsidR="008E31C6" w:rsidRPr="0095262D" w:rsidRDefault="008E31C6" w:rsidP="006525D2">
      <w:pPr>
        <w:pStyle w:val="ListParagraph"/>
        <w:spacing w:after="0"/>
        <w:jc w:val="both"/>
      </w:pPr>
    </w:p>
    <w:p w14:paraId="52C54A38" w14:textId="03D78372" w:rsidR="000E0CAB" w:rsidRDefault="000E0CAB" w:rsidP="006525D2">
      <w:pPr>
        <w:pStyle w:val="ListParagraph"/>
        <w:tabs>
          <w:tab w:val="center" w:pos="1947"/>
        </w:tabs>
        <w:jc w:val="both"/>
      </w:pPr>
    </w:p>
    <w:p w14:paraId="7DDA56E5" w14:textId="3C448F05" w:rsidR="005D63A9" w:rsidRDefault="005D63A9" w:rsidP="006525D2">
      <w:pPr>
        <w:pStyle w:val="ListParagraph"/>
        <w:tabs>
          <w:tab w:val="center" w:pos="1947"/>
        </w:tabs>
        <w:jc w:val="both"/>
      </w:pPr>
    </w:p>
    <w:p w14:paraId="2D2F8829" w14:textId="13876277" w:rsidR="005D63A9" w:rsidRDefault="005D63A9" w:rsidP="006525D2">
      <w:pPr>
        <w:pStyle w:val="ListParagraph"/>
        <w:tabs>
          <w:tab w:val="center" w:pos="1947"/>
        </w:tabs>
        <w:jc w:val="both"/>
      </w:pPr>
    </w:p>
    <w:p w14:paraId="4BD93357" w14:textId="66936EB7" w:rsidR="005D63A9" w:rsidRDefault="005D63A9" w:rsidP="006525D2">
      <w:pPr>
        <w:pStyle w:val="ListParagraph"/>
        <w:tabs>
          <w:tab w:val="center" w:pos="1947"/>
        </w:tabs>
        <w:jc w:val="both"/>
      </w:pPr>
    </w:p>
    <w:p w14:paraId="410B41B7" w14:textId="67E4DE26" w:rsidR="005D63A9" w:rsidRDefault="005D63A9" w:rsidP="006525D2">
      <w:pPr>
        <w:pStyle w:val="ListParagraph"/>
        <w:tabs>
          <w:tab w:val="center" w:pos="1947"/>
        </w:tabs>
        <w:jc w:val="both"/>
      </w:pPr>
    </w:p>
    <w:p w14:paraId="522B3B62" w14:textId="5F9207CD" w:rsidR="005D63A9" w:rsidRDefault="005D63A9" w:rsidP="006525D2">
      <w:pPr>
        <w:pStyle w:val="ListParagraph"/>
        <w:tabs>
          <w:tab w:val="center" w:pos="1947"/>
        </w:tabs>
        <w:jc w:val="both"/>
      </w:pPr>
    </w:p>
    <w:p w14:paraId="00421E37" w14:textId="77777777" w:rsidR="005D63A9" w:rsidRPr="0095262D" w:rsidRDefault="005D63A9" w:rsidP="006525D2">
      <w:pPr>
        <w:pStyle w:val="ListParagraph"/>
        <w:tabs>
          <w:tab w:val="center" w:pos="1947"/>
        </w:tabs>
        <w:jc w:val="both"/>
      </w:pPr>
    </w:p>
    <w:p w14:paraId="61B8F4C6" w14:textId="77777777" w:rsidR="001442BE" w:rsidRDefault="001442BE">
      <w:pPr>
        <w:spacing w:after="160" w:line="259" w:lineRule="auto"/>
        <w:rPr>
          <w:rFonts w:eastAsia="Calibri"/>
          <w:b/>
          <w:color w:val="16AD85"/>
          <w:sz w:val="28"/>
          <w:szCs w:val="28"/>
        </w:rPr>
      </w:pPr>
      <w:r>
        <w:rPr>
          <w:rFonts w:eastAsia="Calibri"/>
          <w:b/>
          <w:color w:val="16AD85"/>
          <w:sz w:val="28"/>
          <w:szCs w:val="28"/>
        </w:rPr>
        <w:br w:type="page"/>
      </w:r>
    </w:p>
    <w:p w14:paraId="2C8B59CC" w14:textId="427370BE" w:rsidR="00EE1ACF" w:rsidRPr="006525D2" w:rsidRDefault="00EE1ACF" w:rsidP="00504145">
      <w:pPr>
        <w:pStyle w:val="Heading1"/>
      </w:pPr>
      <w:bookmarkStart w:id="9" w:name="_2.3_Play"/>
      <w:bookmarkEnd w:id="9"/>
      <w:r w:rsidRPr="00BA75DA">
        <w:lastRenderedPageBreak/>
        <w:t xml:space="preserve">2.3 </w:t>
      </w:r>
      <w:bookmarkStart w:id="10" w:name="Play"/>
      <w:bookmarkEnd w:id="10"/>
      <w:r w:rsidRPr="00BA75DA">
        <w:t>Play</w:t>
      </w:r>
    </w:p>
    <w:p w14:paraId="286DB033" w14:textId="7152C1B6" w:rsidR="00EE1ACF" w:rsidRPr="0095262D" w:rsidRDefault="00EE1ACF" w:rsidP="006525D2">
      <w:pPr>
        <w:jc w:val="both"/>
        <w:rPr>
          <w:rFonts w:eastAsia="Calibri"/>
        </w:rPr>
      </w:pPr>
      <w:r w:rsidRPr="0095262D">
        <w:rPr>
          <w:rFonts w:eastAsia="Calibri"/>
        </w:rPr>
        <w:t xml:space="preserve">Play is important for children’s health, well-being, learning and development. The Welsh Government’s </w:t>
      </w:r>
      <w:r w:rsidRPr="0095262D">
        <w:rPr>
          <w:rFonts w:eastAsia="Calibri"/>
          <w:i/>
        </w:rPr>
        <w:t>Statutory Guidance – Wales a Play Friendly Country</w:t>
      </w:r>
      <w:r w:rsidRPr="0095262D">
        <w:rPr>
          <w:rFonts w:eastAsia="Calibri"/>
        </w:rPr>
        <w:t xml:space="preserve"> (2014) states that:</w:t>
      </w:r>
    </w:p>
    <w:p w14:paraId="130D56FE" w14:textId="77777777" w:rsidR="00EE1ACF" w:rsidRPr="0095262D" w:rsidRDefault="00EE1ACF" w:rsidP="006525D2">
      <w:pPr>
        <w:jc w:val="both"/>
        <w:rPr>
          <w:rFonts w:eastAsia="Calibri"/>
          <w:i/>
        </w:rPr>
      </w:pPr>
      <w:r w:rsidRPr="0095262D">
        <w:rPr>
          <w:rFonts w:eastAsia="Calibri"/>
          <w:i/>
        </w:rPr>
        <w:t xml:space="preserve">“The Welsh Government places great value on play and its importance in the lives of children in our society. We believe that children have a fundamental right to be able to play, and that play is central to their enjoyment of life and contributes to their well-being. We also believe that play is essential for the growth in children’s cognitive; physical; social and emotional development. There is much evidence to support this belief and an increasing understanding of play’s contribution not only to children’s lives, but also to the well-being of their families and the wider community.” </w:t>
      </w:r>
    </w:p>
    <w:p w14:paraId="629CB92C" w14:textId="77777777" w:rsidR="006525D2" w:rsidRPr="006525D2" w:rsidRDefault="006525D2" w:rsidP="006525D2">
      <w:pPr>
        <w:jc w:val="both"/>
        <w:rPr>
          <w:rFonts w:eastAsia="Calibri"/>
          <w:b/>
          <w:bCs/>
          <w:sz w:val="28"/>
          <w:szCs w:val="28"/>
        </w:rPr>
      </w:pPr>
    </w:p>
    <w:p w14:paraId="54C36FF9" w14:textId="77777777" w:rsidR="0057019D" w:rsidRPr="006525D2" w:rsidRDefault="0057019D" w:rsidP="006525D2">
      <w:pPr>
        <w:jc w:val="both"/>
        <w:rPr>
          <w:rFonts w:eastAsia="Calibri"/>
          <w:b/>
          <w:bCs/>
          <w:color w:val="16AD85"/>
          <w:sz w:val="28"/>
          <w:szCs w:val="28"/>
        </w:rPr>
      </w:pPr>
      <w:r w:rsidRPr="00BA75DA">
        <w:rPr>
          <w:rFonts w:eastAsia="Calibri"/>
          <w:b/>
          <w:bCs/>
          <w:color w:val="008868"/>
          <w:sz w:val="28"/>
          <w:szCs w:val="28"/>
        </w:rPr>
        <w:t xml:space="preserve">Learning activity </w:t>
      </w:r>
    </w:p>
    <w:p w14:paraId="1755BEAF" w14:textId="08B81453" w:rsidR="00310E1C" w:rsidRDefault="00310E1C" w:rsidP="006525D2">
      <w:pPr>
        <w:jc w:val="both"/>
        <w:rPr>
          <w:rFonts w:eastAsia="Calibri"/>
        </w:rPr>
      </w:pPr>
      <w:r w:rsidRPr="00310E1C">
        <w:rPr>
          <w:rFonts w:eastAsia="Calibri"/>
        </w:rPr>
        <w:t xml:space="preserve">The </w:t>
      </w:r>
      <w:proofErr w:type="spellStart"/>
      <w:r w:rsidR="001442BE">
        <w:rPr>
          <w:rFonts w:eastAsia="Calibri"/>
        </w:rPr>
        <w:t>p</w:t>
      </w:r>
      <w:r w:rsidRPr="00310E1C">
        <w:rPr>
          <w:rFonts w:eastAsia="Calibri"/>
        </w:rPr>
        <w:t>laywork</w:t>
      </w:r>
      <w:proofErr w:type="spellEnd"/>
      <w:r w:rsidRPr="00310E1C">
        <w:rPr>
          <w:rFonts w:eastAsia="Calibri"/>
        </w:rPr>
        <w:t xml:space="preserve"> </w:t>
      </w:r>
      <w:r w:rsidR="001442BE">
        <w:rPr>
          <w:rFonts w:eastAsia="Calibri"/>
        </w:rPr>
        <w:t>p</w:t>
      </w:r>
      <w:r w:rsidRPr="00310E1C">
        <w:rPr>
          <w:rFonts w:eastAsia="Calibri"/>
        </w:rPr>
        <w:t xml:space="preserve">rinciples establish a professional and ethical framework for </w:t>
      </w:r>
      <w:proofErr w:type="spellStart"/>
      <w:r w:rsidRPr="00310E1C">
        <w:rPr>
          <w:rFonts w:eastAsia="Calibri"/>
        </w:rPr>
        <w:t>playwork</w:t>
      </w:r>
      <w:proofErr w:type="spellEnd"/>
      <w:r w:rsidRPr="00310E1C">
        <w:rPr>
          <w:rFonts w:eastAsia="Calibri"/>
        </w:rPr>
        <w:t xml:space="preserve">. They are endorsed and supported by the </w:t>
      </w:r>
      <w:proofErr w:type="spellStart"/>
      <w:r w:rsidRPr="00310E1C">
        <w:rPr>
          <w:rFonts w:eastAsia="Calibri"/>
        </w:rPr>
        <w:t>playwork</w:t>
      </w:r>
      <w:proofErr w:type="spellEnd"/>
      <w:r w:rsidRPr="00310E1C">
        <w:rPr>
          <w:rFonts w:eastAsia="Calibri"/>
        </w:rPr>
        <w:t xml:space="preserve"> sector </w:t>
      </w:r>
      <w:r w:rsidR="001442BE">
        <w:rPr>
          <w:rFonts w:eastAsia="Calibri"/>
        </w:rPr>
        <w:t>and the</w:t>
      </w:r>
      <w:r w:rsidRPr="00310E1C">
        <w:rPr>
          <w:rFonts w:eastAsia="Calibri"/>
        </w:rPr>
        <w:t xml:space="preserve"> Welsh </w:t>
      </w:r>
      <w:r w:rsidR="001442BE">
        <w:rPr>
          <w:rFonts w:eastAsia="Calibri"/>
        </w:rPr>
        <w:t>G</w:t>
      </w:r>
      <w:r w:rsidR="001442BE" w:rsidRPr="00310E1C">
        <w:rPr>
          <w:rFonts w:eastAsia="Calibri"/>
        </w:rPr>
        <w:t>overnment</w:t>
      </w:r>
      <w:r w:rsidRPr="00310E1C">
        <w:rPr>
          <w:rFonts w:eastAsia="Calibri"/>
        </w:rPr>
        <w:t>.</w:t>
      </w:r>
    </w:p>
    <w:p w14:paraId="3FEFA466" w14:textId="124C6DAA" w:rsidR="00310E1C" w:rsidRPr="00310E1C" w:rsidRDefault="0057019D" w:rsidP="00310E1C">
      <w:pPr>
        <w:jc w:val="both"/>
        <w:rPr>
          <w:rFonts w:eastAsia="Calibri"/>
        </w:rPr>
      </w:pPr>
      <w:r w:rsidRPr="0095262D">
        <w:rPr>
          <w:rFonts w:eastAsia="Calibri"/>
        </w:rPr>
        <w:t>Answer the following question</w:t>
      </w:r>
      <w:r w:rsidR="00310E1C">
        <w:rPr>
          <w:rFonts w:eastAsia="Calibri"/>
        </w:rPr>
        <w:t>s</w:t>
      </w:r>
      <w:r w:rsidRPr="0095262D">
        <w:rPr>
          <w:rFonts w:eastAsia="Calibri"/>
        </w:rPr>
        <w:t xml:space="preserve"> to show that you understand the importance of play and how you can support this in your role. </w:t>
      </w:r>
    </w:p>
    <w:tbl>
      <w:tblPr>
        <w:tblStyle w:val="TableGrid"/>
        <w:tblW w:w="0" w:type="auto"/>
        <w:tblInd w:w="0" w:type="dxa"/>
        <w:tblLook w:val="04A0" w:firstRow="1" w:lastRow="0" w:firstColumn="1" w:lastColumn="0" w:noHBand="0" w:noVBand="1"/>
      </w:tblPr>
      <w:tblGrid>
        <w:gridCol w:w="13576"/>
      </w:tblGrid>
      <w:tr w:rsidR="00310E1C" w14:paraId="4558C34D" w14:textId="77777777" w:rsidTr="00310E1C">
        <w:tc>
          <w:tcPr>
            <w:tcW w:w="13576" w:type="dxa"/>
          </w:tcPr>
          <w:p w14:paraId="6A8BEBC2" w14:textId="77777777" w:rsidR="00310E1C" w:rsidRDefault="00310E1C" w:rsidP="00310E1C">
            <w:pPr>
              <w:jc w:val="both"/>
              <w:rPr>
                <w:rFonts w:eastAsia="Calibri"/>
              </w:rPr>
            </w:pPr>
            <w:r w:rsidRPr="00310E1C">
              <w:rPr>
                <w:rFonts w:eastAsia="Calibri"/>
              </w:rPr>
              <w:t>Workbook notes</w:t>
            </w:r>
          </w:p>
          <w:p w14:paraId="25EE5803" w14:textId="58C1A8CC" w:rsidR="00310E1C" w:rsidRDefault="00310E1C" w:rsidP="00310E1C">
            <w:pPr>
              <w:pStyle w:val="ListParagraph"/>
              <w:numPr>
                <w:ilvl w:val="0"/>
                <w:numId w:val="33"/>
              </w:numPr>
              <w:rPr>
                <w:rFonts w:eastAsia="Calibri"/>
              </w:rPr>
            </w:pPr>
            <w:r w:rsidRPr="00310E1C">
              <w:rPr>
                <w:rFonts w:eastAsia="Calibri"/>
              </w:rPr>
              <w:t xml:space="preserve">Read about the </w:t>
            </w:r>
            <w:hyperlink r:id="rId11" w:history="1">
              <w:proofErr w:type="spellStart"/>
              <w:r w:rsidRPr="001442BE">
                <w:rPr>
                  <w:rStyle w:val="Hyperlink"/>
                  <w:rFonts w:eastAsia="Calibri"/>
                </w:rPr>
                <w:t>playwork</w:t>
              </w:r>
              <w:proofErr w:type="spellEnd"/>
              <w:r w:rsidRPr="001442BE">
                <w:rPr>
                  <w:rStyle w:val="Hyperlink"/>
                  <w:rFonts w:eastAsia="Calibri"/>
                </w:rPr>
                <w:t xml:space="preserve"> p</w:t>
              </w:r>
              <w:r w:rsidRPr="001442BE">
                <w:rPr>
                  <w:rStyle w:val="Hyperlink"/>
                  <w:rFonts w:eastAsia="Calibri"/>
                </w:rPr>
                <w:t>r</w:t>
              </w:r>
              <w:r w:rsidRPr="001442BE">
                <w:rPr>
                  <w:rStyle w:val="Hyperlink"/>
                  <w:rFonts w:eastAsia="Calibri"/>
                </w:rPr>
                <w:t>inciples</w:t>
              </w:r>
            </w:hyperlink>
            <w:r w:rsidRPr="00310E1C">
              <w:rPr>
                <w:rFonts w:eastAsia="Calibri"/>
              </w:rPr>
              <w:t xml:space="preserve"> and describe what is meant by “the </w:t>
            </w:r>
            <w:proofErr w:type="spellStart"/>
            <w:r w:rsidRPr="00310E1C">
              <w:rPr>
                <w:rFonts w:eastAsia="Calibri"/>
              </w:rPr>
              <w:t>playwork</w:t>
            </w:r>
            <w:proofErr w:type="spellEnd"/>
            <w:r w:rsidRPr="00310E1C">
              <w:rPr>
                <w:rFonts w:eastAsia="Calibri"/>
              </w:rPr>
              <w:t xml:space="preserve"> principles”</w:t>
            </w:r>
            <w:r w:rsidR="00411B99">
              <w:rPr>
                <w:rFonts w:eastAsia="Calibri"/>
              </w:rPr>
              <w:t>.</w:t>
            </w:r>
          </w:p>
          <w:p w14:paraId="13133962" w14:textId="77777777" w:rsidR="00411B99" w:rsidRDefault="00411B99" w:rsidP="00411B99">
            <w:pPr>
              <w:rPr>
                <w:rFonts w:eastAsia="Calibri"/>
              </w:rPr>
            </w:pPr>
          </w:p>
          <w:p w14:paraId="1D223BB1" w14:textId="03C76250" w:rsidR="00411B99" w:rsidRPr="00411B99" w:rsidRDefault="00411B99" w:rsidP="00411B99">
            <w:pPr>
              <w:rPr>
                <w:rFonts w:eastAsia="Calibri"/>
              </w:rPr>
            </w:pPr>
          </w:p>
        </w:tc>
      </w:tr>
    </w:tbl>
    <w:p w14:paraId="27089DEC" w14:textId="37F790E5" w:rsidR="000E6FEA" w:rsidRDefault="000E6FEA" w:rsidP="00310E1C">
      <w:pPr>
        <w:jc w:val="both"/>
        <w:rPr>
          <w:rFonts w:eastAsia="Calibri"/>
          <w:b/>
          <w:bCs/>
          <w:color w:val="16AD85"/>
        </w:rPr>
      </w:pPr>
    </w:p>
    <w:p w14:paraId="2F7E6EBE" w14:textId="206B48CA" w:rsidR="00331364" w:rsidRDefault="00331364" w:rsidP="00310E1C">
      <w:pPr>
        <w:jc w:val="both"/>
        <w:rPr>
          <w:rFonts w:eastAsia="Calibri"/>
          <w:b/>
          <w:bCs/>
          <w:color w:val="16AD85"/>
        </w:rPr>
      </w:pPr>
    </w:p>
    <w:p w14:paraId="300CFFB7" w14:textId="77777777" w:rsidR="00331364" w:rsidRPr="00310E1C" w:rsidRDefault="00331364" w:rsidP="00310E1C">
      <w:pPr>
        <w:jc w:val="both"/>
        <w:rPr>
          <w:rFonts w:eastAsia="Calibri"/>
          <w:b/>
          <w:bCs/>
          <w:color w:val="16AD85"/>
        </w:rPr>
      </w:pPr>
    </w:p>
    <w:p w14:paraId="339A9AC0" w14:textId="65ADBE18" w:rsidR="0057019D" w:rsidRPr="00310E1C" w:rsidRDefault="000E6FEA" w:rsidP="00310E1C">
      <w:pPr>
        <w:jc w:val="both"/>
        <w:rPr>
          <w:rFonts w:eastAsia="Calibri"/>
        </w:rPr>
      </w:pPr>
      <w:r w:rsidRPr="00310E1C">
        <w:rPr>
          <w:rFonts w:eastAsia="Calibri"/>
        </w:rPr>
        <w:t>In the table below</w:t>
      </w:r>
      <w:r w:rsidR="001442BE">
        <w:rPr>
          <w:rFonts w:eastAsia="Calibri"/>
        </w:rPr>
        <w:t>,</w:t>
      </w:r>
      <w:r w:rsidRPr="00310E1C">
        <w:rPr>
          <w:rFonts w:eastAsia="Calibri"/>
        </w:rPr>
        <w:t xml:space="preserve"> d</w:t>
      </w:r>
      <w:r w:rsidR="0057019D" w:rsidRPr="00310E1C">
        <w:rPr>
          <w:rFonts w:eastAsia="Calibri"/>
        </w:rPr>
        <w:t>escribe different types of play and their benefits.</w:t>
      </w:r>
      <w:r w:rsidR="004A2907">
        <w:rPr>
          <w:rFonts w:eastAsia="Calibri"/>
        </w:rPr>
        <w:t xml:space="preserve"> The first one </w:t>
      </w:r>
      <w:r w:rsidR="00C52562">
        <w:rPr>
          <w:rFonts w:eastAsia="Calibri"/>
        </w:rPr>
        <w:t>h</w:t>
      </w:r>
      <w:r w:rsidR="004A2907">
        <w:rPr>
          <w:rFonts w:eastAsia="Calibri"/>
        </w:rPr>
        <w:t>as been completed for you as an example.</w:t>
      </w:r>
    </w:p>
    <w:p w14:paraId="74C9A429" w14:textId="77777777" w:rsidR="0057019D" w:rsidRPr="006525D2" w:rsidRDefault="0057019D" w:rsidP="006525D2">
      <w:pPr>
        <w:pStyle w:val="ListParagraph"/>
        <w:jc w:val="both"/>
        <w:rPr>
          <w:rFonts w:eastAsia="Calibri"/>
          <w:b/>
          <w:bCs/>
          <w:color w:val="16AD85"/>
          <w:sz w:val="28"/>
          <w:szCs w:val="28"/>
        </w:rPr>
      </w:pPr>
    </w:p>
    <w:tbl>
      <w:tblPr>
        <w:tblStyle w:val="TableGrid"/>
        <w:tblW w:w="0" w:type="auto"/>
        <w:tblInd w:w="-5" w:type="dxa"/>
        <w:tblLook w:val="04A0" w:firstRow="1" w:lastRow="0" w:firstColumn="1" w:lastColumn="0" w:noHBand="0" w:noVBand="1"/>
      </w:tblPr>
      <w:tblGrid>
        <w:gridCol w:w="3686"/>
        <w:gridCol w:w="5690"/>
        <w:gridCol w:w="4205"/>
      </w:tblGrid>
      <w:tr w:rsidR="000E6FEA" w:rsidRPr="006525D2" w14:paraId="45A09F96" w14:textId="248809F8" w:rsidTr="00310E1C">
        <w:tc>
          <w:tcPr>
            <w:tcW w:w="3686" w:type="dxa"/>
          </w:tcPr>
          <w:p w14:paraId="5EE9A750" w14:textId="485F486B" w:rsidR="000E6FEA" w:rsidRPr="00310E1C" w:rsidRDefault="000E6FEA" w:rsidP="006525D2">
            <w:pPr>
              <w:pStyle w:val="ListParagraph"/>
              <w:ind w:left="0"/>
              <w:jc w:val="both"/>
              <w:rPr>
                <w:rFonts w:eastAsia="Calibri"/>
                <w:b/>
                <w:bCs/>
              </w:rPr>
            </w:pPr>
            <w:r w:rsidRPr="00310E1C">
              <w:rPr>
                <w:rFonts w:eastAsia="Calibri"/>
                <w:b/>
                <w:bCs/>
              </w:rPr>
              <w:t>Type of play</w:t>
            </w:r>
          </w:p>
        </w:tc>
        <w:tc>
          <w:tcPr>
            <w:tcW w:w="5690" w:type="dxa"/>
          </w:tcPr>
          <w:p w14:paraId="44C49BFA" w14:textId="0CBCF631" w:rsidR="000E6FEA" w:rsidRPr="00310E1C" w:rsidRDefault="000E6FEA" w:rsidP="006525D2">
            <w:pPr>
              <w:pStyle w:val="ListParagraph"/>
              <w:ind w:left="0"/>
              <w:jc w:val="both"/>
              <w:rPr>
                <w:rFonts w:eastAsia="Calibri"/>
                <w:b/>
                <w:bCs/>
              </w:rPr>
            </w:pPr>
            <w:r w:rsidRPr="00310E1C">
              <w:rPr>
                <w:rFonts w:eastAsia="Calibri"/>
                <w:b/>
                <w:bCs/>
              </w:rPr>
              <w:t>Description</w:t>
            </w:r>
          </w:p>
        </w:tc>
        <w:tc>
          <w:tcPr>
            <w:tcW w:w="4205" w:type="dxa"/>
          </w:tcPr>
          <w:p w14:paraId="11F33933" w14:textId="513BDBE5" w:rsidR="000E6FEA" w:rsidRPr="00310E1C" w:rsidRDefault="000E6FEA" w:rsidP="006525D2">
            <w:pPr>
              <w:pStyle w:val="ListParagraph"/>
              <w:ind w:left="0"/>
              <w:jc w:val="both"/>
              <w:rPr>
                <w:rFonts w:eastAsia="Calibri"/>
                <w:b/>
                <w:bCs/>
              </w:rPr>
            </w:pPr>
            <w:r w:rsidRPr="00310E1C">
              <w:rPr>
                <w:rFonts w:eastAsia="Calibri"/>
                <w:b/>
                <w:bCs/>
              </w:rPr>
              <w:t>Benefits</w:t>
            </w:r>
          </w:p>
        </w:tc>
      </w:tr>
      <w:tr w:rsidR="000E6FEA" w:rsidRPr="006525D2" w14:paraId="300B11B3" w14:textId="3AE625A8" w:rsidTr="00310E1C">
        <w:tc>
          <w:tcPr>
            <w:tcW w:w="3686" w:type="dxa"/>
          </w:tcPr>
          <w:p w14:paraId="3E170832" w14:textId="37FB3C44" w:rsidR="000E6FEA" w:rsidRPr="00411B99" w:rsidRDefault="00411B99" w:rsidP="00411B99">
            <w:pPr>
              <w:pStyle w:val="ListParagraph"/>
              <w:ind w:left="0"/>
              <w:rPr>
                <w:rFonts w:eastAsia="Calibri"/>
              </w:rPr>
            </w:pPr>
            <w:r w:rsidRPr="00411B99">
              <w:rPr>
                <w:rFonts w:eastAsia="Calibri"/>
              </w:rPr>
              <w:t>Self-directed</w:t>
            </w:r>
            <w:r w:rsidR="004A2907" w:rsidRPr="00411B99">
              <w:rPr>
                <w:rFonts w:eastAsia="Calibri"/>
              </w:rPr>
              <w:t xml:space="preserve"> play</w:t>
            </w:r>
          </w:p>
        </w:tc>
        <w:tc>
          <w:tcPr>
            <w:tcW w:w="5690" w:type="dxa"/>
          </w:tcPr>
          <w:p w14:paraId="14A243AD" w14:textId="564F3D08" w:rsidR="000E6FEA" w:rsidRPr="00411B99" w:rsidRDefault="004A2907" w:rsidP="00411B99">
            <w:pPr>
              <w:pStyle w:val="ListParagraph"/>
              <w:spacing w:line="240" w:lineRule="auto"/>
              <w:ind w:left="0"/>
              <w:rPr>
                <w:rFonts w:eastAsia="Calibri"/>
              </w:rPr>
            </w:pPr>
            <w:r w:rsidRPr="00411B99">
              <w:rPr>
                <w:rFonts w:eastAsia="Calibri"/>
              </w:rPr>
              <w:t>Self</w:t>
            </w:r>
            <w:r w:rsidR="00411B99">
              <w:rPr>
                <w:rFonts w:eastAsia="Calibri"/>
              </w:rPr>
              <w:t>-</w:t>
            </w:r>
            <w:r w:rsidRPr="00411B99">
              <w:rPr>
                <w:rFonts w:eastAsia="Calibri"/>
              </w:rPr>
              <w:t xml:space="preserve">directed play is freely chosen. Allowing children to play without an imposed framework, on their own, without adult interference. </w:t>
            </w:r>
          </w:p>
        </w:tc>
        <w:tc>
          <w:tcPr>
            <w:tcW w:w="4205" w:type="dxa"/>
          </w:tcPr>
          <w:p w14:paraId="2A3F667D" w14:textId="61039CEE" w:rsidR="000E6FEA" w:rsidRPr="00411B99" w:rsidRDefault="004A2907" w:rsidP="00411B99">
            <w:pPr>
              <w:pStyle w:val="ListParagraph"/>
              <w:spacing w:line="240" w:lineRule="auto"/>
              <w:ind w:left="0"/>
              <w:rPr>
                <w:rFonts w:eastAsia="Calibri"/>
              </w:rPr>
            </w:pPr>
            <w:r w:rsidRPr="00411B99">
              <w:rPr>
                <w:rFonts w:eastAsia="Calibri"/>
              </w:rPr>
              <w:t>Stimulates imagination. Self-directed play allows children to be creative. It allows children to play how they want to play and teaches problem-solving.</w:t>
            </w:r>
          </w:p>
        </w:tc>
      </w:tr>
      <w:tr w:rsidR="000E6FEA" w:rsidRPr="006525D2" w14:paraId="1DF42F99" w14:textId="5D4B95B0" w:rsidTr="00310E1C">
        <w:tc>
          <w:tcPr>
            <w:tcW w:w="3686" w:type="dxa"/>
          </w:tcPr>
          <w:p w14:paraId="33B2CF4D" w14:textId="77777777" w:rsidR="000E6FEA" w:rsidRPr="006525D2" w:rsidRDefault="000E6FEA" w:rsidP="006525D2">
            <w:pPr>
              <w:pStyle w:val="ListParagraph"/>
              <w:ind w:left="0"/>
              <w:jc w:val="both"/>
              <w:rPr>
                <w:rFonts w:eastAsia="Calibri"/>
                <w:b/>
                <w:bCs/>
                <w:color w:val="16AD85"/>
                <w:sz w:val="28"/>
                <w:szCs w:val="28"/>
              </w:rPr>
            </w:pPr>
          </w:p>
        </w:tc>
        <w:tc>
          <w:tcPr>
            <w:tcW w:w="5690" w:type="dxa"/>
          </w:tcPr>
          <w:p w14:paraId="6DC79D8E" w14:textId="77777777" w:rsidR="000E6FEA" w:rsidRPr="006525D2" w:rsidRDefault="000E6FEA" w:rsidP="006525D2">
            <w:pPr>
              <w:pStyle w:val="ListParagraph"/>
              <w:ind w:left="0"/>
              <w:jc w:val="both"/>
              <w:rPr>
                <w:rFonts w:eastAsia="Calibri"/>
                <w:b/>
                <w:bCs/>
                <w:color w:val="16AD85"/>
                <w:sz w:val="28"/>
                <w:szCs w:val="28"/>
              </w:rPr>
            </w:pPr>
          </w:p>
        </w:tc>
        <w:tc>
          <w:tcPr>
            <w:tcW w:w="4205" w:type="dxa"/>
          </w:tcPr>
          <w:p w14:paraId="37BA5755" w14:textId="77777777" w:rsidR="000E6FEA" w:rsidRPr="006525D2" w:rsidRDefault="000E6FEA" w:rsidP="006525D2">
            <w:pPr>
              <w:pStyle w:val="ListParagraph"/>
              <w:ind w:left="0"/>
              <w:jc w:val="both"/>
              <w:rPr>
                <w:rFonts w:eastAsia="Calibri"/>
                <w:b/>
                <w:bCs/>
                <w:color w:val="16AD85"/>
                <w:sz w:val="28"/>
                <w:szCs w:val="28"/>
              </w:rPr>
            </w:pPr>
          </w:p>
        </w:tc>
      </w:tr>
      <w:tr w:rsidR="000E6FEA" w:rsidRPr="006525D2" w14:paraId="247FD5B9" w14:textId="02B51BEB" w:rsidTr="00310E1C">
        <w:tc>
          <w:tcPr>
            <w:tcW w:w="3686" w:type="dxa"/>
          </w:tcPr>
          <w:p w14:paraId="3BD2C059" w14:textId="77777777" w:rsidR="000E6FEA" w:rsidRPr="006525D2" w:rsidRDefault="000E6FEA" w:rsidP="006525D2">
            <w:pPr>
              <w:pStyle w:val="ListParagraph"/>
              <w:ind w:left="0"/>
              <w:jc w:val="both"/>
              <w:rPr>
                <w:rFonts w:eastAsia="Calibri"/>
                <w:b/>
                <w:bCs/>
                <w:color w:val="16AD85"/>
                <w:sz w:val="28"/>
                <w:szCs w:val="28"/>
              </w:rPr>
            </w:pPr>
          </w:p>
        </w:tc>
        <w:tc>
          <w:tcPr>
            <w:tcW w:w="5690" w:type="dxa"/>
          </w:tcPr>
          <w:p w14:paraId="1F29DFEA" w14:textId="77777777" w:rsidR="000E6FEA" w:rsidRPr="006525D2" w:rsidRDefault="000E6FEA" w:rsidP="006525D2">
            <w:pPr>
              <w:pStyle w:val="ListParagraph"/>
              <w:ind w:left="0"/>
              <w:jc w:val="both"/>
              <w:rPr>
                <w:rFonts w:eastAsia="Calibri"/>
                <w:b/>
                <w:bCs/>
                <w:color w:val="16AD85"/>
                <w:sz w:val="28"/>
                <w:szCs w:val="28"/>
              </w:rPr>
            </w:pPr>
          </w:p>
        </w:tc>
        <w:tc>
          <w:tcPr>
            <w:tcW w:w="4205" w:type="dxa"/>
          </w:tcPr>
          <w:p w14:paraId="78FCB725" w14:textId="77777777" w:rsidR="000E6FEA" w:rsidRPr="006525D2" w:rsidRDefault="000E6FEA" w:rsidP="006525D2">
            <w:pPr>
              <w:pStyle w:val="ListParagraph"/>
              <w:ind w:left="0"/>
              <w:jc w:val="both"/>
              <w:rPr>
                <w:rFonts w:eastAsia="Calibri"/>
                <w:b/>
                <w:bCs/>
                <w:color w:val="16AD85"/>
                <w:sz w:val="28"/>
                <w:szCs w:val="28"/>
              </w:rPr>
            </w:pPr>
          </w:p>
        </w:tc>
      </w:tr>
      <w:tr w:rsidR="000E6FEA" w:rsidRPr="006525D2" w14:paraId="0E5C878D" w14:textId="120B102A" w:rsidTr="00310E1C">
        <w:tc>
          <w:tcPr>
            <w:tcW w:w="3686" w:type="dxa"/>
          </w:tcPr>
          <w:p w14:paraId="5736D925" w14:textId="77777777" w:rsidR="000E6FEA" w:rsidRPr="006525D2" w:rsidRDefault="000E6FEA" w:rsidP="006525D2">
            <w:pPr>
              <w:pStyle w:val="ListParagraph"/>
              <w:ind w:left="0"/>
              <w:jc w:val="both"/>
              <w:rPr>
                <w:rFonts w:eastAsia="Calibri"/>
                <w:b/>
                <w:bCs/>
                <w:color w:val="16AD85"/>
                <w:sz w:val="28"/>
                <w:szCs w:val="28"/>
              </w:rPr>
            </w:pPr>
          </w:p>
        </w:tc>
        <w:tc>
          <w:tcPr>
            <w:tcW w:w="5690" w:type="dxa"/>
          </w:tcPr>
          <w:p w14:paraId="6E355075" w14:textId="77777777" w:rsidR="000E6FEA" w:rsidRPr="006525D2" w:rsidRDefault="000E6FEA" w:rsidP="006525D2">
            <w:pPr>
              <w:pStyle w:val="ListParagraph"/>
              <w:ind w:left="0"/>
              <w:jc w:val="both"/>
              <w:rPr>
                <w:rFonts w:eastAsia="Calibri"/>
                <w:b/>
                <w:bCs/>
                <w:color w:val="16AD85"/>
                <w:sz w:val="28"/>
                <w:szCs w:val="28"/>
              </w:rPr>
            </w:pPr>
          </w:p>
        </w:tc>
        <w:tc>
          <w:tcPr>
            <w:tcW w:w="4205" w:type="dxa"/>
          </w:tcPr>
          <w:p w14:paraId="4D77E044" w14:textId="77777777" w:rsidR="000E6FEA" w:rsidRPr="006525D2" w:rsidRDefault="000E6FEA" w:rsidP="006525D2">
            <w:pPr>
              <w:pStyle w:val="ListParagraph"/>
              <w:ind w:left="0"/>
              <w:jc w:val="both"/>
              <w:rPr>
                <w:rFonts w:eastAsia="Calibri"/>
                <w:b/>
                <w:bCs/>
                <w:color w:val="16AD85"/>
                <w:sz w:val="28"/>
                <w:szCs w:val="28"/>
              </w:rPr>
            </w:pPr>
          </w:p>
        </w:tc>
      </w:tr>
      <w:tr w:rsidR="000E6FEA" w:rsidRPr="006525D2" w14:paraId="37C1B47C" w14:textId="0AE375B6" w:rsidTr="00310E1C">
        <w:tc>
          <w:tcPr>
            <w:tcW w:w="3686" w:type="dxa"/>
          </w:tcPr>
          <w:p w14:paraId="0EC8E732" w14:textId="77777777" w:rsidR="000E6FEA" w:rsidRPr="006525D2" w:rsidRDefault="000E6FEA" w:rsidP="006525D2">
            <w:pPr>
              <w:pStyle w:val="ListParagraph"/>
              <w:ind w:left="0"/>
              <w:jc w:val="both"/>
              <w:rPr>
                <w:rFonts w:eastAsia="Calibri"/>
                <w:b/>
                <w:bCs/>
                <w:color w:val="16AD85"/>
                <w:sz w:val="28"/>
                <w:szCs w:val="28"/>
              </w:rPr>
            </w:pPr>
          </w:p>
        </w:tc>
        <w:tc>
          <w:tcPr>
            <w:tcW w:w="5690" w:type="dxa"/>
          </w:tcPr>
          <w:p w14:paraId="4C5A1AC4" w14:textId="77777777" w:rsidR="000E6FEA" w:rsidRPr="006525D2" w:rsidRDefault="000E6FEA" w:rsidP="006525D2">
            <w:pPr>
              <w:pStyle w:val="ListParagraph"/>
              <w:ind w:left="0"/>
              <w:jc w:val="both"/>
              <w:rPr>
                <w:rFonts w:eastAsia="Calibri"/>
                <w:b/>
                <w:bCs/>
                <w:color w:val="16AD85"/>
                <w:sz w:val="28"/>
                <w:szCs w:val="28"/>
              </w:rPr>
            </w:pPr>
          </w:p>
        </w:tc>
        <w:tc>
          <w:tcPr>
            <w:tcW w:w="4205" w:type="dxa"/>
          </w:tcPr>
          <w:p w14:paraId="532774E6" w14:textId="77777777" w:rsidR="000E6FEA" w:rsidRPr="006525D2" w:rsidRDefault="000E6FEA" w:rsidP="006525D2">
            <w:pPr>
              <w:pStyle w:val="ListParagraph"/>
              <w:ind w:left="0"/>
              <w:jc w:val="both"/>
              <w:rPr>
                <w:rFonts w:eastAsia="Calibri"/>
                <w:b/>
                <w:bCs/>
                <w:color w:val="16AD85"/>
                <w:sz w:val="28"/>
                <w:szCs w:val="28"/>
              </w:rPr>
            </w:pPr>
          </w:p>
        </w:tc>
      </w:tr>
      <w:tr w:rsidR="000E6FEA" w:rsidRPr="006525D2" w14:paraId="5836A45D" w14:textId="2BBC74B9" w:rsidTr="00310E1C">
        <w:tc>
          <w:tcPr>
            <w:tcW w:w="3686" w:type="dxa"/>
          </w:tcPr>
          <w:p w14:paraId="1D35C660" w14:textId="77777777" w:rsidR="000E6FEA" w:rsidRPr="006525D2" w:rsidRDefault="000E6FEA" w:rsidP="006525D2">
            <w:pPr>
              <w:pStyle w:val="ListParagraph"/>
              <w:ind w:left="0"/>
              <w:jc w:val="both"/>
              <w:rPr>
                <w:rFonts w:eastAsia="Calibri"/>
                <w:b/>
                <w:bCs/>
                <w:color w:val="16AD85"/>
                <w:sz w:val="28"/>
                <w:szCs w:val="28"/>
              </w:rPr>
            </w:pPr>
          </w:p>
        </w:tc>
        <w:tc>
          <w:tcPr>
            <w:tcW w:w="5690" w:type="dxa"/>
          </w:tcPr>
          <w:p w14:paraId="330815BC" w14:textId="77777777" w:rsidR="000E6FEA" w:rsidRPr="006525D2" w:rsidRDefault="000E6FEA" w:rsidP="006525D2">
            <w:pPr>
              <w:pStyle w:val="ListParagraph"/>
              <w:ind w:left="0"/>
              <w:jc w:val="both"/>
              <w:rPr>
                <w:rFonts w:eastAsia="Calibri"/>
                <w:b/>
                <w:bCs/>
                <w:color w:val="16AD85"/>
                <w:sz w:val="28"/>
                <w:szCs w:val="28"/>
              </w:rPr>
            </w:pPr>
          </w:p>
        </w:tc>
        <w:tc>
          <w:tcPr>
            <w:tcW w:w="4205" w:type="dxa"/>
          </w:tcPr>
          <w:p w14:paraId="77D69686" w14:textId="77777777" w:rsidR="000E6FEA" w:rsidRPr="006525D2" w:rsidRDefault="000E6FEA" w:rsidP="006525D2">
            <w:pPr>
              <w:pStyle w:val="ListParagraph"/>
              <w:ind w:left="0"/>
              <w:jc w:val="both"/>
              <w:rPr>
                <w:rFonts w:eastAsia="Calibri"/>
                <w:b/>
                <w:bCs/>
                <w:color w:val="16AD85"/>
                <w:sz w:val="28"/>
                <w:szCs w:val="28"/>
              </w:rPr>
            </w:pPr>
          </w:p>
        </w:tc>
      </w:tr>
    </w:tbl>
    <w:p w14:paraId="3BBBEDCE" w14:textId="7DBADEC0" w:rsidR="0057019D" w:rsidRDefault="0057019D" w:rsidP="006525D2">
      <w:pPr>
        <w:pStyle w:val="ListParagraph"/>
        <w:jc w:val="both"/>
        <w:rPr>
          <w:rFonts w:eastAsia="Calibri"/>
          <w:b/>
          <w:bCs/>
          <w:color w:val="16AD85"/>
          <w:sz w:val="28"/>
          <w:szCs w:val="28"/>
        </w:rPr>
      </w:pPr>
    </w:p>
    <w:p w14:paraId="050072B3" w14:textId="7D3CF5BF" w:rsidR="00331364" w:rsidRDefault="00331364" w:rsidP="006525D2">
      <w:pPr>
        <w:pStyle w:val="ListParagraph"/>
        <w:jc w:val="both"/>
        <w:rPr>
          <w:rFonts w:eastAsia="Calibri"/>
          <w:b/>
          <w:bCs/>
          <w:color w:val="16AD85"/>
          <w:sz w:val="28"/>
          <w:szCs w:val="28"/>
        </w:rPr>
      </w:pPr>
    </w:p>
    <w:p w14:paraId="26AC8D7C" w14:textId="44BC9381" w:rsidR="00331364" w:rsidRDefault="00331364" w:rsidP="006525D2">
      <w:pPr>
        <w:pStyle w:val="ListParagraph"/>
        <w:jc w:val="both"/>
        <w:rPr>
          <w:rFonts w:eastAsia="Calibri"/>
          <w:b/>
          <w:bCs/>
          <w:color w:val="16AD85"/>
          <w:sz w:val="28"/>
          <w:szCs w:val="28"/>
        </w:rPr>
      </w:pPr>
    </w:p>
    <w:p w14:paraId="1173A451" w14:textId="1C7372D9" w:rsidR="00331364" w:rsidRDefault="00331364" w:rsidP="006525D2">
      <w:pPr>
        <w:pStyle w:val="ListParagraph"/>
        <w:jc w:val="both"/>
        <w:rPr>
          <w:rFonts w:eastAsia="Calibri"/>
          <w:b/>
          <w:bCs/>
          <w:color w:val="16AD85"/>
          <w:sz w:val="28"/>
          <w:szCs w:val="28"/>
        </w:rPr>
      </w:pPr>
    </w:p>
    <w:p w14:paraId="1409A3E2" w14:textId="50E0DFA8" w:rsidR="00331364" w:rsidRDefault="00331364" w:rsidP="006525D2">
      <w:pPr>
        <w:pStyle w:val="ListParagraph"/>
        <w:jc w:val="both"/>
        <w:rPr>
          <w:rFonts w:eastAsia="Calibri"/>
          <w:b/>
          <w:bCs/>
          <w:color w:val="16AD85"/>
          <w:sz w:val="28"/>
          <w:szCs w:val="28"/>
        </w:rPr>
      </w:pPr>
    </w:p>
    <w:p w14:paraId="5DF0FF9B" w14:textId="018AB368" w:rsidR="00331364" w:rsidRDefault="00331364" w:rsidP="006525D2">
      <w:pPr>
        <w:pStyle w:val="ListParagraph"/>
        <w:jc w:val="both"/>
        <w:rPr>
          <w:rFonts w:eastAsia="Calibri"/>
          <w:b/>
          <w:bCs/>
          <w:color w:val="16AD85"/>
          <w:sz w:val="28"/>
          <w:szCs w:val="28"/>
        </w:rPr>
      </w:pPr>
    </w:p>
    <w:p w14:paraId="411144F1" w14:textId="77777777" w:rsidR="00331364" w:rsidRPr="006525D2" w:rsidRDefault="00331364" w:rsidP="006525D2">
      <w:pPr>
        <w:pStyle w:val="ListParagraph"/>
        <w:jc w:val="both"/>
        <w:rPr>
          <w:rFonts w:eastAsia="Calibri"/>
          <w:b/>
          <w:bCs/>
          <w:color w:val="16AD85"/>
          <w:sz w:val="28"/>
          <w:szCs w:val="28"/>
        </w:rPr>
      </w:pPr>
    </w:p>
    <w:p w14:paraId="4D2F8766" w14:textId="7DA036BC" w:rsidR="0057019D" w:rsidRPr="0095262D" w:rsidRDefault="0057019D" w:rsidP="00411B99">
      <w:pPr>
        <w:pStyle w:val="ListParagraph"/>
        <w:jc w:val="both"/>
        <w:rPr>
          <w:rFonts w:eastAsia="Calibri"/>
          <w:color w:val="16AD85"/>
        </w:rPr>
      </w:pPr>
    </w:p>
    <w:tbl>
      <w:tblPr>
        <w:tblStyle w:val="TableGrid"/>
        <w:tblW w:w="0" w:type="auto"/>
        <w:tblInd w:w="-5" w:type="dxa"/>
        <w:tblLook w:val="04A0" w:firstRow="1" w:lastRow="0" w:firstColumn="1" w:lastColumn="0" w:noHBand="0" w:noVBand="1"/>
      </w:tblPr>
      <w:tblGrid>
        <w:gridCol w:w="13581"/>
      </w:tblGrid>
      <w:tr w:rsidR="00310E1C" w14:paraId="160313B7" w14:textId="77777777" w:rsidTr="00310E1C">
        <w:tc>
          <w:tcPr>
            <w:tcW w:w="13581" w:type="dxa"/>
          </w:tcPr>
          <w:p w14:paraId="7FAA814B" w14:textId="77777777" w:rsidR="00310E1C" w:rsidRDefault="00310E1C" w:rsidP="006525D2">
            <w:pPr>
              <w:pStyle w:val="ListParagraph"/>
              <w:ind w:left="0"/>
              <w:jc w:val="both"/>
              <w:rPr>
                <w:rFonts w:eastAsia="Calibri"/>
              </w:rPr>
            </w:pPr>
            <w:r w:rsidRPr="00310E1C">
              <w:rPr>
                <w:rFonts w:eastAsia="Calibri"/>
              </w:rPr>
              <w:lastRenderedPageBreak/>
              <w:t>Workbook notes</w:t>
            </w:r>
          </w:p>
          <w:p w14:paraId="692D7E7D" w14:textId="77777777" w:rsidR="00310E1C" w:rsidRDefault="00310E1C" w:rsidP="006525D2">
            <w:pPr>
              <w:pStyle w:val="ListParagraph"/>
              <w:ind w:left="0"/>
              <w:jc w:val="both"/>
              <w:rPr>
                <w:rFonts w:eastAsia="Calibri"/>
                <w:color w:val="16AD85"/>
              </w:rPr>
            </w:pPr>
          </w:p>
          <w:p w14:paraId="3901A083" w14:textId="66B88CBF" w:rsidR="00310E1C" w:rsidRDefault="00310E1C" w:rsidP="00310E1C">
            <w:pPr>
              <w:pStyle w:val="ListParagraph"/>
              <w:numPr>
                <w:ilvl w:val="0"/>
                <w:numId w:val="34"/>
              </w:numPr>
              <w:jc w:val="both"/>
              <w:rPr>
                <w:rFonts w:eastAsia="Calibri"/>
              </w:rPr>
            </w:pPr>
            <w:r w:rsidRPr="00310E1C">
              <w:rPr>
                <w:rFonts w:eastAsia="Calibri"/>
              </w:rPr>
              <w:t>Explain how the environment and choice of equipment and materials used support different types of play.</w:t>
            </w:r>
          </w:p>
          <w:p w14:paraId="50FC59F2" w14:textId="62F3C4A3" w:rsidR="00310E1C" w:rsidRDefault="00310E1C" w:rsidP="00310E1C">
            <w:pPr>
              <w:jc w:val="both"/>
              <w:rPr>
                <w:rFonts w:eastAsia="Calibri"/>
              </w:rPr>
            </w:pPr>
          </w:p>
          <w:p w14:paraId="3CCB9F52" w14:textId="77777777" w:rsidR="00310E1C" w:rsidRPr="00310E1C" w:rsidRDefault="00310E1C" w:rsidP="00310E1C">
            <w:pPr>
              <w:jc w:val="both"/>
              <w:rPr>
                <w:rFonts w:eastAsia="Calibri"/>
              </w:rPr>
            </w:pPr>
          </w:p>
          <w:p w14:paraId="4AA9FD41" w14:textId="75484526" w:rsidR="00310E1C" w:rsidRDefault="00310E1C" w:rsidP="00310E1C">
            <w:pPr>
              <w:pStyle w:val="ListParagraph"/>
              <w:numPr>
                <w:ilvl w:val="0"/>
                <w:numId w:val="34"/>
              </w:numPr>
              <w:rPr>
                <w:rFonts w:eastAsia="Calibri"/>
              </w:rPr>
            </w:pPr>
            <w:r w:rsidRPr="00310E1C">
              <w:rPr>
                <w:rFonts w:eastAsia="Calibri"/>
              </w:rPr>
              <w:t xml:space="preserve">Describe how </w:t>
            </w:r>
            <w:r w:rsidR="00780B6D">
              <w:rPr>
                <w:rFonts w:eastAsia="Calibri"/>
              </w:rPr>
              <w:t>play</w:t>
            </w:r>
            <w:r w:rsidR="00411B99">
              <w:rPr>
                <w:rFonts w:eastAsia="Calibri"/>
              </w:rPr>
              <w:t xml:space="preserve"> </w:t>
            </w:r>
            <w:r w:rsidRPr="00310E1C">
              <w:rPr>
                <w:rFonts w:eastAsia="Calibri"/>
              </w:rPr>
              <w:t>support</w:t>
            </w:r>
            <w:r w:rsidR="00780B6D">
              <w:rPr>
                <w:rFonts w:eastAsia="Calibri"/>
              </w:rPr>
              <w:t>s</w:t>
            </w:r>
            <w:r w:rsidRPr="00310E1C">
              <w:rPr>
                <w:rFonts w:eastAsia="Calibri"/>
              </w:rPr>
              <w:t xml:space="preserve"> holistic development</w:t>
            </w:r>
            <w:r w:rsidR="00780B6D">
              <w:rPr>
                <w:rFonts w:eastAsia="Calibri"/>
              </w:rPr>
              <w:t>.</w:t>
            </w:r>
          </w:p>
          <w:p w14:paraId="5E03B3F2" w14:textId="63576E60" w:rsidR="00310E1C" w:rsidRDefault="00310E1C" w:rsidP="00310E1C">
            <w:pPr>
              <w:rPr>
                <w:rFonts w:eastAsia="Calibri"/>
              </w:rPr>
            </w:pPr>
          </w:p>
          <w:p w14:paraId="2C32509D" w14:textId="77777777" w:rsidR="00310E1C" w:rsidRPr="00310E1C" w:rsidRDefault="00310E1C" w:rsidP="00310E1C">
            <w:pPr>
              <w:rPr>
                <w:rFonts w:eastAsia="Calibri"/>
              </w:rPr>
            </w:pPr>
          </w:p>
          <w:p w14:paraId="0403DF14" w14:textId="77777777" w:rsidR="00310E1C" w:rsidRDefault="00310E1C" w:rsidP="00310E1C">
            <w:pPr>
              <w:pStyle w:val="ListParagraph"/>
              <w:numPr>
                <w:ilvl w:val="0"/>
                <w:numId w:val="34"/>
              </w:numPr>
              <w:rPr>
                <w:rFonts w:eastAsia="Calibri"/>
              </w:rPr>
            </w:pPr>
            <w:r w:rsidRPr="00310E1C">
              <w:rPr>
                <w:rFonts w:eastAsia="Calibri"/>
              </w:rPr>
              <w:t>Explain how children may use play to express emotions, fears, anxieties or copy behaviour they have observed</w:t>
            </w:r>
            <w:r>
              <w:rPr>
                <w:rFonts w:eastAsia="Calibri"/>
              </w:rPr>
              <w:t>.</w:t>
            </w:r>
            <w:r w:rsidRPr="00310E1C">
              <w:rPr>
                <w:rFonts w:eastAsia="Calibri"/>
              </w:rPr>
              <w:t xml:space="preserve"> </w:t>
            </w:r>
          </w:p>
          <w:p w14:paraId="61FE7FBD" w14:textId="77777777" w:rsidR="00310E1C" w:rsidRDefault="00310E1C" w:rsidP="00310E1C">
            <w:pPr>
              <w:rPr>
                <w:rFonts w:eastAsia="Calibri"/>
              </w:rPr>
            </w:pPr>
          </w:p>
          <w:p w14:paraId="69554113" w14:textId="67C74066" w:rsidR="00310E1C" w:rsidRPr="00310E1C" w:rsidRDefault="00310E1C" w:rsidP="00310E1C">
            <w:pPr>
              <w:rPr>
                <w:rFonts w:eastAsia="Calibri"/>
              </w:rPr>
            </w:pPr>
            <w:r w:rsidRPr="00310E1C">
              <w:rPr>
                <w:rFonts w:eastAsia="Calibri"/>
              </w:rPr>
              <w:t xml:space="preserve"> </w:t>
            </w:r>
          </w:p>
          <w:p w14:paraId="6066EE28" w14:textId="73DA5078" w:rsidR="00310E1C" w:rsidRDefault="00310E1C" w:rsidP="00310E1C">
            <w:pPr>
              <w:pStyle w:val="ListParagraph"/>
              <w:numPr>
                <w:ilvl w:val="0"/>
                <w:numId w:val="34"/>
              </w:numPr>
              <w:jc w:val="both"/>
              <w:rPr>
                <w:rFonts w:eastAsia="Calibri"/>
              </w:rPr>
            </w:pPr>
            <w:r w:rsidRPr="00310E1C">
              <w:rPr>
                <w:rFonts w:eastAsia="Calibri"/>
              </w:rPr>
              <w:t>Describe how play assists children’s learning about themselves, those around them and the wider environment</w:t>
            </w:r>
            <w:r w:rsidR="001442BE">
              <w:rPr>
                <w:rFonts w:eastAsia="Calibri"/>
              </w:rPr>
              <w:t>.</w:t>
            </w:r>
            <w:r w:rsidRPr="00310E1C">
              <w:rPr>
                <w:rFonts w:eastAsia="Calibri"/>
              </w:rPr>
              <w:t xml:space="preserve"> </w:t>
            </w:r>
          </w:p>
          <w:p w14:paraId="31EBB04A" w14:textId="601925DD" w:rsidR="00310E1C" w:rsidRDefault="00310E1C" w:rsidP="00310E1C">
            <w:pPr>
              <w:jc w:val="both"/>
              <w:rPr>
                <w:rFonts w:eastAsia="Calibri"/>
              </w:rPr>
            </w:pPr>
          </w:p>
          <w:p w14:paraId="3FCE6BE6" w14:textId="77777777" w:rsidR="00310E1C" w:rsidRPr="00310E1C" w:rsidRDefault="00310E1C" w:rsidP="00310E1C">
            <w:pPr>
              <w:jc w:val="both"/>
              <w:rPr>
                <w:rFonts w:eastAsia="Calibri"/>
              </w:rPr>
            </w:pPr>
          </w:p>
          <w:p w14:paraId="22C2B54C" w14:textId="6D0E1D82" w:rsidR="00310E1C" w:rsidRDefault="00310E1C" w:rsidP="00310E1C">
            <w:pPr>
              <w:pStyle w:val="ListParagraph"/>
              <w:numPr>
                <w:ilvl w:val="0"/>
                <w:numId w:val="34"/>
              </w:numPr>
              <w:jc w:val="both"/>
              <w:rPr>
                <w:rFonts w:eastAsia="Calibri"/>
              </w:rPr>
            </w:pPr>
            <w:r w:rsidRPr="00310E1C">
              <w:rPr>
                <w:rFonts w:eastAsia="Calibri"/>
              </w:rPr>
              <w:t>Explain how to involve children in the creation of different types of play spaces and how to identify if a play space is stimulating, challenging, restful or relaxing.</w:t>
            </w:r>
          </w:p>
          <w:p w14:paraId="518F04F4" w14:textId="2EC9880D" w:rsidR="00310E1C" w:rsidRDefault="00310E1C" w:rsidP="00310E1C">
            <w:pPr>
              <w:jc w:val="both"/>
              <w:rPr>
                <w:rFonts w:eastAsia="Calibri"/>
              </w:rPr>
            </w:pPr>
          </w:p>
          <w:p w14:paraId="04752009" w14:textId="77777777" w:rsidR="00310E1C" w:rsidRPr="00310E1C" w:rsidRDefault="00310E1C" w:rsidP="00310E1C">
            <w:pPr>
              <w:jc w:val="both"/>
              <w:rPr>
                <w:rFonts w:eastAsia="Calibri"/>
              </w:rPr>
            </w:pPr>
          </w:p>
          <w:p w14:paraId="18604FE7" w14:textId="189E920B" w:rsidR="00310E1C" w:rsidRDefault="00310E1C" w:rsidP="00310E1C">
            <w:pPr>
              <w:pStyle w:val="ListParagraph"/>
              <w:numPr>
                <w:ilvl w:val="0"/>
                <w:numId w:val="34"/>
              </w:numPr>
              <w:jc w:val="both"/>
              <w:rPr>
                <w:rFonts w:eastAsia="Calibri"/>
              </w:rPr>
            </w:pPr>
            <w:r w:rsidRPr="00310E1C">
              <w:rPr>
                <w:rFonts w:eastAsia="Calibri"/>
              </w:rPr>
              <w:lastRenderedPageBreak/>
              <w:t>Why risk is important in play and how do you encourage and support acceptable levels of risk</w:t>
            </w:r>
            <w:r w:rsidR="00331364">
              <w:rPr>
                <w:rFonts w:eastAsia="Calibri"/>
              </w:rPr>
              <w:t>.</w:t>
            </w:r>
          </w:p>
          <w:p w14:paraId="5DBBCBE5" w14:textId="194E0B20" w:rsidR="00310E1C" w:rsidRDefault="00310E1C" w:rsidP="00310E1C">
            <w:pPr>
              <w:jc w:val="both"/>
              <w:rPr>
                <w:rFonts w:eastAsia="Calibri"/>
              </w:rPr>
            </w:pPr>
          </w:p>
          <w:p w14:paraId="620D8418" w14:textId="77777777" w:rsidR="001442BE" w:rsidRPr="00310E1C" w:rsidRDefault="001442BE" w:rsidP="00310E1C">
            <w:pPr>
              <w:jc w:val="both"/>
              <w:rPr>
                <w:rFonts w:eastAsia="Calibri"/>
              </w:rPr>
            </w:pPr>
          </w:p>
          <w:p w14:paraId="0B17A47D" w14:textId="55629D92" w:rsidR="00310E1C" w:rsidRDefault="00310E1C" w:rsidP="00310E1C">
            <w:pPr>
              <w:pStyle w:val="ListParagraph"/>
              <w:numPr>
                <w:ilvl w:val="0"/>
                <w:numId w:val="34"/>
              </w:numPr>
              <w:jc w:val="both"/>
              <w:rPr>
                <w:rFonts w:eastAsia="Calibri"/>
              </w:rPr>
            </w:pPr>
            <w:r w:rsidRPr="00310E1C">
              <w:rPr>
                <w:rFonts w:eastAsia="Calibri"/>
              </w:rPr>
              <w:t xml:space="preserve">Give some examples of how you: </w:t>
            </w:r>
          </w:p>
          <w:p w14:paraId="4343D7BC" w14:textId="77777777" w:rsidR="00C52562" w:rsidRPr="00310E1C" w:rsidRDefault="00C52562" w:rsidP="00C52562">
            <w:pPr>
              <w:pStyle w:val="ListParagraph"/>
              <w:jc w:val="both"/>
              <w:rPr>
                <w:rFonts w:eastAsia="Calibri"/>
              </w:rPr>
            </w:pPr>
          </w:p>
          <w:p w14:paraId="250DF5B3" w14:textId="644910F7" w:rsidR="00310E1C" w:rsidRDefault="00310E1C" w:rsidP="003C2B9F">
            <w:pPr>
              <w:pStyle w:val="ListParagraph"/>
              <w:numPr>
                <w:ilvl w:val="0"/>
                <w:numId w:val="45"/>
              </w:numPr>
              <w:ind w:left="1080"/>
              <w:jc w:val="both"/>
              <w:rPr>
                <w:rFonts w:eastAsia="Calibri"/>
              </w:rPr>
            </w:pPr>
            <w:r w:rsidRPr="00310E1C">
              <w:rPr>
                <w:rFonts w:eastAsia="Calibri"/>
              </w:rPr>
              <w:t>provide a range of opportunities for different types of play for children</w:t>
            </w:r>
            <w:r w:rsidR="00331364">
              <w:rPr>
                <w:rFonts w:eastAsia="Calibri"/>
              </w:rPr>
              <w:t>’s</w:t>
            </w:r>
            <w:r w:rsidR="00411B99">
              <w:rPr>
                <w:rFonts w:eastAsia="Calibri"/>
              </w:rPr>
              <w:t xml:space="preserve"> </w:t>
            </w:r>
            <w:r w:rsidRPr="00310E1C">
              <w:rPr>
                <w:rFonts w:eastAsia="Calibri"/>
              </w:rPr>
              <w:t>individual needs and preferences.</w:t>
            </w:r>
          </w:p>
          <w:p w14:paraId="4F7DA4BA" w14:textId="7EC2A431" w:rsidR="00310E1C" w:rsidRDefault="00310E1C" w:rsidP="003C2B9F">
            <w:pPr>
              <w:ind w:left="360"/>
              <w:jc w:val="both"/>
              <w:rPr>
                <w:rFonts w:eastAsia="Calibri"/>
              </w:rPr>
            </w:pPr>
          </w:p>
          <w:p w14:paraId="0C21D8AD" w14:textId="77777777" w:rsidR="00310E1C" w:rsidRPr="00310E1C" w:rsidRDefault="00310E1C" w:rsidP="003C2B9F">
            <w:pPr>
              <w:ind w:left="360"/>
              <w:jc w:val="both"/>
              <w:rPr>
                <w:rFonts w:eastAsia="Calibri"/>
              </w:rPr>
            </w:pPr>
          </w:p>
          <w:p w14:paraId="1B212E2A" w14:textId="621CB73C" w:rsidR="00310E1C" w:rsidRPr="00310E1C" w:rsidRDefault="00310E1C" w:rsidP="003C2B9F">
            <w:pPr>
              <w:pStyle w:val="ListParagraph"/>
              <w:numPr>
                <w:ilvl w:val="0"/>
                <w:numId w:val="45"/>
              </w:numPr>
              <w:ind w:left="1080"/>
              <w:rPr>
                <w:rFonts w:eastAsia="Calibri"/>
              </w:rPr>
            </w:pPr>
            <w:r w:rsidRPr="00310E1C">
              <w:rPr>
                <w:rFonts w:eastAsia="Calibri"/>
              </w:rPr>
              <w:t>adapt the environment and activities to support participation for children</w:t>
            </w:r>
            <w:r w:rsidR="00331364">
              <w:rPr>
                <w:rFonts w:eastAsia="Calibri"/>
              </w:rPr>
              <w:t>’s</w:t>
            </w:r>
            <w:r w:rsidRPr="00310E1C">
              <w:rPr>
                <w:rFonts w:eastAsia="Calibri"/>
              </w:rPr>
              <w:t xml:space="preserve"> individual needs and preferences.</w:t>
            </w:r>
          </w:p>
          <w:p w14:paraId="505BE854" w14:textId="77777777" w:rsidR="00310E1C" w:rsidRPr="00310E1C" w:rsidRDefault="00310E1C" w:rsidP="003C2B9F">
            <w:pPr>
              <w:pStyle w:val="ListParagraph"/>
              <w:ind w:left="1080"/>
              <w:jc w:val="both"/>
              <w:rPr>
                <w:rFonts w:eastAsia="Calibri"/>
                <w:color w:val="16AD85"/>
              </w:rPr>
            </w:pPr>
          </w:p>
          <w:p w14:paraId="5E7EBEBD" w14:textId="77777777" w:rsidR="00310E1C" w:rsidRDefault="00310E1C" w:rsidP="00310E1C">
            <w:pPr>
              <w:pStyle w:val="ListParagraph"/>
              <w:jc w:val="both"/>
              <w:rPr>
                <w:rFonts w:eastAsia="Calibri"/>
                <w:color w:val="16AD85"/>
              </w:rPr>
            </w:pPr>
          </w:p>
          <w:p w14:paraId="1BCDA585" w14:textId="77777777" w:rsidR="00310E1C" w:rsidRDefault="00310E1C" w:rsidP="00310E1C">
            <w:pPr>
              <w:pStyle w:val="ListParagraph"/>
              <w:jc w:val="both"/>
              <w:rPr>
                <w:rFonts w:eastAsia="Calibri"/>
                <w:color w:val="16AD85"/>
              </w:rPr>
            </w:pPr>
          </w:p>
          <w:p w14:paraId="40303F8E" w14:textId="3F683532" w:rsidR="00310E1C" w:rsidRDefault="00310E1C" w:rsidP="00310E1C">
            <w:pPr>
              <w:pStyle w:val="ListParagraph"/>
              <w:jc w:val="both"/>
              <w:rPr>
                <w:rFonts w:eastAsia="Calibri"/>
                <w:color w:val="16AD85"/>
              </w:rPr>
            </w:pPr>
          </w:p>
        </w:tc>
      </w:tr>
    </w:tbl>
    <w:p w14:paraId="509174EB" w14:textId="3B539770" w:rsidR="0057019D" w:rsidRPr="0095262D" w:rsidRDefault="0057019D" w:rsidP="006525D2">
      <w:pPr>
        <w:pStyle w:val="ListParagraph"/>
        <w:jc w:val="both"/>
        <w:rPr>
          <w:rFonts w:eastAsia="Calibri"/>
          <w:color w:val="16AD85"/>
        </w:rPr>
      </w:pPr>
    </w:p>
    <w:p w14:paraId="54140BCD" w14:textId="20158C4B" w:rsidR="009505D5" w:rsidRPr="0095262D" w:rsidRDefault="009505D5" w:rsidP="006525D2">
      <w:pPr>
        <w:pStyle w:val="ListParagraph"/>
        <w:jc w:val="both"/>
        <w:rPr>
          <w:rFonts w:eastAsia="Calibri"/>
        </w:rPr>
      </w:pPr>
    </w:p>
    <w:p w14:paraId="48379C32" w14:textId="77777777" w:rsidR="006525D2" w:rsidRPr="0095262D" w:rsidRDefault="006525D2" w:rsidP="006525D2">
      <w:pPr>
        <w:pStyle w:val="ListParagraph"/>
        <w:jc w:val="both"/>
        <w:rPr>
          <w:rFonts w:eastAsia="Calibri"/>
        </w:rPr>
      </w:pPr>
    </w:p>
    <w:p w14:paraId="0A227120" w14:textId="10E57F67" w:rsidR="009505D5" w:rsidRPr="0095262D" w:rsidRDefault="009505D5" w:rsidP="006525D2">
      <w:pPr>
        <w:jc w:val="both"/>
        <w:rPr>
          <w:rFonts w:eastAsia="Calibri"/>
          <w:color w:val="16AD85"/>
        </w:rPr>
      </w:pPr>
    </w:p>
    <w:p w14:paraId="3AF150CA" w14:textId="3CD55424" w:rsidR="009505D5" w:rsidRPr="0095262D" w:rsidRDefault="009505D5" w:rsidP="006525D2">
      <w:pPr>
        <w:jc w:val="both"/>
        <w:rPr>
          <w:rFonts w:eastAsia="Calibri"/>
          <w:color w:val="16AD85"/>
        </w:rPr>
      </w:pPr>
    </w:p>
    <w:p w14:paraId="486B7FAB" w14:textId="76A892DF" w:rsidR="00EE1ACF" w:rsidRDefault="00EE1ACF" w:rsidP="006525D2">
      <w:pPr>
        <w:jc w:val="both"/>
        <w:rPr>
          <w:rFonts w:eastAsia="Calibri"/>
          <w:b/>
        </w:rPr>
      </w:pPr>
      <w:bookmarkStart w:id="11" w:name="PersonalCare"/>
      <w:bookmarkEnd w:id="11"/>
    </w:p>
    <w:p w14:paraId="3C1761E2" w14:textId="6812F217" w:rsidR="00B02F44" w:rsidRDefault="00B02F44" w:rsidP="006525D2">
      <w:pPr>
        <w:jc w:val="both"/>
        <w:rPr>
          <w:rFonts w:eastAsia="Calibri"/>
          <w:b/>
        </w:rPr>
      </w:pPr>
    </w:p>
    <w:p w14:paraId="39DE5823" w14:textId="77777777" w:rsidR="00B02F44" w:rsidRDefault="00B02F44" w:rsidP="006525D2">
      <w:pPr>
        <w:jc w:val="both"/>
        <w:rPr>
          <w:rFonts w:eastAsia="Calibri"/>
          <w:b/>
        </w:rPr>
      </w:pPr>
    </w:p>
    <w:p w14:paraId="67E6F09D" w14:textId="43649A2D" w:rsidR="002949E2" w:rsidRPr="006525D2" w:rsidRDefault="00504145" w:rsidP="00504145">
      <w:pPr>
        <w:pStyle w:val="Heading1"/>
        <w:rPr>
          <w:color w:val="16AD85"/>
        </w:rPr>
      </w:pPr>
      <w:bookmarkStart w:id="12" w:name="_2.4_Communication_development"/>
      <w:bookmarkEnd w:id="12"/>
      <w:r>
        <w:t xml:space="preserve">2.4 </w:t>
      </w:r>
      <w:r w:rsidR="002949E2" w:rsidRPr="00BA75DA">
        <w:t xml:space="preserve">Communication </w:t>
      </w:r>
      <w:r w:rsidR="001442BE" w:rsidRPr="00BA75DA">
        <w:t>d</w:t>
      </w:r>
      <w:r w:rsidR="002949E2" w:rsidRPr="00BA75DA">
        <w:t>evelopment</w:t>
      </w:r>
    </w:p>
    <w:p w14:paraId="5B7363EF" w14:textId="74CDB5A6" w:rsidR="002949E2" w:rsidRPr="006525D2" w:rsidRDefault="002949E2" w:rsidP="006525D2">
      <w:pPr>
        <w:pStyle w:val="ListParagraph"/>
        <w:spacing w:after="0"/>
        <w:jc w:val="both"/>
        <w:rPr>
          <w:rFonts w:eastAsia="Calibri"/>
          <w:b/>
          <w:color w:val="16AD85"/>
          <w:sz w:val="28"/>
          <w:szCs w:val="28"/>
        </w:rPr>
      </w:pPr>
    </w:p>
    <w:p w14:paraId="0FEEFE7E" w14:textId="70B3D77E" w:rsidR="002949E2" w:rsidRPr="003E4ABC" w:rsidRDefault="002949E2" w:rsidP="003E4ABC">
      <w:pPr>
        <w:spacing w:after="0"/>
        <w:jc w:val="both"/>
        <w:rPr>
          <w:rFonts w:eastAsia="Calibri"/>
          <w:bCs/>
        </w:rPr>
      </w:pPr>
      <w:r w:rsidRPr="003E4ABC">
        <w:rPr>
          <w:rFonts w:eastAsia="Calibri"/>
          <w:bCs/>
        </w:rPr>
        <w:t>Understanding how to communicate effectively with children and their families/carers is important. Almost everything we do involves communication</w:t>
      </w:r>
      <w:r w:rsidR="001442BE">
        <w:rPr>
          <w:rFonts w:eastAsia="Calibri"/>
          <w:bCs/>
        </w:rPr>
        <w:t>,</w:t>
      </w:r>
      <w:r w:rsidRPr="003E4ABC">
        <w:rPr>
          <w:rFonts w:eastAsia="Calibri"/>
          <w:bCs/>
        </w:rPr>
        <w:t xml:space="preserve"> including expressing wishes and feelings, learning, </w:t>
      </w:r>
      <w:proofErr w:type="gramStart"/>
      <w:r w:rsidRPr="003E4ABC">
        <w:rPr>
          <w:rFonts w:eastAsia="Calibri"/>
          <w:bCs/>
        </w:rPr>
        <w:t>playing</w:t>
      </w:r>
      <w:proofErr w:type="gramEnd"/>
      <w:r w:rsidRPr="003E4ABC">
        <w:rPr>
          <w:rFonts w:eastAsia="Calibri"/>
          <w:bCs/>
        </w:rPr>
        <w:t xml:space="preserve"> or making friends. Communication can take many forms</w:t>
      </w:r>
      <w:r w:rsidR="001442BE">
        <w:rPr>
          <w:rFonts w:eastAsia="Calibri"/>
          <w:bCs/>
        </w:rPr>
        <w:t>,</w:t>
      </w:r>
      <w:r w:rsidRPr="003E4ABC">
        <w:rPr>
          <w:rFonts w:eastAsia="Calibri"/>
          <w:bCs/>
        </w:rPr>
        <w:t xml:space="preserve"> including speech and language, non-verbal communication, British Sign Language (BSL) or symbols</w:t>
      </w:r>
      <w:r w:rsidR="001442BE">
        <w:rPr>
          <w:rFonts w:eastAsia="Calibri"/>
          <w:bCs/>
        </w:rPr>
        <w:t>,</w:t>
      </w:r>
      <w:r w:rsidRPr="003E4ABC">
        <w:rPr>
          <w:rFonts w:eastAsia="Calibri"/>
          <w:bCs/>
        </w:rPr>
        <w:t xml:space="preserve"> among others. Some children will need support from </w:t>
      </w:r>
      <w:r w:rsidR="006F3E6C" w:rsidRPr="003E4ABC">
        <w:rPr>
          <w:rFonts w:eastAsia="Calibri"/>
          <w:bCs/>
        </w:rPr>
        <w:t xml:space="preserve">workers </w:t>
      </w:r>
      <w:r w:rsidRPr="003E4ABC">
        <w:rPr>
          <w:rFonts w:eastAsia="Calibri"/>
          <w:bCs/>
        </w:rPr>
        <w:t xml:space="preserve">to effectively communicate their needs. </w:t>
      </w:r>
    </w:p>
    <w:p w14:paraId="43890E08" w14:textId="2B3D5F3C" w:rsidR="003E4ABC" w:rsidRDefault="003E4ABC" w:rsidP="006525D2">
      <w:pPr>
        <w:pStyle w:val="ListParagraph"/>
        <w:spacing w:after="0"/>
        <w:jc w:val="both"/>
        <w:rPr>
          <w:rFonts w:eastAsia="Calibri"/>
          <w:bCs/>
        </w:rPr>
      </w:pPr>
    </w:p>
    <w:p w14:paraId="059BFE93" w14:textId="77777777" w:rsidR="003E4ABC" w:rsidRPr="003E4ABC" w:rsidRDefault="003E4ABC" w:rsidP="003E4ABC">
      <w:pPr>
        <w:spacing w:after="0"/>
        <w:jc w:val="both"/>
        <w:rPr>
          <w:rFonts w:eastAsia="Calibri"/>
          <w:b/>
          <w:color w:val="16AD85"/>
          <w:sz w:val="28"/>
          <w:szCs w:val="28"/>
        </w:rPr>
      </w:pPr>
      <w:r w:rsidRPr="00BA75DA">
        <w:rPr>
          <w:rFonts w:eastAsia="Calibri"/>
          <w:b/>
          <w:color w:val="008868"/>
          <w:sz w:val="28"/>
          <w:szCs w:val="28"/>
        </w:rPr>
        <w:t xml:space="preserve">Learning activity </w:t>
      </w:r>
    </w:p>
    <w:p w14:paraId="6C7B510B" w14:textId="51E10171" w:rsidR="003E4ABC" w:rsidRPr="003E4ABC" w:rsidRDefault="003E4ABC" w:rsidP="003E4ABC">
      <w:pPr>
        <w:spacing w:after="0"/>
        <w:jc w:val="both"/>
        <w:rPr>
          <w:rFonts w:eastAsia="Calibri"/>
          <w:bCs/>
        </w:rPr>
      </w:pPr>
    </w:p>
    <w:p w14:paraId="204F4E0B" w14:textId="454A0405" w:rsidR="002949E2" w:rsidRPr="003E4ABC" w:rsidRDefault="002949E2" w:rsidP="003E4ABC">
      <w:pPr>
        <w:spacing w:after="0"/>
        <w:jc w:val="both"/>
        <w:rPr>
          <w:rFonts w:eastAsia="Calibri"/>
          <w:bCs/>
        </w:rPr>
      </w:pPr>
      <w:r w:rsidRPr="003E4ABC">
        <w:rPr>
          <w:rFonts w:eastAsia="Calibri"/>
          <w:bCs/>
        </w:rPr>
        <w:t>To show your understanding, answer the questions below:</w:t>
      </w:r>
    </w:p>
    <w:p w14:paraId="76EFC74B" w14:textId="053FEFD4" w:rsidR="002949E2" w:rsidRDefault="002949E2" w:rsidP="003E4ABC">
      <w:pPr>
        <w:spacing w:after="0"/>
        <w:jc w:val="both"/>
        <w:rPr>
          <w:rFonts w:eastAsia="Calibri"/>
          <w:bCs/>
        </w:rPr>
      </w:pPr>
    </w:p>
    <w:tbl>
      <w:tblPr>
        <w:tblStyle w:val="TableGrid"/>
        <w:tblW w:w="0" w:type="auto"/>
        <w:tblInd w:w="0" w:type="dxa"/>
        <w:tblLook w:val="04A0" w:firstRow="1" w:lastRow="0" w:firstColumn="1" w:lastColumn="0" w:noHBand="0" w:noVBand="1"/>
      </w:tblPr>
      <w:tblGrid>
        <w:gridCol w:w="13576"/>
      </w:tblGrid>
      <w:tr w:rsidR="003E4ABC" w14:paraId="0ACD0F0B" w14:textId="77777777" w:rsidTr="003E4ABC">
        <w:tc>
          <w:tcPr>
            <w:tcW w:w="13576" w:type="dxa"/>
          </w:tcPr>
          <w:p w14:paraId="69E6BD56" w14:textId="0531825E" w:rsidR="003E4ABC" w:rsidRDefault="003E4ABC" w:rsidP="003E4ABC">
            <w:pPr>
              <w:spacing w:after="0"/>
              <w:jc w:val="both"/>
              <w:rPr>
                <w:rFonts w:eastAsia="Calibri"/>
                <w:bCs/>
              </w:rPr>
            </w:pPr>
            <w:r>
              <w:rPr>
                <w:rFonts w:eastAsia="Calibri"/>
                <w:bCs/>
              </w:rPr>
              <w:t>Workbook notes</w:t>
            </w:r>
          </w:p>
          <w:p w14:paraId="57630473" w14:textId="77777777" w:rsidR="003E4ABC" w:rsidRDefault="003E4ABC" w:rsidP="003E4ABC">
            <w:pPr>
              <w:spacing w:after="0"/>
              <w:jc w:val="both"/>
              <w:rPr>
                <w:rFonts w:eastAsia="Calibri"/>
                <w:bCs/>
              </w:rPr>
            </w:pPr>
          </w:p>
          <w:p w14:paraId="73807C17" w14:textId="39E6FB6D" w:rsidR="003E4ABC" w:rsidRDefault="003E4ABC" w:rsidP="003E4ABC">
            <w:pPr>
              <w:pStyle w:val="ListParagraph"/>
              <w:numPr>
                <w:ilvl w:val="0"/>
                <w:numId w:val="36"/>
              </w:numPr>
              <w:spacing w:after="0"/>
              <w:jc w:val="both"/>
              <w:rPr>
                <w:rFonts w:eastAsia="Calibri"/>
                <w:bCs/>
              </w:rPr>
            </w:pPr>
            <w:r w:rsidRPr="003E4ABC">
              <w:rPr>
                <w:rFonts w:eastAsia="Calibri"/>
                <w:bCs/>
              </w:rPr>
              <w:t xml:space="preserve">Explain the importance of speech, </w:t>
            </w:r>
            <w:proofErr w:type="gramStart"/>
            <w:r w:rsidRPr="003E4ABC">
              <w:rPr>
                <w:rFonts w:eastAsia="Calibri"/>
                <w:bCs/>
              </w:rPr>
              <w:t>language</w:t>
            </w:r>
            <w:proofErr w:type="gramEnd"/>
            <w:r w:rsidRPr="003E4ABC">
              <w:rPr>
                <w:rFonts w:eastAsia="Calibri"/>
                <w:bCs/>
              </w:rPr>
              <w:t xml:space="preserve"> and communication for children</w:t>
            </w:r>
            <w:r w:rsidR="001442BE">
              <w:rPr>
                <w:rFonts w:eastAsia="Calibri"/>
                <w:bCs/>
              </w:rPr>
              <w:t>,</w:t>
            </w:r>
            <w:r w:rsidRPr="003E4ABC">
              <w:rPr>
                <w:rFonts w:eastAsia="Calibri"/>
                <w:bCs/>
              </w:rPr>
              <w:t xml:space="preserve"> and how </w:t>
            </w:r>
            <w:r w:rsidR="001442BE" w:rsidRPr="003E4ABC">
              <w:rPr>
                <w:rFonts w:eastAsia="Calibri"/>
                <w:bCs/>
              </w:rPr>
              <w:t>the</w:t>
            </w:r>
            <w:r w:rsidR="001442BE">
              <w:rPr>
                <w:rFonts w:eastAsia="Calibri"/>
                <w:bCs/>
              </w:rPr>
              <w:t>y</w:t>
            </w:r>
            <w:r w:rsidR="001442BE" w:rsidRPr="003E4ABC">
              <w:rPr>
                <w:rFonts w:eastAsia="Calibri"/>
                <w:bCs/>
              </w:rPr>
              <w:t xml:space="preserve"> </w:t>
            </w:r>
            <w:r w:rsidRPr="003E4ABC">
              <w:rPr>
                <w:rFonts w:eastAsia="Calibri"/>
                <w:bCs/>
              </w:rPr>
              <w:t>impact</w:t>
            </w:r>
            <w:r w:rsidR="001442BE">
              <w:rPr>
                <w:rFonts w:eastAsia="Calibri"/>
                <w:bCs/>
              </w:rPr>
              <w:t xml:space="preserve"> </w:t>
            </w:r>
            <w:r w:rsidRPr="003E4ABC">
              <w:rPr>
                <w:rFonts w:eastAsia="Calibri"/>
                <w:bCs/>
              </w:rPr>
              <w:t>on health, well-being and development</w:t>
            </w:r>
            <w:r w:rsidR="001442BE">
              <w:rPr>
                <w:rFonts w:eastAsia="Calibri"/>
                <w:bCs/>
              </w:rPr>
              <w:t>.</w:t>
            </w:r>
          </w:p>
          <w:p w14:paraId="38B9EBA7" w14:textId="5F9672B7" w:rsidR="003E4ABC" w:rsidRDefault="003E4ABC" w:rsidP="003E4ABC">
            <w:pPr>
              <w:spacing w:after="0"/>
              <w:jc w:val="both"/>
              <w:rPr>
                <w:rFonts w:eastAsia="Calibri"/>
                <w:bCs/>
              </w:rPr>
            </w:pPr>
          </w:p>
          <w:p w14:paraId="29BBD171" w14:textId="255E924D" w:rsidR="003E4ABC" w:rsidRDefault="003E4ABC" w:rsidP="003E4ABC">
            <w:pPr>
              <w:spacing w:after="0"/>
              <w:jc w:val="both"/>
              <w:rPr>
                <w:rFonts w:eastAsia="Calibri"/>
                <w:bCs/>
              </w:rPr>
            </w:pPr>
          </w:p>
          <w:p w14:paraId="381F5AEE" w14:textId="77777777" w:rsidR="003E4ABC" w:rsidRPr="003E4ABC" w:rsidRDefault="003E4ABC" w:rsidP="003E4ABC">
            <w:pPr>
              <w:spacing w:after="0"/>
              <w:jc w:val="both"/>
              <w:rPr>
                <w:rFonts w:eastAsia="Calibri"/>
                <w:bCs/>
              </w:rPr>
            </w:pPr>
          </w:p>
          <w:p w14:paraId="4F369AE8" w14:textId="25F036D4" w:rsidR="003E4ABC" w:rsidRDefault="003E4ABC" w:rsidP="003E4ABC">
            <w:pPr>
              <w:pStyle w:val="ListParagraph"/>
              <w:numPr>
                <w:ilvl w:val="0"/>
                <w:numId w:val="36"/>
              </w:numPr>
              <w:spacing w:after="0"/>
              <w:jc w:val="both"/>
              <w:rPr>
                <w:rFonts w:eastAsia="Calibri"/>
                <w:bCs/>
              </w:rPr>
            </w:pPr>
            <w:r w:rsidRPr="003E4ABC">
              <w:rPr>
                <w:rFonts w:eastAsia="Calibri"/>
                <w:bCs/>
              </w:rPr>
              <w:t xml:space="preserve">What would you do if you were concerned about a child’s speech, </w:t>
            </w:r>
            <w:proofErr w:type="gramStart"/>
            <w:r w:rsidRPr="003E4ABC">
              <w:rPr>
                <w:rFonts w:eastAsia="Calibri"/>
                <w:bCs/>
              </w:rPr>
              <w:t>language</w:t>
            </w:r>
            <w:proofErr w:type="gramEnd"/>
            <w:r w:rsidRPr="003E4ABC">
              <w:rPr>
                <w:rFonts w:eastAsia="Calibri"/>
                <w:bCs/>
              </w:rPr>
              <w:t xml:space="preserve"> and communication development?</w:t>
            </w:r>
          </w:p>
          <w:p w14:paraId="0B7418BE" w14:textId="23A06F64" w:rsidR="003E4ABC" w:rsidRDefault="003E4ABC" w:rsidP="003E4ABC">
            <w:pPr>
              <w:spacing w:after="0"/>
              <w:jc w:val="both"/>
              <w:rPr>
                <w:rFonts w:eastAsia="Calibri"/>
                <w:bCs/>
              </w:rPr>
            </w:pPr>
          </w:p>
          <w:p w14:paraId="5CDE02CD" w14:textId="4C1E6A82" w:rsidR="003E4ABC" w:rsidRDefault="003E4ABC" w:rsidP="003E4ABC">
            <w:pPr>
              <w:spacing w:after="0"/>
              <w:jc w:val="both"/>
              <w:rPr>
                <w:rFonts w:eastAsia="Calibri"/>
                <w:bCs/>
              </w:rPr>
            </w:pPr>
          </w:p>
          <w:p w14:paraId="45E8D69E" w14:textId="77777777" w:rsidR="003E4ABC" w:rsidRPr="003E4ABC" w:rsidRDefault="003E4ABC" w:rsidP="003E4ABC">
            <w:pPr>
              <w:spacing w:after="0"/>
              <w:jc w:val="both"/>
              <w:rPr>
                <w:rFonts w:eastAsia="Calibri"/>
                <w:bCs/>
              </w:rPr>
            </w:pPr>
          </w:p>
          <w:p w14:paraId="32D3807B" w14:textId="55757AE0" w:rsidR="003E4ABC" w:rsidRDefault="003E4ABC" w:rsidP="003E4ABC">
            <w:pPr>
              <w:pStyle w:val="ListParagraph"/>
              <w:numPr>
                <w:ilvl w:val="0"/>
                <w:numId w:val="36"/>
              </w:numPr>
              <w:spacing w:after="0"/>
              <w:jc w:val="both"/>
              <w:rPr>
                <w:rFonts w:eastAsia="Calibri"/>
                <w:bCs/>
              </w:rPr>
            </w:pPr>
            <w:r w:rsidRPr="003E4ABC">
              <w:rPr>
                <w:rFonts w:eastAsia="Calibri"/>
                <w:bCs/>
              </w:rPr>
              <w:t xml:space="preserve">In these circumstances why is early intervention important for speech, </w:t>
            </w:r>
            <w:proofErr w:type="gramStart"/>
            <w:r w:rsidRPr="003E4ABC">
              <w:rPr>
                <w:rFonts w:eastAsia="Calibri"/>
                <w:bCs/>
              </w:rPr>
              <w:t>language</w:t>
            </w:r>
            <w:proofErr w:type="gramEnd"/>
            <w:r w:rsidRPr="003E4ABC">
              <w:rPr>
                <w:rFonts w:eastAsia="Calibri"/>
                <w:bCs/>
              </w:rPr>
              <w:t xml:space="preserve"> and communication development?</w:t>
            </w:r>
          </w:p>
          <w:p w14:paraId="16F7D5B8" w14:textId="0CD5A534" w:rsidR="003E4ABC" w:rsidRDefault="003E4ABC" w:rsidP="003E4ABC">
            <w:pPr>
              <w:spacing w:after="0"/>
              <w:jc w:val="both"/>
              <w:rPr>
                <w:rFonts w:eastAsia="Calibri"/>
                <w:bCs/>
              </w:rPr>
            </w:pPr>
          </w:p>
          <w:p w14:paraId="7B2F6DA4" w14:textId="21E81341" w:rsidR="003E4ABC" w:rsidRDefault="003E4ABC" w:rsidP="003E4ABC">
            <w:pPr>
              <w:spacing w:after="0"/>
              <w:jc w:val="both"/>
              <w:rPr>
                <w:rFonts w:eastAsia="Calibri"/>
                <w:bCs/>
              </w:rPr>
            </w:pPr>
          </w:p>
          <w:p w14:paraId="5F37649A" w14:textId="77777777" w:rsidR="00B02F44" w:rsidRDefault="00B02F44" w:rsidP="003E4ABC">
            <w:pPr>
              <w:spacing w:after="0"/>
              <w:jc w:val="both"/>
              <w:rPr>
                <w:rFonts w:eastAsia="Calibri"/>
                <w:bCs/>
              </w:rPr>
            </w:pPr>
          </w:p>
          <w:p w14:paraId="1819E045" w14:textId="77777777" w:rsidR="003E4ABC" w:rsidRPr="003E4ABC" w:rsidRDefault="003E4ABC" w:rsidP="003E4ABC">
            <w:pPr>
              <w:spacing w:after="0"/>
              <w:jc w:val="both"/>
              <w:rPr>
                <w:rFonts w:eastAsia="Calibri"/>
                <w:bCs/>
              </w:rPr>
            </w:pPr>
          </w:p>
          <w:p w14:paraId="2812A127" w14:textId="02AE5B08" w:rsidR="003E4ABC" w:rsidRDefault="003E4ABC" w:rsidP="003E4ABC">
            <w:pPr>
              <w:pStyle w:val="ListParagraph"/>
              <w:numPr>
                <w:ilvl w:val="0"/>
                <w:numId w:val="36"/>
              </w:numPr>
              <w:spacing w:after="0"/>
              <w:jc w:val="both"/>
              <w:rPr>
                <w:rFonts w:eastAsia="Calibri"/>
                <w:bCs/>
              </w:rPr>
            </w:pPr>
            <w:r w:rsidRPr="003E4ABC">
              <w:rPr>
                <w:rFonts w:eastAsia="Calibri"/>
                <w:bCs/>
              </w:rPr>
              <w:t xml:space="preserve">How do </w:t>
            </w:r>
            <w:r w:rsidR="00331364">
              <w:rPr>
                <w:rFonts w:eastAsia="Calibri"/>
                <w:bCs/>
              </w:rPr>
              <w:t xml:space="preserve">different </w:t>
            </w:r>
            <w:r w:rsidRPr="003E4ABC">
              <w:rPr>
                <w:rFonts w:eastAsia="Calibri"/>
                <w:bCs/>
              </w:rPr>
              <w:t xml:space="preserve">agencies work together to support speech, </w:t>
            </w:r>
            <w:proofErr w:type="gramStart"/>
            <w:r w:rsidRPr="003E4ABC">
              <w:rPr>
                <w:rFonts w:eastAsia="Calibri"/>
                <w:bCs/>
              </w:rPr>
              <w:t>language</w:t>
            </w:r>
            <w:proofErr w:type="gramEnd"/>
            <w:r w:rsidRPr="003E4ABC">
              <w:rPr>
                <w:rFonts w:eastAsia="Calibri"/>
                <w:bCs/>
              </w:rPr>
              <w:t xml:space="preserve"> and communication development?</w:t>
            </w:r>
          </w:p>
          <w:p w14:paraId="08701CD9" w14:textId="2AEAECD5" w:rsidR="003E4ABC" w:rsidRDefault="003E4ABC" w:rsidP="003E4ABC">
            <w:pPr>
              <w:spacing w:after="0"/>
              <w:jc w:val="both"/>
              <w:rPr>
                <w:rFonts w:eastAsia="Calibri"/>
                <w:bCs/>
              </w:rPr>
            </w:pPr>
          </w:p>
          <w:p w14:paraId="118C6486" w14:textId="51F9248C" w:rsidR="003E4ABC" w:rsidRDefault="003E4ABC" w:rsidP="003E4ABC">
            <w:pPr>
              <w:spacing w:after="0"/>
              <w:jc w:val="both"/>
              <w:rPr>
                <w:rFonts w:eastAsia="Calibri"/>
                <w:bCs/>
              </w:rPr>
            </w:pPr>
          </w:p>
          <w:p w14:paraId="5DFBEDB8" w14:textId="77777777" w:rsidR="003E4ABC" w:rsidRPr="003E4ABC" w:rsidRDefault="003E4ABC" w:rsidP="003E4ABC">
            <w:pPr>
              <w:spacing w:after="0"/>
              <w:jc w:val="both"/>
              <w:rPr>
                <w:rFonts w:eastAsia="Calibri"/>
                <w:bCs/>
              </w:rPr>
            </w:pPr>
          </w:p>
          <w:p w14:paraId="7D47CC71" w14:textId="24DB8409" w:rsidR="003E4ABC" w:rsidRDefault="003E4ABC" w:rsidP="003E4ABC">
            <w:pPr>
              <w:pStyle w:val="ListParagraph"/>
              <w:numPr>
                <w:ilvl w:val="0"/>
                <w:numId w:val="36"/>
              </w:numPr>
              <w:spacing w:after="0"/>
              <w:jc w:val="both"/>
              <w:rPr>
                <w:rFonts w:eastAsia="Calibri"/>
                <w:bCs/>
              </w:rPr>
            </w:pPr>
            <w:r w:rsidRPr="003E4ABC">
              <w:rPr>
                <w:rFonts w:eastAsia="Calibri"/>
                <w:bCs/>
              </w:rPr>
              <w:t xml:space="preserve">How can play and activities be used to support the development of speech, </w:t>
            </w:r>
            <w:proofErr w:type="gramStart"/>
            <w:r w:rsidRPr="003E4ABC">
              <w:rPr>
                <w:rFonts w:eastAsia="Calibri"/>
                <w:bCs/>
              </w:rPr>
              <w:t>language</w:t>
            </w:r>
            <w:proofErr w:type="gramEnd"/>
            <w:r w:rsidRPr="003E4ABC">
              <w:rPr>
                <w:rFonts w:eastAsia="Calibri"/>
                <w:bCs/>
              </w:rPr>
              <w:t xml:space="preserve"> and communication? Give three examples.</w:t>
            </w:r>
          </w:p>
          <w:p w14:paraId="14651F18" w14:textId="095A4975" w:rsidR="003E4ABC" w:rsidRDefault="003E4ABC" w:rsidP="003E4ABC">
            <w:pPr>
              <w:spacing w:after="0"/>
              <w:jc w:val="both"/>
              <w:rPr>
                <w:rFonts w:eastAsia="Calibri"/>
                <w:bCs/>
              </w:rPr>
            </w:pPr>
          </w:p>
          <w:p w14:paraId="67C0C014" w14:textId="6895B068" w:rsidR="003E4ABC" w:rsidRDefault="003E4ABC" w:rsidP="003E4ABC">
            <w:pPr>
              <w:spacing w:after="0"/>
              <w:jc w:val="both"/>
              <w:rPr>
                <w:rFonts w:eastAsia="Calibri"/>
                <w:bCs/>
              </w:rPr>
            </w:pPr>
          </w:p>
          <w:p w14:paraId="519D6A42" w14:textId="77777777" w:rsidR="003E4ABC" w:rsidRPr="003E4ABC" w:rsidRDefault="003E4ABC" w:rsidP="003E4ABC">
            <w:pPr>
              <w:spacing w:after="0"/>
              <w:jc w:val="both"/>
              <w:rPr>
                <w:rFonts w:eastAsia="Calibri"/>
                <w:bCs/>
              </w:rPr>
            </w:pPr>
          </w:p>
          <w:p w14:paraId="181012CB" w14:textId="4D2E341C" w:rsidR="003E4ABC" w:rsidRDefault="003E4ABC" w:rsidP="003E4ABC">
            <w:pPr>
              <w:pStyle w:val="ListParagraph"/>
              <w:numPr>
                <w:ilvl w:val="0"/>
                <w:numId w:val="36"/>
              </w:numPr>
              <w:rPr>
                <w:rFonts w:eastAsia="Calibri"/>
                <w:bCs/>
              </w:rPr>
            </w:pPr>
            <w:r w:rsidRPr="003E4ABC">
              <w:rPr>
                <w:rFonts w:eastAsia="Calibri"/>
                <w:bCs/>
              </w:rPr>
              <w:t xml:space="preserve">Explain ways in which adults can support speech, </w:t>
            </w:r>
            <w:proofErr w:type="gramStart"/>
            <w:r w:rsidRPr="003E4ABC">
              <w:rPr>
                <w:rFonts w:eastAsia="Calibri"/>
                <w:bCs/>
              </w:rPr>
              <w:t>language</w:t>
            </w:r>
            <w:proofErr w:type="gramEnd"/>
            <w:r w:rsidRPr="003E4ABC">
              <w:rPr>
                <w:rFonts w:eastAsia="Calibri"/>
                <w:bCs/>
              </w:rPr>
              <w:t xml:space="preserve"> and communication development of children</w:t>
            </w:r>
            <w:r>
              <w:rPr>
                <w:rFonts w:eastAsia="Calibri"/>
                <w:bCs/>
              </w:rPr>
              <w:t>.</w:t>
            </w:r>
          </w:p>
          <w:p w14:paraId="73D64B4A" w14:textId="06E9BD85" w:rsidR="003E4ABC" w:rsidRDefault="003E4ABC" w:rsidP="003E4ABC">
            <w:pPr>
              <w:rPr>
                <w:rFonts w:eastAsia="Calibri"/>
                <w:bCs/>
              </w:rPr>
            </w:pPr>
          </w:p>
          <w:p w14:paraId="50183ECE" w14:textId="77777777" w:rsidR="003E4ABC" w:rsidRPr="003E4ABC" w:rsidRDefault="003E4ABC" w:rsidP="003E4ABC">
            <w:pPr>
              <w:rPr>
                <w:rFonts w:eastAsia="Calibri"/>
                <w:bCs/>
              </w:rPr>
            </w:pPr>
          </w:p>
          <w:p w14:paraId="08A05AEE" w14:textId="40725586" w:rsidR="003E4ABC" w:rsidRPr="003E4ABC" w:rsidRDefault="003E4ABC" w:rsidP="003E4ABC">
            <w:pPr>
              <w:spacing w:after="0"/>
              <w:jc w:val="both"/>
              <w:rPr>
                <w:rFonts w:eastAsia="Calibri"/>
                <w:bCs/>
              </w:rPr>
            </w:pPr>
          </w:p>
        </w:tc>
      </w:tr>
    </w:tbl>
    <w:p w14:paraId="00E03E15" w14:textId="77777777" w:rsidR="003E4ABC" w:rsidRPr="003E4ABC" w:rsidRDefault="003E4ABC" w:rsidP="003E4ABC">
      <w:pPr>
        <w:spacing w:after="0"/>
        <w:jc w:val="both"/>
        <w:rPr>
          <w:rFonts w:eastAsia="Calibri"/>
          <w:bCs/>
        </w:rPr>
      </w:pPr>
    </w:p>
    <w:p w14:paraId="69201527" w14:textId="79002645" w:rsidR="002949E2" w:rsidRPr="003E4ABC" w:rsidRDefault="002949E2" w:rsidP="003E4ABC">
      <w:pPr>
        <w:spacing w:after="0"/>
        <w:jc w:val="both"/>
        <w:rPr>
          <w:rFonts w:eastAsia="Calibri"/>
          <w:bCs/>
        </w:rPr>
      </w:pPr>
    </w:p>
    <w:p w14:paraId="59AD449D" w14:textId="75E6FA66" w:rsidR="00E61763" w:rsidRPr="003E4ABC" w:rsidRDefault="003E4ABC" w:rsidP="003E4ABC">
      <w:pPr>
        <w:spacing w:after="0"/>
        <w:jc w:val="both"/>
        <w:rPr>
          <w:rFonts w:eastAsia="Calibri"/>
          <w:b/>
          <w:color w:val="16AD85"/>
          <w:sz w:val="28"/>
          <w:szCs w:val="28"/>
        </w:rPr>
      </w:pPr>
      <w:r w:rsidRPr="003E4ABC">
        <w:rPr>
          <w:rFonts w:eastAsia="Calibri"/>
          <w:bCs/>
        </w:rPr>
        <w:t xml:space="preserve">Talk to your manager about how you have considered the communication needs of a child that you work with and record some key points below. </w:t>
      </w:r>
    </w:p>
    <w:p w14:paraId="3F3439F3" w14:textId="28045EAE" w:rsidR="003E4ABC" w:rsidRDefault="003E4ABC" w:rsidP="003E4ABC">
      <w:pPr>
        <w:spacing w:after="0"/>
        <w:jc w:val="both"/>
        <w:rPr>
          <w:rFonts w:eastAsia="Calibri"/>
          <w:b/>
          <w:color w:val="16AD85"/>
          <w:sz w:val="28"/>
          <w:szCs w:val="28"/>
        </w:rPr>
      </w:pPr>
    </w:p>
    <w:tbl>
      <w:tblPr>
        <w:tblStyle w:val="TableGrid"/>
        <w:tblW w:w="0" w:type="auto"/>
        <w:tblInd w:w="0" w:type="dxa"/>
        <w:tblLook w:val="04A0" w:firstRow="1" w:lastRow="0" w:firstColumn="1" w:lastColumn="0" w:noHBand="0" w:noVBand="1"/>
      </w:tblPr>
      <w:tblGrid>
        <w:gridCol w:w="13576"/>
      </w:tblGrid>
      <w:tr w:rsidR="003E4ABC" w14:paraId="41091C99" w14:textId="77777777" w:rsidTr="003E4ABC">
        <w:tc>
          <w:tcPr>
            <w:tcW w:w="13576" w:type="dxa"/>
          </w:tcPr>
          <w:p w14:paraId="4BBB0D0F" w14:textId="1CB81E24" w:rsidR="003E4ABC" w:rsidRDefault="003E4ABC" w:rsidP="003E4ABC">
            <w:pPr>
              <w:spacing w:after="0"/>
              <w:jc w:val="both"/>
              <w:rPr>
                <w:rFonts w:eastAsia="Calibri"/>
                <w:bCs/>
                <w:color w:val="16AD85"/>
                <w:sz w:val="28"/>
                <w:szCs w:val="28"/>
              </w:rPr>
            </w:pPr>
            <w:r w:rsidRPr="003E4ABC">
              <w:rPr>
                <w:rFonts w:eastAsia="Calibri"/>
                <w:bCs/>
              </w:rPr>
              <w:t>Workbook notes</w:t>
            </w:r>
          </w:p>
          <w:p w14:paraId="3AB7922D" w14:textId="2F6F9347" w:rsidR="003E4ABC" w:rsidRDefault="003E4ABC" w:rsidP="003E4ABC">
            <w:pPr>
              <w:spacing w:after="0"/>
              <w:jc w:val="both"/>
              <w:rPr>
                <w:rFonts w:eastAsia="Calibri"/>
                <w:bCs/>
                <w:color w:val="16AD85"/>
                <w:sz w:val="28"/>
                <w:szCs w:val="28"/>
              </w:rPr>
            </w:pPr>
          </w:p>
          <w:p w14:paraId="6671D6D8" w14:textId="384C0452" w:rsidR="003E4ABC" w:rsidRDefault="003E4ABC" w:rsidP="003E4ABC">
            <w:pPr>
              <w:spacing w:after="0"/>
              <w:jc w:val="both"/>
              <w:rPr>
                <w:rFonts w:eastAsia="Calibri"/>
                <w:bCs/>
                <w:color w:val="16AD85"/>
                <w:sz w:val="28"/>
                <w:szCs w:val="28"/>
              </w:rPr>
            </w:pPr>
          </w:p>
          <w:p w14:paraId="574E8E30" w14:textId="77777777" w:rsidR="003E4ABC" w:rsidRDefault="003E4ABC" w:rsidP="003E4ABC">
            <w:pPr>
              <w:spacing w:after="0"/>
              <w:jc w:val="both"/>
              <w:rPr>
                <w:rFonts w:eastAsia="Calibri"/>
                <w:bCs/>
                <w:color w:val="16AD85"/>
                <w:sz w:val="28"/>
                <w:szCs w:val="28"/>
              </w:rPr>
            </w:pPr>
          </w:p>
          <w:p w14:paraId="17FC31A4" w14:textId="61F0C759" w:rsidR="003E4ABC" w:rsidRPr="003E4ABC" w:rsidRDefault="003E4ABC" w:rsidP="003E4ABC">
            <w:pPr>
              <w:spacing w:after="0"/>
              <w:jc w:val="both"/>
              <w:rPr>
                <w:rFonts w:eastAsia="Calibri"/>
                <w:bCs/>
                <w:color w:val="16AD85"/>
                <w:sz w:val="28"/>
                <w:szCs w:val="28"/>
              </w:rPr>
            </w:pPr>
          </w:p>
        </w:tc>
      </w:tr>
    </w:tbl>
    <w:p w14:paraId="4AB0FFDE" w14:textId="0354CC82" w:rsidR="003E4ABC" w:rsidRDefault="003E4ABC" w:rsidP="003E4ABC">
      <w:pPr>
        <w:spacing w:after="0"/>
        <w:jc w:val="both"/>
        <w:rPr>
          <w:rFonts w:eastAsia="Calibri"/>
          <w:b/>
          <w:color w:val="16AD85"/>
          <w:sz w:val="28"/>
          <w:szCs w:val="28"/>
        </w:rPr>
      </w:pPr>
    </w:p>
    <w:p w14:paraId="3597569E" w14:textId="6DD543D6" w:rsidR="002949E2" w:rsidRPr="00A533C0" w:rsidRDefault="00504145" w:rsidP="00504145">
      <w:pPr>
        <w:pStyle w:val="Heading1"/>
        <w:rPr>
          <w:color w:val="16AD85"/>
        </w:rPr>
      </w:pPr>
      <w:bookmarkStart w:id="13" w:name="_2.5_Additional_support"/>
      <w:bookmarkEnd w:id="13"/>
      <w:r>
        <w:t xml:space="preserve">2.5 </w:t>
      </w:r>
      <w:r w:rsidR="00A01E7F" w:rsidRPr="00BA75DA">
        <w:t xml:space="preserve">Additional </w:t>
      </w:r>
      <w:r w:rsidR="001442BE" w:rsidRPr="00BA75DA">
        <w:t>s</w:t>
      </w:r>
      <w:r w:rsidR="00A01E7F" w:rsidRPr="00BA75DA">
        <w:t xml:space="preserve">upport </w:t>
      </w:r>
      <w:r w:rsidR="001442BE" w:rsidRPr="00BA75DA">
        <w:t>n</w:t>
      </w:r>
      <w:r w:rsidR="00A01E7F" w:rsidRPr="00BA75DA">
        <w:t>eeds</w:t>
      </w:r>
    </w:p>
    <w:p w14:paraId="729707AB" w14:textId="77777777" w:rsidR="003E4ABC" w:rsidRDefault="003E4ABC" w:rsidP="006525D2">
      <w:pPr>
        <w:spacing w:after="0"/>
        <w:jc w:val="both"/>
        <w:rPr>
          <w:rFonts w:eastAsia="Calibri"/>
          <w:bCs/>
        </w:rPr>
      </w:pPr>
    </w:p>
    <w:p w14:paraId="45A790B6" w14:textId="0F6D63B6" w:rsidR="00A01E7F" w:rsidRPr="003E4ABC" w:rsidRDefault="00A01E7F" w:rsidP="006525D2">
      <w:pPr>
        <w:spacing w:after="0"/>
        <w:jc w:val="both"/>
        <w:rPr>
          <w:rFonts w:eastAsia="Calibri"/>
          <w:bCs/>
        </w:rPr>
      </w:pPr>
      <w:r w:rsidRPr="003E4ABC">
        <w:rPr>
          <w:rFonts w:eastAsia="Calibri"/>
          <w:bCs/>
        </w:rPr>
        <w:t xml:space="preserve">It is important to recognise and support the health, </w:t>
      </w:r>
      <w:proofErr w:type="gramStart"/>
      <w:r w:rsidRPr="003E4ABC">
        <w:rPr>
          <w:rFonts w:eastAsia="Calibri"/>
          <w:bCs/>
        </w:rPr>
        <w:t>well-being</w:t>
      </w:r>
      <w:proofErr w:type="gramEnd"/>
      <w:r w:rsidRPr="003E4ABC">
        <w:rPr>
          <w:rFonts w:eastAsia="Calibri"/>
          <w:bCs/>
        </w:rPr>
        <w:t xml:space="preserve"> and development of children with additional support needs</w:t>
      </w:r>
      <w:r w:rsidR="00B47267" w:rsidRPr="003E4ABC">
        <w:rPr>
          <w:rFonts w:eastAsia="Calibri"/>
          <w:bCs/>
        </w:rPr>
        <w:t>.</w:t>
      </w:r>
    </w:p>
    <w:p w14:paraId="58396401" w14:textId="77777777" w:rsidR="003E4ABC" w:rsidRDefault="003E4ABC" w:rsidP="003E4ABC">
      <w:pPr>
        <w:spacing w:after="0"/>
        <w:jc w:val="both"/>
        <w:rPr>
          <w:rFonts w:eastAsia="Calibri"/>
          <w:bCs/>
        </w:rPr>
      </w:pPr>
    </w:p>
    <w:p w14:paraId="78A1CBAC" w14:textId="1929B4BE" w:rsidR="00B47267" w:rsidRPr="003E4ABC" w:rsidRDefault="00B47267" w:rsidP="003E4ABC">
      <w:pPr>
        <w:spacing w:after="0"/>
        <w:jc w:val="both"/>
        <w:rPr>
          <w:rFonts w:eastAsia="Calibri"/>
          <w:bCs/>
        </w:rPr>
      </w:pPr>
      <w:r w:rsidRPr="003E4ABC">
        <w:rPr>
          <w:rFonts w:eastAsia="Calibri"/>
          <w:bCs/>
        </w:rPr>
        <w:t>The Additional Learning Needs and Education Tribunal Act (ALNET) brings about changes to the way children in Wales, who have additional support need</w:t>
      </w:r>
      <w:r w:rsidR="00331364">
        <w:rPr>
          <w:rFonts w:eastAsia="Calibri"/>
          <w:bCs/>
        </w:rPr>
        <w:t>s</w:t>
      </w:r>
      <w:r w:rsidR="001442BE">
        <w:rPr>
          <w:rFonts w:eastAsia="Calibri"/>
          <w:bCs/>
        </w:rPr>
        <w:t>,</w:t>
      </w:r>
      <w:r w:rsidRPr="003E4ABC">
        <w:rPr>
          <w:rFonts w:eastAsia="Calibri"/>
          <w:bCs/>
        </w:rPr>
        <w:t xml:space="preserve"> receive support. </w:t>
      </w:r>
      <w:r w:rsidR="001442BE">
        <w:rPr>
          <w:rFonts w:eastAsia="Calibri"/>
          <w:bCs/>
        </w:rPr>
        <w:t xml:space="preserve">The changes came into </w:t>
      </w:r>
      <w:r w:rsidR="00614682">
        <w:rPr>
          <w:rFonts w:eastAsia="Calibri"/>
          <w:bCs/>
        </w:rPr>
        <w:t>effect</w:t>
      </w:r>
      <w:r w:rsidR="001442BE">
        <w:rPr>
          <w:rFonts w:eastAsia="Calibri"/>
          <w:bCs/>
        </w:rPr>
        <w:t xml:space="preserve"> in 2020</w:t>
      </w:r>
      <w:r w:rsidR="00E561B4" w:rsidRPr="003E4ABC">
        <w:rPr>
          <w:rFonts w:eastAsia="Calibri"/>
          <w:bCs/>
        </w:rPr>
        <w:t>.</w:t>
      </w:r>
    </w:p>
    <w:p w14:paraId="16B14D4A" w14:textId="77777777" w:rsidR="006525D2" w:rsidRDefault="006525D2" w:rsidP="006525D2">
      <w:pPr>
        <w:pStyle w:val="ListParagraph"/>
        <w:spacing w:after="0"/>
        <w:ind w:left="0"/>
        <w:jc w:val="both"/>
        <w:rPr>
          <w:rFonts w:eastAsia="Calibri"/>
          <w:b/>
          <w:color w:val="16AD85"/>
          <w:sz w:val="28"/>
          <w:szCs w:val="28"/>
        </w:rPr>
      </w:pPr>
    </w:p>
    <w:p w14:paraId="084A25A8" w14:textId="70079810" w:rsidR="00BE130D" w:rsidRPr="006525D2" w:rsidRDefault="00BE130D" w:rsidP="006525D2">
      <w:pPr>
        <w:pStyle w:val="ListParagraph"/>
        <w:spacing w:after="0"/>
        <w:ind w:left="0"/>
        <w:jc w:val="both"/>
        <w:rPr>
          <w:rFonts w:eastAsia="Calibri"/>
          <w:b/>
          <w:color w:val="16AD85"/>
          <w:sz w:val="28"/>
          <w:szCs w:val="28"/>
        </w:rPr>
      </w:pPr>
      <w:r w:rsidRPr="00BA75DA">
        <w:rPr>
          <w:rFonts w:eastAsia="Calibri"/>
          <w:b/>
          <w:color w:val="008868"/>
          <w:sz w:val="28"/>
          <w:szCs w:val="28"/>
        </w:rPr>
        <w:t xml:space="preserve">Learning </w:t>
      </w:r>
      <w:r w:rsidR="001442BE" w:rsidRPr="00BA75DA">
        <w:rPr>
          <w:rFonts w:eastAsia="Calibri"/>
          <w:b/>
          <w:color w:val="008868"/>
          <w:sz w:val="28"/>
          <w:szCs w:val="28"/>
        </w:rPr>
        <w:t>a</w:t>
      </w:r>
      <w:r w:rsidRPr="00BA75DA">
        <w:rPr>
          <w:rFonts w:eastAsia="Calibri"/>
          <w:b/>
          <w:color w:val="008868"/>
          <w:sz w:val="28"/>
          <w:szCs w:val="28"/>
        </w:rPr>
        <w:t>ctivity</w:t>
      </w:r>
    </w:p>
    <w:p w14:paraId="1BC56B2B" w14:textId="2B1C5E62" w:rsidR="003E4ABC" w:rsidRDefault="003E4ABC" w:rsidP="003E4ABC">
      <w:pPr>
        <w:spacing w:after="0"/>
        <w:jc w:val="both"/>
        <w:rPr>
          <w:rFonts w:eastAsia="Calibri"/>
          <w:bCs/>
          <w:color w:val="16AD85"/>
          <w:sz w:val="28"/>
          <w:szCs w:val="28"/>
        </w:rPr>
      </w:pPr>
    </w:p>
    <w:tbl>
      <w:tblPr>
        <w:tblStyle w:val="TableGrid"/>
        <w:tblW w:w="0" w:type="auto"/>
        <w:tblInd w:w="0" w:type="dxa"/>
        <w:tblLook w:val="04A0" w:firstRow="1" w:lastRow="0" w:firstColumn="1" w:lastColumn="0" w:noHBand="0" w:noVBand="1"/>
      </w:tblPr>
      <w:tblGrid>
        <w:gridCol w:w="13576"/>
      </w:tblGrid>
      <w:tr w:rsidR="003E4ABC" w14:paraId="7E8A1922" w14:textId="77777777" w:rsidTr="003E4ABC">
        <w:tc>
          <w:tcPr>
            <w:tcW w:w="13576" w:type="dxa"/>
          </w:tcPr>
          <w:p w14:paraId="772D9B69" w14:textId="77777777" w:rsidR="003E4ABC" w:rsidRDefault="003E4ABC" w:rsidP="003E4ABC">
            <w:pPr>
              <w:spacing w:after="0"/>
              <w:jc w:val="both"/>
              <w:rPr>
                <w:rFonts w:eastAsia="Calibri"/>
                <w:bCs/>
              </w:rPr>
            </w:pPr>
            <w:r w:rsidRPr="003E4ABC">
              <w:rPr>
                <w:rFonts w:eastAsia="Calibri"/>
                <w:bCs/>
              </w:rPr>
              <w:t>Workbook notes</w:t>
            </w:r>
          </w:p>
          <w:p w14:paraId="1B7C6969" w14:textId="77777777" w:rsidR="003E4ABC" w:rsidRDefault="003E4ABC" w:rsidP="003E4ABC">
            <w:pPr>
              <w:spacing w:after="0"/>
              <w:jc w:val="both"/>
              <w:rPr>
                <w:rFonts w:eastAsia="Calibri"/>
                <w:bCs/>
                <w:color w:val="16AD85"/>
              </w:rPr>
            </w:pPr>
          </w:p>
          <w:p w14:paraId="3B665CBD" w14:textId="6E61A31C" w:rsidR="003E4ABC" w:rsidRPr="003E4ABC" w:rsidRDefault="003E4ABC" w:rsidP="003E4ABC">
            <w:pPr>
              <w:pStyle w:val="ListParagraph"/>
              <w:numPr>
                <w:ilvl w:val="0"/>
                <w:numId w:val="37"/>
              </w:numPr>
              <w:spacing w:after="0"/>
              <w:rPr>
                <w:rFonts w:eastAsia="Calibri"/>
                <w:bCs/>
                <w:color w:val="16AD85"/>
                <w:sz w:val="28"/>
                <w:szCs w:val="28"/>
              </w:rPr>
            </w:pPr>
            <w:r w:rsidRPr="003E4ABC">
              <w:rPr>
                <w:rFonts w:eastAsia="Calibri"/>
                <w:bCs/>
              </w:rPr>
              <w:t>Explain how the ALNET legislation changes support for children and their families/carers compared to other pieces of legislation for the support of children with additional needs</w:t>
            </w:r>
            <w:r w:rsidR="001442BE">
              <w:rPr>
                <w:rFonts w:eastAsia="Calibri"/>
                <w:bCs/>
              </w:rPr>
              <w:t>.</w:t>
            </w:r>
          </w:p>
          <w:p w14:paraId="1386F77D" w14:textId="6B1B466D" w:rsidR="003E4ABC" w:rsidRDefault="003E4ABC" w:rsidP="003E4ABC">
            <w:pPr>
              <w:spacing w:after="0"/>
              <w:rPr>
                <w:rFonts w:eastAsia="Calibri"/>
                <w:bCs/>
                <w:color w:val="16AD85"/>
                <w:sz w:val="28"/>
                <w:szCs w:val="28"/>
              </w:rPr>
            </w:pPr>
          </w:p>
          <w:p w14:paraId="1069C5AD" w14:textId="77777777" w:rsidR="00B02F44" w:rsidRPr="003E4ABC" w:rsidRDefault="00B02F44" w:rsidP="003E4ABC">
            <w:pPr>
              <w:spacing w:after="0"/>
              <w:rPr>
                <w:rFonts w:eastAsia="Calibri"/>
                <w:bCs/>
                <w:color w:val="16AD85"/>
                <w:sz w:val="28"/>
                <w:szCs w:val="28"/>
              </w:rPr>
            </w:pPr>
          </w:p>
          <w:p w14:paraId="3C69A8A2" w14:textId="6D951BFD" w:rsidR="003E4ABC" w:rsidRDefault="003E4ABC" w:rsidP="003E4ABC">
            <w:pPr>
              <w:pStyle w:val="ListParagraph"/>
              <w:numPr>
                <w:ilvl w:val="0"/>
                <w:numId w:val="37"/>
              </w:numPr>
              <w:rPr>
                <w:rFonts w:eastAsia="Calibri"/>
                <w:bCs/>
              </w:rPr>
            </w:pPr>
            <w:r w:rsidRPr="003E4ABC">
              <w:rPr>
                <w:rFonts w:eastAsia="Calibri"/>
                <w:bCs/>
              </w:rPr>
              <w:t xml:space="preserve">Describe the types of additional support needs that children may have and how you would find out about these, including children who are </w:t>
            </w:r>
            <w:r w:rsidR="001442BE">
              <w:rPr>
                <w:rFonts w:eastAsia="Calibri"/>
                <w:bCs/>
              </w:rPr>
              <w:t>m</w:t>
            </w:r>
            <w:r w:rsidRPr="003E4ABC">
              <w:rPr>
                <w:rFonts w:eastAsia="Calibri"/>
                <w:bCs/>
              </w:rPr>
              <w:t xml:space="preserve">ore </w:t>
            </w:r>
            <w:r w:rsidR="001442BE">
              <w:rPr>
                <w:rFonts w:eastAsia="Calibri"/>
                <w:bCs/>
              </w:rPr>
              <w:t>a</w:t>
            </w:r>
            <w:r w:rsidRPr="003E4ABC">
              <w:rPr>
                <w:rFonts w:eastAsia="Calibri"/>
                <w:bCs/>
              </w:rPr>
              <w:t xml:space="preserve">ble and </w:t>
            </w:r>
            <w:r w:rsidR="001442BE">
              <w:rPr>
                <w:rFonts w:eastAsia="Calibri"/>
                <w:bCs/>
              </w:rPr>
              <w:t>t</w:t>
            </w:r>
            <w:r w:rsidRPr="003E4ABC">
              <w:rPr>
                <w:rFonts w:eastAsia="Calibri"/>
                <w:bCs/>
              </w:rPr>
              <w:t>alented</w:t>
            </w:r>
            <w:r w:rsidR="001442BE">
              <w:rPr>
                <w:rFonts w:eastAsia="Calibri"/>
                <w:bCs/>
              </w:rPr>
              <w:t>.</w:t>
            </w:r>
          </w:p>
          <w:p w14:paraId="4F599832" w14:textId="77777777" w:rsidR="003E4ABC" w:rsidRPr="003E4ABC" w:rsidRDefault="003E4ABC" w:rsidP="003E4ABC">
            <w:pPr>
              <w:rPr>
                <w:rFonts w:eastAsia="Calibri"/>
                <w:bCs/>
              </w:rPr>
            </w:pPr>
          </w:p>
          <w:p w14:paraId="25EAB31E" w14:textId="3B309DF1" w:rsidR="003E4ABC" w:rsidRPr="003E4ABC" w:rsidRDefault="003E4ABC" w:rsidP="003E4ABC">
            <w:pPr>
              <w:pStyle w:val="ListParagraph"/>
              <w:numPr>
                <w:ilvl w:val="0"/>
                <w:numId w:val="37"/>
              </w:numPr>
              <w:spacing w:after="0"/>
              <w:rPr>
                <w:rFonts w:eastAsia="Calibri"/>
                <w:bCs/>
                <w:color w:val="16AD85"/>
                <w:sz w:val="28"/>
                <w:szCs w:val="28"/>
              </w:rPr>
            </w:pPr>
            <w:r w:rsidRPr="003E4ABC">
              <w:rPr>
                <w:rFonts w:eastAsia="Calibri"/>
                <w:bCs/>
              </w:rPr>
              <w:t>What are the principles of inclusion for children with additional support needs?</w:t>
            </w:r>
          </w:p>
          <w:p w14:paraId="5327EFFB" w14:textId="643FF02F" w:rsidR="003E4ABC" w:rsidRDefault="003E4ABC" w:rsidP="003E4ABC">
            <w:pPr>
              <w:spacing w:after="0"/>
              <w:rPr>
                <w:rFonts w:eastAsia="Calibri"/>
                <w:bCs/>
                <w:color w:val="16AD85"/>
                <w:sz w:val="28"/>
                <w:szCs w:val="28"/>
              </w:rPr>
            </w:pPr>
          </w:p>
          <w:p w14:paraId="03EE239A" w14:textId="77777777" w:rsidR="003E4ABC" w:rsidRPr="003E4ABC" w:rsidRDefault="003E4ABC" w:rsidP="003E4ABC">
            <w:pPr>
              <w:spacing w:after="0"/>
              <w:rPr>
                <w:rFonts w:eastAsia="Calibri"/>
                <w:bCs/>
                <w:color w:val="16AD85"/>
                <w:sz w:val="28"/>
                <w:szCs w:val="28"/>
              </w:rPr>
            </w:pPr>
          </w:p>
          <w:p w14:paraId="7D06FCAC" w14:textId="3678BBC3" w:rsidR="003E4ABC" w:rsidRPr="00C52562" w:rsidRDefault="003E4ABC" w:rsidP="003E4ABC">
            <w:pPr>
              <w:pStyle w:val="ListParagraph"/>
              <w:numPr>
                <w:ilvl w:val="0"/>
                <w:numId w:val="37"/>
              </w:numPr>
              <w:spacing w:after="0"/>
              <w:rPr>
                <w:rFonts w:eastAsia="Calibri"/>
                <w:bCs/>
                <w:color w:val="16AD85"/>
              </w:rPr>
            </w:pPr>
            <w:r w:rsidRPr="00C52562">
              <w:rPr>
                <w:rFonts w:eastAsia="Calibri"/>
                <w:bCs/>
              </w:rPr>
              <w:t>How would you adapt the environment and activities to enable all children and young people to take part?</w:t>
            </w:r>
          </w:p>
          <w:p w14:paraId="32D05CEF" w14:textId="7829F773" w:rsidR="007B16B9" w:rsidRPr="003E4ABC" w:rsidRDefault="007B16B9" w:rsidP="003E4ABC">
            <w:pPr>
              <w:spacing w:after="0"/>
              <w:rPr>
                <w:rFonts w:eastAsia="Calibri"/>
                <w:bCs/>
                <w:color w:val="16AD85"/>
                <w:sz w:val="28"/>
                <w:szCs w:val="28"/>
              </w:rPr>
            </w:pPr>
          </w:p>
        </w:tc>
      </w:tr>
    </w:tbl>
    <w:p w14:paraId="5F0D99B3" w14:textId="553C335A" w:rsidR="00EE1ACF" w:rsidRPr="006525D2" w:rsidRDefault="00504145" w:rsidP="00504145">
      <w:pPr>
        <w:pStyle w:val="Heading1"/>
        <w:rPr>
          <w:color w:val="16AD85"/>
        </w:rPr>
      </w:pPr>
      <w:bookmarkStart w:id="14" w:name="_2.6_Personal_care"/>
      <w:bookmarkEnd w:id="14"/>
      <w:r>
        <w:lastRenderedPageBreak/>
        <w:t xml:space="preserve">2.6 </w:t>
      </w:r>
      <w:r w:rsidR="00EE1ACF" w:rsidRPr="00BA75DA">
        <w:t>Personal care of children</w:t>
      </w:r>
    </w:p>
    <w:p w14:paraId="3438A6A4" w14:textId="77777777" w:rsidR="00EE1ACF" w:rsidRPr="006525D2" w:rsidRDefault="00EE1ACF" w:rsidP="006525D2">
      <w:pPr>
        <w:jc w:val="both"/>
        <w:rPr>
          <w:b/>
          <w:sz w:val="28"/>
          <w:szCs w:val="28"/>
        </w:rPr>
      </w:pPr>
    </w:p>
    <w:p w14:paraId="043F2879" w14:textId="05FE48ED" w:rsidR="00EE1ACF" w:rsidRPr="0095262D" w:rsidRDefault="00EE1ACF" w:rsidP="003E4ABC">
      <w:pPr>
        <w:rPr>
          <w:bCs/>
        </w:rPr>
      </w:pPr>
      <w:r w:rsidRPr="0095262D">
        <w:rPr>
          <w:bCs/>
        </w:rPr>
        <w:t>Supporting children’s personal care in a way that demonstrates dignity and respect is an important aspect of good quality care and support. Some children will need support or guidance to learn to take increasing responsibility for their personal care, while others will require more direct support, depending on their age and support needs.</w:t>
      </w:r>
    </w:p>
    <w:p w14:paraId="14AEFFEA" w14:textId="73944194" w:rsidR="00E561B4" w:rsidRPr="006525D2" w:rsidRDefault="00EE1ACF" w:rsidP="006525D2">
      <w:pPr>
        <w:jc w:val="both"/>
        <w:rPr>
          <w:rFonts w:eastAsia="Calibri"/>
          <w:b/>
          <w:bCs/>
          <w:color w:val="16AD85"/>
          <w:sz w:val="28"/>
          <w:szCs w:val="28"/>
        </w:rPr>
      </w:pPr>
      <w:r w:rsidRPr="00BA75DA">
        <w:rPr>
          <w:rFonts w:eastAsia="Calibri"/>
          <w:b/>
          <w:bCs/>
          <w:color w:val="008868"/>
          <w:sz w:val="28"/>
          <w:szCs w:val="28"/>
        </w:rPr>
        <w:t>Learning activity</w:t>
      </w:r>
    </w:p>
    <w:p w14:paraId="19A4B551" w14:textId="2B642205" w:rsidR="00995D77" w:rsidRPr="003E4ABC" w:rsidRDefault="00995D77" w:rsidP="006525D2">
      <w:pPr>
        <w:jc w:val="both"/>
        <w:rPr>
          <w:rFonts w:eastAsia="Calibri"/>
        </w:rPr>
      </w:pPr>
      <w:r w:rsidRPr="003E4ABC">
        <w:rPr>
          <w:rFonts w:eastAsia="Calibri"/>
        </w:rPr>
        <w:t>Read the case study and answer the questions below</w:t>
      </w:r>
      <w:r w:rsidR="003E4ABC">
        <w:rPr>
          <w:rFonts w:eastAsia="Calibri"/>
        </w:rPr>
        <w:t>.</w:t>
      </w:r>
    </w:p>
    <w:p w14:paraId="3CA4F599" w14:textId="1C30E68F" w:rsidR="002B5858" w:rsidRPr="0095262D" w:rsidRDefault="002B5858" w:rsidP="003E4ABC">
      <w:pPr>
        <w:rPr>
          <w:rFonts w:eastAsia="Calibri"/>
        </w:rPr>
      </w:pPr>
      <w:r w:rsidRPr="0095262D">
        <w:rPr>
          <w:rFonts w:eastAsia="Calibri"/>
        </w:rPr>
        <w:t>Mared</w:t>
      </w:r>
      <w:r w:rsidR="00995D77" w:rsidRPr="0095262D">
        <w:rPr>
          <w:rFonts w:eastAsia="Calibri"/>
        </w:rPr>
        <w:t xml:space="preserve"> is 12 months old and attends h</w:t>
      </w:r>
      <w:r w:rsidRPr="0095262D">
        <w:rPr>
          <w:rFonts w:eastAsia="Calibri"/>
        </w:rPr>
        <w:t>er</w:t>
      </w:r>
      <w:r w:rsidR="00995D77" w:rsidRPr="0095262D">
        <w:rPr>
          <w:rFonts w:eastAsia="Calibri"/>
        </w:rPr>
        <w:t xml:space="preserve"> local childminder, Ty </w:t>
      </w:r>
      <w:proofErr w:type="spellStart"/>
      <w:r w:rsidR="00995D77" w:rsidRPr="0095262D">
        <w:rPr>
          <w:rFonts w:eastAsia="Calibri"/>
        </w:rPr>
        <w:t>Hapus</w:t>
      </w:r>
      <w:proofErr w:type="spellEnd"/>
      <w:r w:rsidR="00995D77" w:rsidRPr="0095262D">
        <w:rPr>
          <w:rFonts w:eastAsia="Calibri"/>
        </w:rPr>
        <w:t xml:space="preserve">. Ty </w:t>
      </w:r>
      <w:proofErr w:type="spellStart"/>
      <w:r w:rsidR="00995D77" w:rsidRPr="0095262D">
        <w:rPr>
          <w:rFonts w:eastAsia="Calibri"/>
        </w:rPr>
        <w:t>Hapus</w:t>
      </w:r>
      <w:proofErr w:type="spellEnd"/>
      <w:r w:rsidR="00995D77" w:rsidRPr="0095262D">
        <w:rPr>
          <w:rFonts w:eastAsia="Calibri"/>
        </w:rPr>
        <w:t xml:space="preserve"> is a homebased childcare provision run by Gwyndaf </w:t>
      </w:r>
      <w:r w:rsidR="001442BE">
        <w:rPr>
          <w:rFonts w:eastAsia="Calibri"/>
        </w:rPr>
        <w:t>and</w:t>
      </w:r>
      <w:r w:rsidR="001442BE" w:rsidRPr="0095262D">
        <w:rPr>
          <w:rFonts w:eastAsia="Calibri"/>
        </w:rPr>
        <w:t xml:space="preserve"> </w:t>
      </w:r>
      <w:r w:rsidR="00995D77" w:rsidRPr="0095262D">
        <w:rPr>
          <w:rFonts w:eastAsia="Calibri"/>
        </w:rPr>
        <w:t xml:space="preserve">his wife Sara. During the day Gwyndaf changes </w:t>
      </w:r>
      <w:proofErr w:type="spellStart"/>
      <w:r w:rsidRPr="0095262D">
        <w:rPr>
          <w:rFonts w:eastAsia="Calibri"/>
        </w:rPr>
        <w:t>Mared</w:t>
      </w:r>
      <w:r w:rsidR="00995D77" w:rsidRPr="0095262D">
        <w:rPr>
          <w:rFonts w:eastAsia="Calibri"/>
        </w:rPr>
        <w:t>’s</w:t>
      </w:r>
      <w:proofErr w:type="spellEnd"/>
      <w:r w:rsidR="00995D77" w:rsidRPr="0095262D">
        <w:rPr>
          <w:rFonts w:eastAsia="Calibri"/>
        </w:rPr>
        <w:t xml:space="preserve"> nappy</w:t>
      </w:r>
      <w:r w:rsidRPr="0095262D">
        <w:rPr>
          <w:rFonts w:eastAsia="Calibri"/>
        </w:rPr>
        <w:t xml:space="preserve"> as part of the setting’s routine nappy. He quietly takes Mared over the nappy changing station. Gwyndaf washes his hands, then puts on appropriate </w:t>
      </w:r>
      <w:r w:rsidR="001442BE">
        <w:rPr>
          <w:rFonts w:eastAsia="Calibri"/>
        </w:rPr>
        <w:t>p</w:t>
      </w:r>
      <w:r w:rsidRPr="0095262D">
        <w:rPr>
          <w:rFonts w:eastAsia="Calibri"/>
        </w:rPr>
        <w:t xml:space="preserve">ersonal </w:t>
      </w:r>
      <w:r w:rsidR="001442BE">
        <w:rPr>
          <w:rFonts w:eastAsia="Calibri"/>
        </w:rPr>
        <w:t>p</w:t>
      </w:r>
      <w:r w:rsidRPr="0095262D">
        <w:rPr>
          <w:rFonts w:eastAsia="Calibri"/>
        </w:rPr>
        <w:t xml:space="preserve">rotective </w:t>
      </w:r>
      <w:r w:rsidR="001442BE">
        <w:rPr>
          <w:rFonts w:eastAsia="Calibri"/>
        </w:rPr>
        <w:t>e</w:t>
      </w:r>
      <w:r w:rsidRPr="0095262D">
        <w:rPr>
          <w:rFonts w:eastAsia="Calibri"/>
        </w:rPr>
        <w:t xml:space="preserve">quipment (PPE). As he is changing her </w:t>
      </w:r>
      <w:r w:rsidR="007327F2" w:rsidRPr="0095262D">
        <w:rPr>
          <w:rFonts w:eastAsia="Calibri"/>
        </w:rPr>
        <w:t>nappy,</w:t>
      </w:r>
      <w:r w:rsidRPr="0095262D">
        <w:rPr>
          <w:rFonts w:eastAsia="Calibri"/>
        </w:rPr>
        <w:t xml:space="preserve"> he sings songs and maintains eye contact. </w:t>
      </w:r>
      <w:r w:rsidR="00AF1738" w:rsidRPr="0095262D">
        <w:rPr>
          <w:rFonts w:eastAsia="Calibri"/>
        </w:rPr>
        <w:t xml:space="preserve">He applies nappy barrier cream as instructed by </w:t>
      </w:r>
      <w:proofErr w:type="spellStart"/>
      <w:r w:rsidR="00AF1738" w:rsidRPr="0095262D">
        <w:rPr>
          <w:rFonts w:eastAsia="Calibri"/>
        </w:rPr>
        <w:t>Mared’s</w:t>
      </w:r>
      <w:proofErr w:type="spellEnd"/>
      <w:r w:rsidR="00AF1738" w:rsidRPr="0095262D">
        <w:rPr>
          <w:rFonts w:eastAsia="Calibri"/>
        </w:rPr>
        <w:t xml:space="preserve"> parents. </w:t>
      </w:r>
      <w:r w:rsidRPr="0095262D">
        <w:rPr>
          <w:rFonts w:eastAsia="Calibri"/>
        </w:rPr>
        <w:t xml:space="preserve">He makes sure Mared has privacy. He records the nappy change on her daily communication sheet. </w:t>
      </w:r>
    </w:p>
    <w:p w14:paraId="1FF0185D" w14:textId="7D6E4632" w:rsidR="002B5858" w:rsidRDefault="00270B77" w:rsidP="003E4ABC">
      <w:pPr>
        <w:rPr>
          <w:rFonts w:eastAsia="Calibri"/>
        </w:rPr>
      </w:pPr>
      <w:r w:rsidRPr="0095262D">
        <w:rPr>
          <w:rFonts w:eastAsia="Calibri"/>
        </w:rPr>
        <w:t xml:space="preserve">As </w:t>
      </w:r>
      <w:proofErr w:type="gramStart"/>
      <w:r w:rsidRPr="0095262D">
        <w:rPr>
          <w:rFonts w:eastAsia="Calibri"/>
        </w:rPr>
        <w:t>it’s</w:t>
      </w:r>
      <w:proofErr w:type="gramEnd"/>
      <w:r w:rsidRPr="0095262D">
        <w:rPr>
          <w:rFonts w:eastAsia="Calibri"/>
        </w:rPr>
        <w:t xml:space="preserve"> Wednesday, Design to Smile dental nurse Debbie is coming to see the children. Sara has been following the Design to Smile programme with the children to support their independent toothbrushing. She gets the children’s toothbrushes and as Ben is today’s </w:t>
      </w:r>
      <w:r w:rsidR="001442BE">
        <w:rPr>
          <w:rFonts w:eastAsia="Calibri"/>
        </w:rPr>
        <w:t>‘</w:t>
      </w:r>
      <w:proofErr w:type="spellStart"/>
      <w:r w:rsidRPr="0095262D">
        <w:rPr>
          <w:rFonts w:eastAsia="Calibri"/>
        </w:rPr>
        <w:t>help</w:t>
      </w:r>
      <w:r w:rsidR="00331364">
        <w:rPr>
          <w:rFonts w:eastAsia="Calibri"/>
        </w:rPr>
        <w:t>i</w:t>
      </w:r>
      <w:r w:rsidRPr="0095262D">
        <w:rPr>
          <w:rFonts w:eastAsia="Calibri"/>
        </w:rPr>
        <w:t>wr</w:t>
      </w:r>
      <w:proofErr w:type="spellEnd"/>
      <w:r w:rsidRPr="0095262D">
        <w:rPr>
          <w:rFonts w:eastAsia="Calibri"/>
        </w:rPr>
        <w:t xml:space="preserve"> </w:t>
      </w:r>
      <w:proofErr w:type="spellStart"/>
      <w:r w:rsidRPr="0095262D">
        <w:rPr>
          <w:rFonts w:eastAsia="Calibri"/>
        </w:rPr>
        <w:t>heddiw</w:t>
      </w:r>
      <w:proofErr w:type="spellEnd"/>
      <w:r w:rsidR="001442BE">
        <w:rPr>
          <w:rFonts w:eastAsia="Calibri"/>
        </w:rPr>
        <w:t>’</w:t>
      </w:r>
      <w:r w:rsidRPr="0095262D">
        <w:rPr>
          <w:rFonts w:eastAsia="Calibri"/>
        </w:rPr>
        <w:t xml:space="preserve"> he hands them out. The children then put the toothpaste on the brushes</w:t>
      </w:r>
      <w:r w:rsidR="00674672" w:rsidRPr="0095262D">
        <w:rPr>
          <w:rFonts w:eastAsia="Calibri"/>
        </w:rPr>
        <w:t xml:space="preserve">. </w:t>
      </w:r>
      <w:r w:rsidRPr="0095262D">
        <w:rPr>
          <w:rFonts w:eastAsia="Calibri"/>
        </w:rPr>
        <w:t xml:space="preserve">Sara plays the toothbrushing song and </w:t>
      </w:r>
      <w:r w:rsidR="00674672" w:rsidRPr="0095262D">
        <w:rPr>
          <w:rFonts w:eastAsia="Calibri"/>
        </w:rPr>
        <w:t>supports Max</w:t>
      </w:r>
      <w:r w:rsidR="001442BE">
        <w:rPr>
          <w:rFonts w:eastAsia="Calibri"/>
        </w:rPr>
        <w:t xml:space="preserve"> – </w:t>
      </w:r>
      <w:r w:rsidR="009F43E3">
        <w:rPr>
          <w:rFonts w:eastAsia="Calibri"/>
        </w:rPr>
        <w:t>he</w:t>
      </w:r>
      <w:r w:rsidR="00674672" w:rsidRPr="0095262D">
        <w:rPr>
          <w:rFonts w:eastAsia="Calibri"/>
        </w:rPr>
        <w:t xml:space="preserve"> has additional support needs and needs more direct support and supervision</w:t>
      </w:r>
      <w:r w:rsidR="001442BE">
        <w:rPr>
          <w:rFonts w:eastAsia="Calibri"/>
        </w:rPr>
        <w:t xml:space="preserve"> –</w:t>
      </w:r>
      <w:r w:rsidR="001442BE" w:rsidRPr="0095262D">
        <w:rPr>
          <w:rFonts w:eastAsia="Calibri"/>
        </w:rPr>
        <w:t xml:space="preserve"> </w:t>
      </w:r>
      <w:r w:rsidR="00674672" w:rsidRPr="0095262D">
        <w:rPr>
          <w:rFonts w:eastAsia="Calibri"/>
        </w:rPr>
        <w:t xml:space="preserve">to brush his teeth. </w:t>
      </w:r>
      <w:r w:rsidRPr="0095262D">
        <w:rPr>
          <w:rFonts w:eastAsia="Calibri"/>
        </w:rPr>
        <w:t xml:space="preserve">Debbie </w:t>
      </w:r>
      <w:r w:rsidR="00674672" w:rsidRPr="0095262D">
        <w:rPr>
          <w:rFonts w:eastAsia="Calibri"/>
        </w:rPr>
        <w:t xml:space="preserve">joins in with the singing and later speaks to Sara about other ideas to encourage oral hygiene. </w:t>
      </w:r>
    </w:p>
    <w:tbl>
      <w:tblPr>
        <w:tblStyle w:val="TableGrid"/>
        <w:tblW w:w="0" w:type="auto"/>
        <w:tblInd w:w="0" w:type="dxa"/>
        <w:tblLook w:val="04A0" w:firstRow="1" w:lastRow="0" w:firstColumn="1" w:lastColumn="0" w:noHBand="0" w:noVBand="1"/>
      </w:tblPr>
      <w:tblGrid>
        <w:gridCol w:w="13576"/>
      </w:tblGrid>
      <w:tr w:rsidR="003E4ABC" w14:paraId="62B9D145" w14:textId="77777777" w:rsidTr="003E4ABC">
        <w:tc>
          <w:tcPr>
            <w:tcW w:w="13576" w:type="dxa"/>
          </w:tcPr>
          <w:p w14:paraId="3F05644B" w14:textId="77777777" w:rsidR="003E4ABC" w:rsidRDefault="003E4ABC" w:rsidP="003E4ABC">
            <w:pPr>
              <w:rPr>
                <w:rFonts w:eastAsia="Calibri"/>
              </w:rPr>
            </w:pPr>
            <w:r>
              <w:rPr>
                <w:rFonts w:eastAsia="Calibri"/>
              </w:rPr>
              <w:t>Workbook notes</w:t>
            </w:r>
          </w:p>
          <w:p w14:paraId="037DEA35" w14:textId="0A87E627" w:rsidR="003E4ABC" w:rsidRDefault="003E4ABC" w:rsidP="003E4ABC">
            <w:pPr>
              <w:pStyle w:val="ListParagraph"/>
              <w:numPr>
                <w:ilvl w:val="0"/>
                <w:numId w:val="38"/>
              </w:numPr>
              <w:rPr>
                <w:rFonts w:eastAsia="Calibri"/>
              </w:rPr>
            </w:pPr>
            <w:r w:rsidRPr="003E4ABC">
              <w:rPr>
                <w:rFonts w:eastAsia="Calibri"/>
              </w:rPr>
              <w:t xml:space="preserve">Thinking about Gwyndaf changing </w:t>
            </w:r>
            <w:proofErr w:type="spellStart"/>
            <w:r w:rsidRPr="003E4ABC">
              <w:rPr>
                <w:rFonts w:eastAsia="Calibri"/>
              </w:rPr>
              <w:t>Mared’s</w:t>
            </w:r>
            <w:proofErr w:type="spellEnd"/>
            <w:r w:rsidRPr="003E4ABC">
              <w:rPr>
                <w:rFonts w:eastAsia="Calibri"/>
              </w:rPr>
              <w:t xml:space="preserve"> nappy, why is it important to support personal care routines that meet the children’s individual needs</w:t>
            </w:r>
            <w:r w:rsidR="001442BE">
              <w:rPr>
                <w:rFonts w:eastAsia="Calibri"/>
              </w:rPr>
              <w:t>,</w:t>
            </w:r>
            <w:r w:rsidRPr="003E4ABC">
              <w:rPr>
                <w:rFonts w:eastAsia="Calibri"/>
              </w:rPr>
              <w:t xml:space="preserve"> </w:t>
            </w:r>
            <w:r w:rsidR="001442BE" w:rsidRPr="003E4ABC">
              <w:rPr>
                <w:rFonts w:eastAsia="Calibri"/>
              </w:rPr>
              <w:t>whil</w:t>
            </w:r>
            <w:r w:rsidR="001442BE">
              <w:rPr>
                <w:rFonts w:eastAsia="Calibri"/>
              </w:rPr>
              <w:t>e</w:t>
            </w:r>
            <w:r w:rsidR="001442BE" w:rsidRPr="003E4ABC">
              <w:rPr>
                <w:rFonts w:eastAsia="Calibri"/>
              </w:rPr>
              <w:t xml:space="preserve"> </w:t>
            </w:r>
            <w:r w:rsidRPr="003E4ABC">
              <w:rPr>
                <w:rFonts w:eastAsia="Calibri"/>
              </w:rPr>
              <w:t>ensuring they are treated with dignity and respect?</w:t>
            </w:r>
          </w:p>
          <w:p w14:paraId="2CA4285C" w14:textId="77777777" w:rsidR="007662BF" w:rsidRPr="007662BF" w:rsidRDefault="007662BF" w:rsidP="007662BF">
            <w:pPr>
              <w:rPr>
                <w:rFonts w:eastAsia="Calibri"/>
              </w:rPr>
            </w:pPr>
          </w:p>
          <w:p w14:paraId="59BD8741" w14:textId="30AD14B5" w:rsidR="003E4ABC" w:rsidRDefault="003E4ABC" w:rsidP="003E4ABC">
            <w:pPr>
              <w:pStyle w:val="ListParagraph"/>
              <w:numPr>
                <w:ilvl w:val="0"/>
                <w:numId w:val="38"/>
              </w:numPr>
              <w:rPr>
                <w:rFonts w:eastAsia="Calibri"/>
              </w:rPr>
            </w:pPr>
            <w:r w:rsidRPr="003E4ABC">
              <w:rPr>
                <w:rFonts w:eastAsia="Calibri"/>
              </w:rPr>
              <w:t>How have Gwyndaf and Sara supported the care of the children’s teeth and skin?</w:t>
            </w:r>
          </w:p>
          <w:p w14:paraId="7B0041EF" w14:textId="401CE8D4" w:rsidR="007662BF" w:rsidRDefault="007662BF" w:rsidP="007662BF">
            <w:pPr>
              <w:rPr>
                <w:rFonts w:eastAsia="Calibri"/>
              </w:rPr>
            </w:pPr>
          </w:p>
          <w:p w14:paraId="301CF0D2" w14:textId="77777777" w:rsidR="007662BF" w:rsidRPr="007662BF" w:rsidRDefault="007662BF" w:rsidP="007662BF">
            <w:pPr>
              <w:rPr>
                <w:rFonts w:eastAsia="Calibri"/>
              </w:rPr>
            </w:pPr>
          </w:p>
          <w:p w14:paraId="55A00986" w14:textId="1A950E8F" w:rsidR="003E4ABC" w:rsidRDefault="003E4ABC" w:rsidP="003E4ABC">
            <w:pPr>
              <w:pStyle w:val="ListParagraph"/>
              <w:numPr>
                <w:ilvl w:val="0"/>
                <w:numId w:val="38"/>
              </w:numPr>
              <w:rPr>
                <w:rFonts w:eastAsia="Calibri"/>
              </w:rPr>
            </w:pPr>
            <w:r w:rsidRPr="003E4ABC">
              <w:rPr>
                <w:rFonts w:eastAsia="Calibri"/>
              </w:rPr>
              <w:t xml:space="preserve">Debbie attends the setting from Design to Smile. Where else could Gwyndaf and Sara access information, </w:t>
            </w:r>
            <w:proofErr w:type="gramStart"/>
            <w:r w:rsidRPr="003E4ABC">
              <w:rPr>
                <w:rFonts w:eastAsia="Calibri"/>
              </w:rPr>
              <w:t>advice</w:t>
            </w:r>
            <w:proofErr w:type="gramEnd"/>
            <w:r w:rsidRPr="003E4ABC">
              <w:rPr>
                <w:rFonts w:eastAsia="Calibri"/>
              </w:rPr>
              <w:t xml:space="preserve"> and support for the physical care of the children in their setting?</w:t>
            </w:r>
          </w:p>
          <w:p w14:paraId="41EF8148" w14:textId="44D13DE9" w:rsidR="007662BF" w:rsidRDefault="007662BF" w:rsidP="007662BF">
            <w:pPr>
              <w:rPr>
                <w:rFonts w:eastAsia="Calibri"/>
              </w:rPr>
            </w:pPr>
          </w:p>
          <w:p w14:paraId="2A40F919" w14:textId="77777777" w:rsidR="00B02F44" w:rsidRDefault="00B02F44" w:rsidP="007662BF">
            <w:pPr>
              <w:rPr>
                <w:rFonts w:eastAsia="Calibri"/>
              </w:rPr>
            </w:pPr>
          </w:p>
          <w:p w14:paraId="492750D7" w14:textId="77777777" w:rsidR="007662BF" w:rsidRPr="007662BF" w:rsidRDefault="007662BF" w:rsidP="007662BF">
            <w:pPr>
              <w:rPr>
                <w:rFonts w:eastAsia="Calibri"/>
              </w:rPr>
            </w:pPr>
          </w:p>
          <w:p w14:paraId="6A0B28AE" w14:textId="633A489B" w:rsidR="003E4ABC" w:rsidRPr="003E4ABC" w:rsidRDefault="003E4ABC" w:rsidP="003E4ABC">
            <w:pPr>
              <w:pStyle w:val="ListParagraph"/>
              <w:numPr>
                <w:ilvl w:val="0"/>
                <w:numId w:val="38"/>
              </w:numPr>
              <w:rPr>
                <w:rFonts w:eastAsia="Calibri"/>
              </w:rPr>
            </w:pPr>
            <w:r w:rsidRPr="003E4ABC">
              <w:rPr>
                <w:rFonts w:eastAsia="Calibri"/>
              </w:rPr>
              <w:t>How can Gwyndaf and Sara work in ways that protect themselves from allegations and protect the children when supporting their physical care?</w:t>
            </w:r>
          </w:p>
          <w:p w14:paraId="1978377C" w14:textId="77777777" w:rsidR="003E4ABC" w:rsidRDefault="003E4ABC" w:rsidP="007662BF">
            <w:pPr>
              <w:rPr>
                <w:rFonts w:eastAsia="Calibri"/>
              </w:rPr>
            </w:pPr>
          </w:p>
          <w:p w14:paraId="3026FCB7" w14:textId="675A97A3" w:rsidR="007662BF" w:rsidRPr="007662BF" w:rsidRDefault="007662BF" w:rsidP="007662BF">
            <w:pPr>
              <w:rPr>
                <w:rFonts w:eastAsia="Calibri"/>
              </w:rPr>
            </w:pPr>
          </w:p>
        </w:tc>
      </w:tr>
    </w:tbl>
    <w:p w14:paraId="3265886A" w14:textId="77777777" w:rsidR="003E4ABC" w:rsidRPr="0095262D" w:rsidRDefault="003E4ABC" w:rsidP="003E4ABC">
      <w:pPr>
        <w:rPr>
          <w:rFonts w:eastAsia="Calibri"/>
        </w:rPr>
      </w:pPr>
    </w:p>
    <w:p w14:paraId="3E4A45B0" w14:textId="77777777" w:rsidR="001442BE" w:rsidRDefault="001442BE">
      <w:pPr>
        <w:spacing w:after="160" w:line="259" w:lineRule="auto"/>
        <w:rPr>
          <w:rFonts w:eastAsia="Calibri"/>
          <w:b/>
          <w:color w:val="16AD85"/>
          <w:sz w:val="28"/>
          <w:szCs w:val="28"/>
        </w:rPr>
      </w:pPr>
      <w:r>
        <w:rPr>
          <w:rFonts w:eastAsia="Calibri"/>
          <w:b/>
          <w:color w:val="16AD85"/>
          <w:sz w:val="28"/>
          <w:szCs w:val="28"/>
        </w:rPr>
        <w:br w:type="page"/>
      </w:r>
    </w:p>
    <w:p w14:paraId="36FF6428" w14:textId="7B831ECA" w:rsidR="008A21EB" w:rsidRPr="006525D2" w:rsidRDefault="008A21EB" w:rsidP="00504145">
      <w:pPr>
        <w:pStyle w:val="Heading1"/>
        <w:rPr>
          <w:color w:val="16AD85"/>
        </w:rPr>
      </w:pPr>
      <w:bookmarkStart w:id="15" w:name="_2.7_Nutrition_and"/>
      <w:bookmarkEnd w:id="15"/>
      <w:r w:rsidRPr="00BA75DA">
        <w:lastRenderedPageBreak/>
        <w:t>2.</w:t>
      </w:r>
      <w:r w:rsidR="00614682" w:rsidRPr="00BA75DA">
        <w:t>7</w:t>
      </w:r>
      <w:r w:rsidR="00614682" w:rsidRPr="006525D2">
        <w:rPr>
          <w:color w:val="16AD85"/>
        </w:rPr>
        <w:t xml:space="preserve"> </w:t>
      </w:r>
      <w:r w:rsidRPr="00BA75DA">
        <w:t xml:space="preserve">Nutrition and </w:t>
      </w:r>
      <w:r w:rsidR="001442BE" w:rsidRPr="00BA75DA">
        <w:t>h</w:t>
      </w:r>
      <w:r w:rsidRPr="00BA75DA">
        <w:t>ydration</w:t>
      </w:r>
    </w:p>
    <w:p w14:paraId="2832B406" w14:textId="7041309A" w:rsidR="008A21EB" w:rsidRPr="0095262D" w:rsidRDefault="008A21EB" w:rsidP="006525D2">
      <w:pPr>
        <w:jc w:val="both"/>
        <w:rPr>
          <w:rFonts w:eastAsia="Calibri"/>
          <w:bCs/>
        </w:rPr>
      </w:pPr>
      <w:r w:rsidRPr="0095262D">
        <w:rPr>
          <w:rFonts w:eastAsia="Calibri"/>
          <w:bCs/>
        </w:rPr>
        <w:t>What we eat and drink is vital to our health and well-being, how we look, feel and function. A diet that does not include the right balance of everything we need can lead to ill-health. Supporting children with their dietary needs should be carried out in a child-centred way. Their personal plan is an essential tool in providing this properly.</w:t>
      </w:r>
    </w:p>
    <w:p w14:paraId="4455E43C" w14:textId="0771F946" w:rsidR="00AC1B54" w:rsidRPr="00AC1B54" w:rsidRDefault="00AC1B54" w:rsidP="00AC1B54">
      <w:pPr>
        <w:jc w:val="both"/>
        <w:rPr>
          <w:rFonts w:eastAsia="Calibri"/>
          <w:b/>
          <w:color w:val="16AD85"/>
          <w:sz w:val="28"/>
          <w:szCs w:val="28"/>
        </w:rPr>
      </w:pPr>
      <w:r w:rsidRPr="00BA75DA">
        <w:rPr>
          <w:rFonts w:eastAsia="Calibri"/>
          <w:b/>
          <w:color w:val="008868"/>
          <w:sz w:val="28"/>
          <w:szCs w:val="28"/>
        </w:rPr>
        <w:t xml:space="preserve">Learning </w:t>
      </w:r>
      <w:r w:rsidR="001442BE" w:rsidRPr="00BA75DA">
        <w:rPr>
          <w:rFonts w:eastAsia="Calibri"/>
          <w:b/>
          <w:color w:val="008868"/>
          <w:sz w:val="28"/>
          <w:szCs w:val="28"/>
        </w:rPr>
        <w:t>a</w:t>
      </w:r>
      <w:r w:rsidRPr="00BA75DA">
        <w:rPr>
          <w:rFonts w:eastAsia="Calibri"/>
          <w:b/>
          <w:color w:val="008868"/>
          <w:sz w:val="28"/>
          <w:szCs w:val="28"/>
        </w:rPr>
        <w:t>ctivity</w:t>
      </w:r>
    </w:p>
    <w:tbl>
      <w:tblPr>
        <w:tblStyle w:val="TableGrid"/>
        <w:tblW w:w="0" w:type="auto"/>
        <w:tblInd w:w="0" w:type="dxa"/>
        <w:tblLook w:val="04A0" w:firstRow="1" w:lastRow="0" w:firstColumn="1" w:lastColumn="0" w:noHBand="0" w:noVBand="1"/>
      </w:tblPr>
      <w:tblGrid>
        <w:gridCol w:w="13576"/>
      </w:tblGrid>
      <w:tr w:rsidR="00AC1B54" w14:paraId="3044BF5D" w14:textId="77777777" w:rsidTr="00AC1B54">
        <w:tc>
          <w:tcPr>
            <w:tcW w:w="13576" w:type="dxa"/>
          </w:tcPr>
          <w:p w14:paraId="12ECACB8" w14:textId="77777777" w:rsidR="00AC1B54" w:rsidRDefault="00AC1B54" w:rsidP="00AC1B54">
            <w:pPr>
              <w:jc w:val="both"/>
              <w:rPr>
                <w:rFonts w:eastAsia="Calibri"/>
                <w:bCs/>
              </w:rPr>
            </w:pPr>
            <w:r>
              <w:rPr>
                <w:rFonts w:eastAsia="Calibri"/>
                <w:bCs/>
              </w:rPr>
              <w:t>Workbook notes</w:t>
            </w:r>
          </w:p>
          <w:p w14:paraId="01BA2E3F" w14:textId="3A74B052" w:rsidR="00AC1B54" w:rsidRDefault="00AC1B54" w:rsidP="00AC1B54">
            <w:pPr>
              <w:pStyle w:val="ListParagraph"/>
              <w:numPr>
                <w:ilvl w:val="0"/>
                <w:numId w:val="22"/>
              </w:numPr>
              <w:rPr>
                <w:rFonts w:eastAsia="Calibri"/>
                <w:bCs/>
              </w:rPr>
            </w:pPr>
            <w:r>
              <w:rPr>
                <w:rFonts w:eastAsia="Calibri"/>
                <w:bCs/>
              </w:rPr>
              <w:t>Explain w</w:t>
            </w:r>
            <w:r w:rsidRPr="0095262D">
              <w:rPr>
                <w:rFonts w:eastAsia="Calibri"/>
                <w:bCs/>
              </w:rPr>
              <w:t xml:space="preserve">hat is meant by the </w:t>
            </w:r>
            <w:proofErr w:type="gramStart"/>
            <w:r w:rsidRPr="0095262D">
              <w:rPr>
                <w:rFonts w:eastAsia="Calibri"/>
                <w:bCs/>
              </w:rPr>
              <w:t>term</w:t>
            </w:r>
            <w:r w:rsidR="00614682">
              <w:rPr>
                <w:rFonts w:eastAsia="Calibri"/>
                <w:bCs/>
              </w:rPr>
              <w:t>s</w:t>
            </w:r>
            <w:proofErr w:type="gramEnd"/>
            <w:r w:rsidRPr="0095262D">
              <w:rPr>
                <w:rFonts w:eastAsia="Calibri"/>
                <w:bCs/>
              </w:rPr>
              <w:t xml:space="preserve"> </w:t>
            </w:r>
            <w:r w:rsidR="000B5D50">
              <w:rPr>
                <w:rFonts w:eastAsia="Calibri"/>
                <w:bCs/>
              </w:rPr>
              <w:t>“</w:t>
            </w:r>
            <w:r w:rsidRPr="0095262D">
              <w:rPr>
                <w:rFonts w:eastAsia="Calibri"/>
                <w:bCs/>
              </w:rPr>
              <w:t>nutrition</w:t>
            </w:r>
            <w:r w:rsidR="000B5D50">
              <w:rPr>
                <w:rFonts w:eastAsia="Calibri"/>
                <w:bCs/>
              </w:rPr>
              <w:t>”</w:t>
            </w:r>
            <w:r w:rsidRPr="0095262D">
              <w:rPr>
                <w:rFonts w:eastAsia="Calibri"/>
                <w:bCs/>
              </w:rPr>
              <w:t xml:space="preserve"> and </w:t>
            </w:r>
            <w:r w:rsidR="000B5D50">
              <w:rPr>
                <w:rFonts w:eastAsia="Calibri"/>
                <w:bCs/>
              </w:rPr>
              <w:t>“</w:t>
            </w:r>
            <w:r w:rsidRPr="0095262D">
              <w:rPr>
                <w:rFonts w:eastAsia="Calibri"/>
                <w:bCs/>
              </w:rPr>
              <w:t>hydration</w:t>
            </w:r>
            <w:r w:rsidR="000B5D50">
              <w:rPr>
                <w:rFonts w:eastAsia="Calibri"/>
                <w:bCs/>
              </w:rPr>
              <w:t>”</w:t>
            </w:r>
            <w:r w:rsidR="00614682">
              <w:rPr>
                <w:rFonts w:eastAsia="Calibri"/>
                <w:bCs/>
              </w:rPr>
              <w:t>:</w:t>
            </w:r>
          </w:p>
          <w:p w14:paraId="4F9D7B45" w14:textId="7B46D291" w:rsidR="00AC1B54" w:rsidRDefault="000B5D50" w:rsidP="000B5D50">
            <w:pPr>
              <w:pStyle w:val="ListParagraph"/>
              <w:numPr>
                <w:ilvl w:val="0"/>
                <w:numId w:val="42"/>
              </w:numPr>
              <w:rPr>
                <w:rFonts w:eastAsia="Calibri"/>
                <w:bCs/>
              </w:rPr>
            </w:pPr>
            <w:r>
              <w:rPr>
                <w:rFonts w:eastAsia="Calibri"/>
                <w:bCs/>
              </w:rPr>
              <w:t>n</w:t>
            </w:r>
            <w:r w:rsidR="00AC1B54">
              <w:rPr>
                <w:rFonts w:eastAsia="Calibri"/>
                <w:bCs/>
              </w:rPr>
              <w:t>utrition</w:t>
            </w:r>
          </w:p>
          <w:p w14:paraId="0BF8C88E" w14:textId="77777777" w:rsidR="00AC1B54" w:rsidRPr="00AC1B54" w:rsidRDefault="00AC1B54" w:rsidP="00AC1B54">
            <w:pPr>
              <w:rPr>
                <w:rFonts w:eastAsia="Calibri"/>
                <w:bCs/>
              </w:rPr>
            </w:pPr>
          </w:p>
          <w:p w14:paraId="064D02D8" w14:textId="5D4CBD3E" w:rsidR="00AC1B54" w:rsidRDefault="000B5D50" w:rsidP="000B5D50">
            <w:pPr>
              <w:pStyle w:val="ListParagraph"/>
              <w:numPr>
                <w:ilvl w:val="0"/>
                <w:numId w:val="42"/>
              </w:numPr>
              <w:rPr>
                <w:rFonts w:eastAsia="Calibri"/>
                <w:bCs/>
              </w:rPr>
            </w:pPr>
            <w:r>
              <w:rPr>
                <w:rFonts w:eastAsia="Calibri"/>
                <w:bCs/>
              </w:rPr>
              <w:t>h</w:t>
            </w:r>
            <w:r w:rsidR="00AC1B54">
              <w:rPr>
                <w:rFonts w:eastAsia="Calibri"/>
                <w:bCs/>
              </w:rPr>
              <w:t>ydration</w:t>
            </w:r>
          </w:p>
          <w:p w14:paraId="056D7BA4" w14:textId="77777777" w:rsidR="00AC1B54" w:rsidRPr="00AC1B54" w:rsidRDefault="00AC1B54" w:rsidP="00AC1B54">
            <w:pPr>
              <w:pStyle w:val="ListParagraph"/>
              <w:rPr>
                <w:rFonts w:eastAsia="Calibri"/>
                <w:bCs/>
              </w:rPr>
            </w:pPr>
          </w:p>
          <w:p w14:paraId="4F04C7B0" w14:textId="77777777" w:rsidR="00AC1B54" w:rsidRDefault="00AC1B54" w:rsidP="00AC1B54">
            <w:pPr>
              <w:pStyle w:val="ListParagraph"/>
              <w:ind w:left="1440"/>
              <w:rPr>
                <w:rFonts w:eastAsia="Calibri"/>
                <w:bCs/>
              </w:rPr>
            </w:pPr>
          </w:p>
          <w:p w14:paraId="7D8A7948" w14:textId="050481AB" w:rsidR="00AC1B54" w:rsidRPr="0095262D" w:rsidRDefault="00AC1B54" w:rsidP="00AC1B54">
            <w:pPr>
              <w:pStyle w:val="ListParagraph"/>
              <w:numPr>
                <w:ilvl w:val="0"/>
                <w:numId w:val="22"/>
              </w:numPr>
              <w:rPr>
                <w:rFonts w:eastAsia="Calibri"/>
                <w:bCs/>
              </w:rPr>
            </w:pPr>
            <w:r>
              <w:rPr>
                <w:rFonts w:eastAsia="Calibri"/>
                <w:bCs/>
              </w:rPr>
              <w:t xml:space="preserve">Why is </w:t>
            </w:r>
            <w:r w:rsidRPr="0095262D">
              <w:rPr>
                <w:rFonts w:eastAsia="Calibri"/>
                <w:bCs/>
              </w:rPr>
              <w:t xml:space="preserve">a balanced diet </w:t>
            </w:r>
            <w:r>
              <w:rPr>
                <w:rFonts w:eastAsia="Calibri"/>
                <w:bCs/>
              </w:rPr>
              <w:t xml:space="preserve">important </w:t>
            </w:r>
            <w:r w:rsidRPr="0095262D">
              <w:rPr>
                <w:rFonts w:eastAsia="Calibri"/>
                <w:bCs/>
              </w:rPr>
              <w:t xml:space="preserve">for </w:t>
            </w:r>
            <w:r w:rsidR="001442BE">
              <w:rPr>
                <w:rFonts w:eastAsia="Calibri"/>
                <w:bCs/>
              </w:rPr>
              <w:t xml:space="preserve">the </w:t>
            </w:r>
            <w:r w:rsidRPr="0095262D">
              <w:rPr>
                <w:rFonts w:eastAsia="Calibri"/>
                <w:bCs/>
              </w:rPr>
              <w:t xml:space="preserve">optimum health, </w:t>
            </w:r>
            <w:proofErr w:type="gramStart"/>
            <w:r w:rsidRPr="0095262D">
              <w:rPr>
                <w:rFonts w:eastAsia="Calibri"/>
                <w:bCs/>
              </w:rPr>
              <w:t>development</w:t>
            </w:r>
            <w:proofErr w:type="gramEnd"/>
            <w:r w:rsidRPr="0095262D">
              <w:rPr>
                <w:rFonts w:eastAsia="Calibri"/>
                <w:bCs/>
              </w:rPr>
              <w:t xml:space="preserve"> and growth of children?</w:t>
            </w:r>
          </w:p>
          <w:p w14:paraId="58417BE5" w14:textId="42F6CE0B" w:rsidR="00AC1B54" w:rsidRDefault="00AC1B54" w:rsidP="00AC1B54">
            <w:pPr>
              <w:jc w:val="both"/>
              <w:rPr>
                <w:rFonts w:eastAsia="Calibri"/>
                <w:bCs/>
              </w:rPr>
            </w:pPr>
          </w:p>
          <w:p w14:paraId="114B4E92" w14:textId="77777777" w:rsidR="00AC1B54" w:rsidRDefault="00AC1B54" w:rsidP="00AC1B54">
            <w:pPr>
              <w:jc w:val="both"/>
              <w:rPr>
                <w:rFonts w:eastAsia="Calibri"/>
                <w:bCs/>
              </w:rPr>
            </w:pPr>
          </w:p>
          <w:p w14:paraId="213E8825" w14:textId="1910A3FE" w:rsidR="00AC1B54" w:rsidRPr="003C2B9F" w:rsidRDefault="00AC1B54" w:rsidP="003C2B9F">
            <w:pPr>
              <w:pStyle w:val="ListParagraph"/>
              <w:numPr>
                <w:ilvl w:val="0"/>
                <w:numId w:val="22"/>
              </w:numPr>
              <w:jc w:val="both"/>
              <w:rPr>
                <w:rFonts w:eastAsia="Calibri"/>
                <w:bCs/>
              </w:rPr>
            </w:pPr>
            <w:r w:rsidRPr="003C2B9F">
              <w:rPr>
                <w:rFonts w:eastAsia="Calibri"/>
                <w:bCs/>
              </w:rPr>
              <w:t xml:space="preserve">The </w:t>
            </w:r>
            <w:hyperlink r:id="rId12" w:history="1">
              <w:r w:rsidR="003C2B9F" w:rsidRPr="00575BF3">
                <w:rPr>
                  <w:rStyle w:val="Hyperlink"/>
                  <w:rFonts w:eastAsia="Calibri"/>
                  <w:bCs/>
                </w:rPr>
                <w:t xml:space="preserve">Eat Well </w:t>
              </w:r>
              <w:r w:rsidR="003C2B9F" w:rsidRPr="00575BF3">
                <w:rPr>
                  <w:rStyle w:val="Hyperlink"/>
                  <w:rFonts w:eastAsia="Calibri"/>
                  <w:bCs/>
                </w:rPr>
                <w:t>G</w:t>
              </w:r>
              <w:r w:rsidR="003C2B9F" w:rsidRPr="00575BF3">
                <w:rPr>
                  <w:rStyle w:val="Hyperlink"/>
                  <w:rFonts w:eastAsia="Calibri"/>
                  <w:bCs/>
                </w:rPr>
                <w:t>uide</w:t>
              </w:r>
            </w:hyperlink>
            <w:r w:rsidR="003C2B9F">
              <w:rPr>
                <w:rFonts w:eastAsia="Calibri"/>
                <w:bCs/>
              </w:rPr>
              <w:t xml:space="preserve"> </w:t>
            </w:r>
            <w:r w:rsidRPr="003C2B9F">
              <w:rPr>
                <w:rFonts w:eastAsia="Calibri"/>
                <w:bCs/>
              </w:rPr>
              <w:t>provides the principles of a balanced diet. What are principles of a balanced diet and good hydration for children</w:t>
            </w:r>
            <w:r w:rsidR="001442BE" w:rsidRPr="003C2B9F">
              <w:rPr>
                <w:rFonts w:eastAsia="Calibri"/>
                <w:bCs/>
              </w:rPr>
              <w:t>,</w:t>
            </w:r>
            <w:r w:rsidRPr="003C2B9F">
              <w:rPr>
                <w:rFonts w:eastAsia="Calibri"/>
                <w:bCs/>
              </w:rPr>
              <w:t xml:space="preserve"> as outlined by government guidelines?</w:t>
            </w:r>
          </w:p>
          <w:p w14:paraId="29B8EBCB" w14:textId="24272981" w:rsidR="00AC1B54" w:rsidRDefault="00AC1B54" w:rsidP="00AC1B54">
            <w:pPr>
              <w:jc w:val="both"/>
              <w:rPr>
                <w:rFonts w:eastAsia="Calibri"/>
                <w:bCs/>
              </w:rPr>
            </w:pPr>
          </w:p>
          <w:p w14:paraId="0D6FFD14" w14:textId="77777777" w:rsidR="00AC1B54" w:rsidRPr="00AC1B54" w:rsidRDefault="00AC1B54" w:rsidP="00AC1B54">
            <w:pPr>
              <w:jc w:val="both"/>
              <w:rPr>
                <w:rFonts w:eastAsia="Calibri"/>
                <w:bCs/>
              </w:rPr>
            </w:pPr>
          </w:p>
          <w:p w14:paraId="6E6C15EF" w14:textId="299D14FA" w:rsidR="00AC1B54" w:rsidRDefault="00AC1B54" w:rsidP="00AC1B54">
            <w:pPr>
              <w:pStyle w:val="ListParagraph"/>
              <w:numPr>
                <w:ilvl w:val="0"/>
                <w:numId w:val="22"/>
              </w:numPr>
              <w:jc w:val="both"/>
              <w:rPr>
                <w:rFonts w:eastAsia="Calibri"/>
                <w:bCs/>
              </w:rPr>
            </w:pPr>
            <w:r w:rsidRPr="00AC1B54">
              <w:rPr>
                <w:rFonts w:eastAsia="Calibri"/>
                <w:bCs/>
              </w:rPr>
              <w:t>Identify five factors that affect nutrition and hydration</w:t>
            </w:r>
            <w:r w:rsidR="001442BE">
              <w:rPr>
                <w:rFonts w:eastAsia="Calibri"/>
                <w:bCs/>
              </w:rPr>
              <w:t>:</w:t>
            </w:r>
          </w:p>
          <w:p w14:paraId="76F9A9E9" w14:textId="459D8F30" w:rsidR="00AC1B54" w:rsidRDefault="00AC1B54" w:rsidP="00AC1B54">
            <w:pPr>
              <w:pStyle w:val="ListParagraph"/>
              <w:rPr>
                <w:rFonts w:eastAsia="Calibri"/>
                <w:bCs/>
              </w:rPr>
            </w:pPr>
            <w:r>
              <w:rPr>
                <w:rFonts w:eastAsia="Calibri"/>
                <w:bCs/>
              </w:rPr>
              <w:lastRenderedPageBreak/>
              <w:t>a)</w:t>
            </w:r>
          </w:p>
          <w:p w14:paraId="488AF98E" w14:textId="7048EE36" w:rsidR="00AC1B54" w:rsidRDefault="00AC1B54" w:rsidP="00AC1B54">
            <w:pPr>
              <w:pStyle w:val="ListParagraph"/>
              <w:rPr>
                <w:rFonts w:eastAsia="Calibri"/>
                <w:bCs/>
              </w:rPr>
            </w:pPr>
            <w:r>
              <w:rPr>
                <w:rFonts w:eastAsia="Calibri"/>
                <w:bCs/>
              </w:rPr>
              <w:t>b)</w:t>
            </w:r>
          </w:p>
          <w:p w14:paraId="22881393" w14:textId="35C8A56E" w:rsidR="00AC1B54" w:rsidRDefault="00AC1B54" w:rsidP="00AC1B54">
            <w:pPr>
              <w:pStyle w:val="ListParagraph"/>
              <w:rPr>
                <w:rFonts w:eastAsia="Calibri"/>
                <w:bCs/>
              </w:rPr>
            </w:pPr>
            <w:r>
              <w:rPr>
                <w:rFonts w:eastAsia="Calibri"/>
                <w:bCs/>
              </w:rPr>
              <w:t>c)</w:t>
            </w:r>
          </w:p>
          <w:p w14:paraId="6D7F3DCE" w14:textId="5430ED03" w:rsidR="00AC1B54" w:rsidRDefault="00AC1B54" w:rsidP="00AC1B54">
            <w:pPr>
              <w:pStyle w:val="ListParagraph"/>
              <w:rPr>
                <w:rFonts w:eastAsia="Calibri"/>
                <w:bCs/>
              </w:rPr>
            </w:pPr>
            <w:r>
              <w:rPr>
                <w:rFonts w:eastAsia="Calibri"/>
                <w:bCs/>
              </w:rPr>
              <w:t>d)</w:t>
            </w:r>
          </w:p>
          <w:p w14:paraId="39B35806" w14:textId="05D3660D" w:rsidR="00AC1B54" w:rsidRPr="00AC1B54" w:rsidRDefault="00AC1B54" w:rsidP="00AC1B54">
            <w:pPr>
              <w:pStyle w:val="ListParagraph"/>
              <w:rPr>
                <w:rFonts w:eastAsia="Calibri"/>
                <w:bCs/>
              </w:rPr>
            </w:pPr>
            <w:r>
              <w:rPr>
                <w:rFonts w:eastAsia="Calibri"/>
                <w:bCs/>
              </w:rPr>
              <w:t>e)</w:t>
            </w:r>
          </w:p>
        </w:tc>
      </w:tr>
    </w:tbl>
    <w:p w14:paraId="52A50965" w14:textId="77777777" w:rsidR="003C2B9F" w:rsidRDefault="003C2B9F" w:rsidP="00AC1B54">
      <w:pPr>
        <w:pStyle w:val="ListParagraph"/>
        <w:ind w:left="0"/>
        <w:rPr>
          <w:rFonts w:eastAsia="Calibri"/>
          <w:bCs/>
        </w:rPr>
      </w:pPr>
    </w:p>
    <w:p w14:paraId="2244B107" w14:textId="206640C9" w:rsidR="00AC1B54" w:rsidRDefault="003307A8" w:rsidP="00AC1B54">
      <w:pPr>
        <w:pStyle w:val="ListParagraph"/>
        <w:ind w:left="0"/>
        <w:rPr>
          <w:rFonts w:eastAsia="Calibri"/>
          <w:bCs/>
        </w:rPr>
      </w:pPr>
      <w:r w:rsidRPr="0095262D">
        <w:rPr>
          <w:rFonts w:eastAsia="Calibri"/>
          <w:bCs/>
        </w:rPr>
        <w:t>The Healthy and Sustainable Pre School Scheme aims to promote the health of pre-school aged children</w:t>
      </w:r>
      <w:r w:rsidR="001442BE">
        <w:rPr>
          <w:rFonts w:eastAsia="Calibri"/>
          <w:bCs/>
        </w:rPr>
        <w:t xml:space="preserve"> and</w:t>
      </w:r>
      <w:r w:rsidR="001442BE" w:rsidRPr="0095262D">
        <w:rPr>
          <w:rFonts w:eastAsia="Calibri"/>
          <w:bCs/>
        </w:rPr>
        <w:t xml:space="preserve"> </w:t>
      </w:r>
      <w:r w:rsidRPr="0095262D">
        <w:rPr>
          <w:rFonts w:eastAsia="Calibri"/>
          <w:bCs/>
        </w:rPr>
        <w:t xml:space="preserve">their families/carers. The scheme reaches young children by working </w:t>
      </w:r>
      <w:r w:rsidR="00614682">
        <w:rPr>
          <w:rFonts w:eastAsia="Calibri"/>
          <w:bCs/>
        </w:rPr>
        <w:t>via</w:t>
      </w:r>
      <w:r w:rsidR="001442BE">
        <w:rPr>
          <w:rFonts w:eastAsia="Calibri"/>
          <w:bCs/>
        </w:rPr>
        <w:t xml:space="preserve"> the</w:t>
      </w:r>
      <w:r w:rsidRPr="0095262D">
        <w:rPr>
          <w:rFonts w:eastAsia="Calibri"/>
          <w:bCs/>
        </w:rPr>
        <w:t xml:space="preserve"> </w:t>
      </w:r>
      <w:r w:rsidR="007327F2" w:rsidRPr="0095262D">
        <w:rPr>
          <w:rFonts w:eastAsia="Calibri"/>
          <w:bCs/>
        </w:rPr>
        <w:t>childcare</w:t>
      </w:r>
      <w:r w:rsidRPr="0095262D">
        <w:rPr>
          <w:rFonts w:eastAsia="Calibri"/>
          <w:bCs/>
        </w:rPr>
        <w:t xml:space="preserve"> organisations they </w:t>
      </w:r>
      <w:r w:rsidR="007327F2" w:rsidRPr="0095262D">
        <w:rPr>
          <w:rFonts w:eastAsia="Calibri"/>
          <w:bCs/>
        </w:rPr>
        <w:t>attend and</w:t>
      </w:r>
      <w:r w:rsidRPr="0095262D">
        <w:rPr>
          <w:rFonts w:eastAsia="Calibri"/>
          <w:bCs/>
        </w:rPr>
        <w:t xml:space="preserve"> aims to encourage positive health behaviours in children from the very earliest age. </w:t>
      </w:r>
    </w:p>
    <w:p w14:paraId="2761C7E7" w14:textId="0826119B" w:rsidR="00AC1B54" w:rsidRDefault="00AC1B54" w:rsidP="00AC1B54">
      <w:pPr>
        <w:pStyle w:val="ListParagraph"/>
        <w:ind w:left="0"/>
        <w:rPr>
          <w:rFonts w:eastAsia="Calibri"/>
          <w:bCs/>
        </w:rPr>
      </w:pPr>
    </w:p>
    <w:tbl>
      <w:tblPr>
        <w:tblStyle w:val="TableGrid"/>
        <w:tblW w:w="0" w:type="auto"/>
        <w:tblInd w:w="0" w:type="dxa"/>
        <w:tblLook w:val="04A0" w:firstRow="1" w:lastRow="0" w:firstColumn="1" w:lastColumn="0" w:noHBand="0" w:noVBand="1"/>
      </w:tblPr>
      <w:tblGrid>
        <w:gridCol w:w="13576"/>
      </w:tblGrid>
      <w:tr w:rsidR="00AC1B54" w14:paraId="393148D6" w14:textId="77777777" w:rsidTr="00AC1B54">
        <w:tc>
          <w:tcPr>
            <w:tcW w:w="13576" w:type="dxa"/>
          </w:tcPr>
          <w:p w14:paraId="678F3AA5" w14:textId="77777777" w:rsidR="00AC1B54" w:rsidRDefault="00AC1B54" w:rsidP="00AC1B54">
            <w:r>
              <w:t>Workbook notes</w:t>
            </w:r>
          </w:p>
          <w:p w14:paraId="7CC9B2E4" w14:textId="0CAC3251" w:rsidR="00AC1B54" w:rsidRPr="0095262D" w:rsidRDefault="00AC1B54" w:rsidP="00AC1B54">
            <w:pPr>
              <w:pStyle w:val="ListParagraph"/>
              <w:numPr>
                <w:ilvl w:val="0"/>
                <w:numId w:val="40"/>
              </w:numPr>
              <w:rPr>
                <w:rFonts w:eastAsia="Calibri"/>
                <w:bCs/>
              </w:rPr>
            </w:pPr>
            <w:r w:rsidRPr="0095262D">
              <w:rPr>
                <w:rFonts w:eastAsia="Calibri"/>
                <w:bCs/>
              </w:rPr>
              <w:t xml:space="preserve">Outline how the scheme supports nutrition and </w:t>
            </w:r>
            <w:proofErr w:type="gramStart"/>
            <w:r w:rsidRPr="0095262D">
              <w:rPr>
                <w:rFonts w:eastAsia="Calibri"/>
                <w:bCs/>
              </w:rPr>
              <w:t>hydration</w:t>
            </w:r>
            <w:r w:rsidR="001442BE">
              <w:rPr>
                <w:rFonts w:eastAsia="Calibri"/>
                <w:bCs/>
              </w:rPr>
              <w:t>,</w:t>
            </w:r>
            <w:r w:rsidRPr="0095262D">
              <w:rPr>
                <w:rFonts w:eastAsia="Calibri"/>
                <w:bCs/>
              </w:rPr>
              <w:t xml:space="preserve"> and</w:t>
            </w:r>
            <w:proofErr w:type="gramEnd"/>
            <w:r w:rsidRPr="0095262D">
              <w:rPr>
                <w:rFonts w:eastAsia="Calibri"/>
                <w:bCs/>
              </w:rPr>
              <w:t xml:space="preserve"> encourages children to make healthy food choices</w:t>
            </w:r>
            <w:r>
              <w:rPr>
                <w:rFonts w:eastAsia="Calibri"/>
                <w:bCs/>
              </w:rPr>
              <w:t>.</w:t>
            </w:r>
          </w:p>
          <w:p w14:paraId="6E511F79" w14:textId="77777777" w:rsidR="00AC1B54" w:rsidRDefault="00AC1B54" w:rsidP="00AC1B54">
            <w:pPr>
              <w:pStyle w:val="ListParagraph"/>
              <w:ind w:left="0"/>
              <w:rPr>
                <w:rFonts w:eastAsia="Calibri"/>
                <w:bCs/>
              </w:rPr>
            </w:pPr>
          </w:p>
        </w:tc>
      </w:tr>
    </w:tbl>
    <w:p w14:paraId="453375D7" w14:textId="2F3569A9" w:rsidR="000B5D50" w:rsidRDefault="000B5D50" w:rsidP="00AC1B54">
      <w:pPr>
        <w:jc w:val="both"/>
        <w:rPr>
          <w:rFonts w:eastAsia="Calibri"/>
          <w:b/>
          <w:color w:val="16AD85"/>
          <w:sz w:val="28"/>
          <w:szCs w:val="28"/>
        </w:rPr>
      </w:pPr>
    </w:p>
    <w:p w14:paraId="2F234892" w14:textId="77777777" w:rsidR="000B5D50" w:rsidRDefault="000B5D50">
      <w:pPr>
        <w:spacing w:after="160" w:line="259" w:lineRule="auto"/>
        <w:rPr>
          <w:rFonts w:eastAsia="Calibri"/>
          <w:b/>
          <w:color w:val="16AD85"/>
          <w:sz w:val="28"/>
          <w:szCs w:val="28"/>
        </w:rPr>
      </w:pPr>
      <w:r>
        <w:rPr>
          <w:rFonts w:eastAsia="Calibri"/>
          <w:b/>
          <w:color w:val="16AD85"/>
          <w:sz w:val="28"/>
          <w:szCs w:val="28"/>
        </w:rPr>
        <w:br w:type="page"/>
      </w:r>
    </w:p>
    <w:p w14:paraId="50D61561" w14:textId="4C213D9A" w:rsidR="00EE1ACF" w:rsidRPr="006525D2" w:rsidRDefault="00EE1ACF" w:rsidP="00504145">
      <w:pPr>
        <w:pStyle w:val="Heading1"/>
        <w:rPr>
          <w:color w:val="16AD85"/>
        </w:rPr>
      </w:pPr>
      <w:bookmarkStart w:id="16" w:name="_2.8_Administering_medicine"/>
      <w:bookmarkEnd w:id="16"/>
      <w:r w:rsidRPr="00BA75DA">
        <w:lastRenderedPageBreak/>
        <w:t>2.</w:t>
      </w:r>
      <w:r w:rsidR="008A21EB" w:rsidRPr="00BA75DA">
        <w:t>8</w:t>
      </w:r>
      <w:r w:rsidRPr="00BA75DA">
        <w:t xml:space="preserve"> </w:t>
      </w:r>
      <w:bookmarkStart w:id="17" w:name="Medicine"/>
      <w:bookmarkEnd w:id="17"/>
      <w:r w:rsidRPr="00BA75DA">
        <w:t>Administering medicine</w:t>
      </w:r>
    </w:p>
    <w:p w14:paraId="25A2C9E0" w14:textId="2AE51D0B" w:rsidR="00051955" w:rsidRPr="0095262D" w:rsidRDefault="00051955" w:rsidP="00AC1B54">
      <w:r w:rsidRPr="0095262D">
        <w:t>Some of the children you support might use medication and require support to take</w:t>
      </w:r>
      <w:r w:rsidR="00331364">
        <w:t xml:space="preserve"> it</w:t>
      </w:r>
      <w:r w:rsidRPr="0095262D">
        <w:t>. Information about the support a</w:t>
      </w:r>
      <w:r w:rsidR="001442BE">
        <w:t xml:space="preserve"> child</w:t>
      </w:r>
      <w:r w:rsidRPr="0095262D">
        <w:t xml:space="preserve"> needs with their medication will be included in their personal plan. It is important you talk to your </w:t>
      </w:r>
      <w:r w:rsidR="007327F2" w:rsidRPr="0095262D">
        <w:t>manager about</w:t>
      </w:r>
      <w:r w:rsidRPr="0095262D">
        <w:t xml:space="preserve"> what you can and cannot do to support with medication </w:t>
      </w:r>
      <w:r w:rsidR="00331364">
        <w:t>in</w:t>
      </w:r>
      <w:r w:rsidR="00331364" w:rsidRPr="0095262D">
        <w:t xml:space="preserve"> </w:t>
      </w:r>
      <w:r w:rsidRPr="0095262D">
        <w:t xml:space="preserve">your role and stage of training. </w:t>
      </w:r>
    </w:p>
    <w:p w14:paraId="33C31963" w14:textId="77777777" w:rsidR="00051955" w:rsidRPr="0095262D" w:rsidRDefault="00051955" w:rsidP="006525D2">
      <w:pPr>
        <w:jc w:val="both"/>
      </w:pPr>
      <w:r w:rsidRPr="0095262D">
        <w:t>This should cover:</w:t>
      </w:r>
    </w:p>
    <w:p w14:paraId="6131AE89" w14:textId="76698C7F" w:rsidR="00051955" w:rsidRPr="0095262D" w:rsidRDefault="00051955" w:rsidP="000B5D50">
      <w:pPr>
        <w:pStyle w:val="ListParagraph"/>
        <w:numPr>
          <w:ilvl w:val="0"/>
          <w:numId w:val="44"/>
        </w:numPr>
        <w:jc w:val="both"/>
      </w:pPr>
      <w:r w:rsidRPr="0095262D">
        <w:t xml:space="preserve">your organisation’s policies and procedures for medication management and administration </w:t>
      </w:r>
    </w:p>
    <w:p w14:paraId="3F4F31BA" w14:textId="3297F9DA" w:rsidR="00051955" w:rsidRPr="0095262D" w:rsidRDefault="00051955" w:rsidP="000B5D50">
      <w:pPr>
        <w:pStyle w:val="ListParagraph"/>
        <w:numPr>
          <w:ilvl w:val="0"/>
          <w:numId w:val="44"/>
        </w:numPr>
        <w:jc w:val="both"/>
      </w:pPr>
      <w:r w:rsidRPr="0095262D">
        <w:t xml:space="preserve">what training is required to support the administration of </w:t>
      </w:r>
      <w:proofErr w:type="gramStart"/>
      <w:r w:rsidRPr="0095262D">
        <w:t>medication</w:t>
      </w:r>
      <w:r w:rsidR="001442BE">
        <w:t>,</w:t>
      </w:r>
      <w:r w:rsidRPr="0095262D">
        <w:t xml:space="preserve"> if</w:t>
      </w:r>
      <w:proofErr w:type="gramEnd"/>
      <w:r w:rsidRPr="0095262D">
        <w:t xml:space="preserve"> this forms part of your role. </w:t>
      </w:r>
    </w:p>
    <w:p w14:paraId="1E11C1B0" w14:textId="77777777" w:rsidR="006525D2" w:rsidRPr="0095262D" w:rsidRDefault="006525D2" w:rsidP="006525D2">
      <w:pPr>
        <w:jc w:val="both"/>
      </w:pPr>
    </w:p>
    <w:p w14:paraId="75CC23D7" w14:textId="61D136E7" w:rsidR="00EE1ACF" w:rsidRPr="0095262D" w:rsidRDefault="006525D2" w:rsidP="006525D2">
      <w:pPr>
        <w:jc w:val="both"/>
      </w:pPr>
      <w:r w:rsidRPr="0095262D">
        <w:t xml:space="preserve"> </w:t>
      </w:r>
      <w:r w:rsidR="00051955" w:rsidRPr="0095262D">
        <w:t xml:space="preserve">Write a summary of your discussion in the space below to show your understanding. </w:t>
      </w:r>
    </w:p>
    <w:p w14:paraId="04D06726" w14:textId="16DE73D3" w:rsidR="006525D2" w:rsidRPr="006525D2" w:rsidRDefault="006525D2" w:rsidP="006525D2">
      <w:pPr>
        <w:jc w:val="both"/>
        <w:rPr>
          <w:sz w:val="28"/>
          <w:szCs w:val="28"/>
        </w:rPr>
      </w:pPr>
      <w:r w:rsidRPr="006525D2">
        <w:rPr>
          <w:noProof/>
          <w:sz w:val="28"/>
          <w:szCs w:val="28"/>
        </w:rPr>
        <mc:AlternateContent>
          <mc:Choice Requires="wps">
            <w:drawing>
              <wp:inline distT="0" distB="0" distL="0" distR="0" wp14:anchorId="0EC069DA" wp14:editId="27B4C210">
                <wp:extent cx="8143875" cy="1095375"/>
                <wp:effectExtent l="0" t="0" r="9525" b="9525"/>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3875" cy="1095375"/>
                        </a:xfrm>
                        <a:prstGeom prst="rect">
                          <a:avLst/>
                        </a:prstGeom>
                        <a:solidFill>
                          <a:srgbClr val="FFFFFF"/>
                        </a:solidFill>
                        <a:ln w="9525">
                          <a:solidFill>
                            <a:srgbClr val="000000"/>
                          </a:solidFill>
                          <a:miter lim="800000"/>
                          <a:headEnd/>
                          <a:tailEnd/>
                        </a:ln>
                      </wps:spPr>
                      <wps:txbx>
                        <w:txbxContent>
                          <w:p w14:paraId="414CF553" w14:textId="155C6F06" w:rsidR="006525D2" w:rsidRDefault="00AC1B54" w:rsidP="006525D2">
                            <w:r>
                              <w:t>Workbook notes</w:t>
                            </w:r>
                          </w:p>
                        </w:txbxContent>
                      </wps:txbx>
                      <wps:bodyPr rot="0" vert="horz" wrap="square" lIns="91440" tIns="45720" rIns="91440" bIns="45720" anchor="t" anchorCtr="0">
                        <a:noAutofit/>
                      </wps:bodyPr>
                    </wps:wsp>
                  </a:graphicData>
                </a:graphic>
              </wp:inline>
            </w:drawing>
          </mc:Choice>
          <mc:Fallback>
            <w:pict>
              <v:shape w14:anchorId="0EC069DA" id="Text Box 56" o:spid="_x0000_s1027" type="#_x0000_t202" style="width:641.25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">
                <v:textbox>
                  <w:txbxContent>
                    <w:p w14:paraId="414CF553" w14:textId="155C6F06" w:rsidR="006525D2" w:rsidRDefault="00AC1B54" w:rsidP="006525D2">
                      <w:r>
                        <w:t>Workbook notes</w:t>
                      </w:r>
                    </w:p>
                  </w:txbxContent>
                </v:textbox>
                <w10:anchorlock/>
              </v:shape>
            </w:pict>
          </mc:Fallback>
        </mc:AlternateContent>
      </w:r>
    </w:p>
    <w:p w14:paraId="30E86C63" w14:textId="77777777" w:rsidR="006525D2" w:rsidRPr="006525D2" w:rsidRDefault="006525D2" w:rsidP="006525D2">
      <w:pPr>
        <w:jc w:val="both"/>
        <w:rPr>
          <w:rFonts w:eastAsia="Calibri"/>
          <w:b/>
          <w:bCs/>
          <w:color w:val="16AD85"/>
          <w:sz w:val="28"/>
          <w:szCs w:val="28"/>
        </w:rPr>
      </w:pPr>
    </w:p>
    <w:p w14:paraId="073562F6" w14:textId="77777777" w:rsidR="00AC1B54" w:rsidRDefault="00AC1B54" w:rsidP="006525D2">
      <w:pPr>
        <w:jc w:val="both"/>
        <w:rPr>
          <w:rFonts w:eastAsia="Calibri"/>
          <w:b/>
          <w:bCs/>
          <w:color w:val="16AD85"/>
          <w:sz w:val="28"/>
          <w:szCs w:val="28"/>
        </w:rPr>
      </w:pPr>
    </w:p>
    <w:p w14:paraId="0A95A953" w14:textId="77777777" w:rsidR="00AC1B54" w:rsidRDefault="00AC1B54" w:rsidP="006525D2">
      <w:pPr>
        <w:jc w:val="both"/>
        <w:rPr>
          <w:rFonts w:eastAsia="Calibri"/>
          <w:b/>
          <w:bCs/>
          <w:color w:val="16AD85"/>
          <w:sz w:val="28"/>
          <w:szCs w:val="28"/>
        </w:rPr>
      </w:pPr>
    </w:p>
    <w:p w14:paraId="755EFB2F" w14:textId="0DD31696" w:rsidR="000B5D50" w:rsidRDefault="000B5D50" w:rsidP="006525D2">
      <w:pPr>
        <w:jc w:val="both"/>
        <w:rPr>
          <w:rFonts w:eastAsia="Calibri"/>
          <w:b/>
          <w:bCs/>
          <w:color w:val="16AD85"/>
          <w:sz w:val="28"/>
          <w:szCs w:val="28"/>
        </w:rPr>
      </w:pPr>
    </w:p>
    <w:p w14:paraId="76163FAC" w14:textId="77777777" w:rsidR="007B16B9" w:rsidRDefault="007B16B9" w:rsidP="006525D2">
      <w:pPr>
        <w:jc w:val="both"/>
        <w:rPr>
          <w:rFonts w:eastAsia="Calibri"/>
          <w:b/>
          <w:bCs/>
          <w:color w:val="16AD85"/>
          <w:sz w:val="28"/>
          <w:szCs w:val="28"/>
        </w:rPr>
      </w:pPr>
    </w:p>
    <w:p w14:paraId="3387EC50" w14:textId="2D74D012" w:rsidR="00EE1ACF" w:rsidRPr="006525D2" w:rsidRDefault="00EE1ACF" w:rsidP="006525D2">
      <w:pPr>
        <w:jc w:val="both"/>
        <w:rPr>
          <w:rFonts w:eastAsia="Calibri"/>
          <w:b/>
          <w:bCs/>
          <w:color w:val="16AD85"/>
          <w:sz w:val="28"/>
          <w:szCs w:val="28"/>
        </w:rPr>
      </w:pPr>
      <w:r w:rsidRPr="00BA75DA">
        <w:rPr>
          <w:rFonts w:eastAsia="Calibri"/>
          <w:b/>
          <w:bCs/>
          <w:color w:val="008868"/>
          <w:sz w:val="28"/>
          <w:szCs w:val="28"/>
        </w:rPr>
        <w:lastRenderedPageBreak/>
        <w:t>Learning activity</w:t>
      </w:r>
    </w:p>
    <w:tbl>
      <w:tblPr>
        <w:tblStyle w:val="TableGrid"/>
        <w:tblW w:w="0" w:type="auto"/>
        <w:tblInd w:w="0" w:type="dxa"/>
        <w:tblLook w:val="04A0" w:firstRow="1" w:lastRow="0" w:firstColumn="1" w:lastColumn="0" w:noHBand="0" w:noVBand="1"/>
      </w:tblPr>
      <w:tblGrid>
        <w:gridCol w:w="13576"/>
      </w:tblGrid>
      <w:tr w:rsidR="00AC1B54" w14:paraId="5A8AEC2B" w14:textId="77777777" w:rsidTr="00AC1B54">
        <w:tc>
          <w:tcPr>
            <w:tcW w:w="13576" w:type="dxa"/>
          </w:tcPr>
          <w:p w14:paraId="47FD8E83" w14:textId="77777777" w:rsidR="00AC1B54" w:rsidRDefault="00AC1B54" w:rsidP="006525D2">
            <w:pPr>
              <w:jc w:val="both"/>
              <w:rPr>
                <w:bCs/>
              </w:rPr>
            </w:pPr>
            <w:r w:rsidRPr="00AC1B54">
              <w:rPr>
                <w:bCs/>
              </w:rPr>
              <w:t>Workbook notes</w:t>
            </w:r>
          </w:p>
          <w:p w14:paraId="0496938F" w14:textId="4354C33A" w:rsidR="00AC1B54" w:rsidRPr="00AC1B54" w:rsidRDefault="00AC1B54" w:rsidP="00AC1B54">
            <w:pPr>
              <w:pStyle w:val="ListParagraph"/>
              <w:numPr>
                <w:ilvl w:val="0"/>
                <w:numId w:val="41"/>
              </w:numPr>
              <w:jc w:val="both"/>
              <w:rPr>
                <w:bCs/>
                <w:color w:val="16AD85"/>
                <w:sz w:val="28"/>
                <w:szCs w:val="28"/>
              </w:rPr>
            </w:pPr>
            <w:r w:rsidRPr="00AC1B54">
              <w:rPr>
                <w:bCs/>
              </w:rPr>
              <w:t>Outline the legislation and national guidance that relates to the administration of medication.</w:t>
            </w:r>
          </w:p>
          <w:p w14:paraId="25D25672" w14:textId="4792105E" w:rsidR="00AC1B54" w:rsidRDefault="00AC1B54" w:rsidP="00AC1B54">
            <w:pPr>
              <w:jc w:val="both"/>
              <w:rPr>
                <w:bCs/>
                <w:color w:val="16AD85"/>
                <w:sz w:val="28"/>
                <w:szCs w:val="28"/>
              </w:rPr>
            </w:pPr>
          </w:p>
          <w:p w14:paraId="498AC349" w14:textId="77777777" w:rsidR="00AC1B54" w:rsidRPr="00AC1B54" w:rsidRDefault="00AC1B54" w:rsidP="00AC1B54">
            <w:pPr>
              <w:jc w:val="both"/>
              <w:rPr>
                <w:bCs/>
                <w:color w:val="16AD85"/>
                <w:sz w:val="28"/>
                <w:szCs w:val="28"/>
              </w:rPr>
            </w:pPr>
          </w:p>
          <w:p w14:paraId="3060C689" w14:textId="6B7298E4" w:rsidR="00AC1B54" w:rsidRPr="00AC1B54" w:rsidRDefault="00AC1B54" w:rsidP="00AC1B54">
            <w:pPr>
              <w:pStyle w:val="ListParagraph"/>
              <w:numPr>
                <w:ilvl w:val="0"/>
                <w:numId w:val="41"/>
              </w:numPr>
              <w:jc w:val="both"/>
              <w:rPr>
                <w:bCs/>
                <w:color w:val="16AD85"/>
                <w:sz w:val="28"/>
                <w:szCs w:val="28"/>
              </w:rPr>
            </w:pPr>
            <w:r w:rsidRPr="0095262D">
              <w:rPr>
                <w:bCs/>
              </w:rPr>
              <w:t>Explain the link between misadministration of medication and safeguarding.</w:t>
            </w:r>
          </w:p>
          <w:p w14:paraId="266046B6" w14:textId="1AA37C4B" w:rsidR="00AC1B54" w:rsidRDefault="00AC1B54" w:rsidP="00AC1B54">
            <w:pPr>
              <w:jc w:val="both"/>
              <w:rPr>
                <w:bCs/>
                <w:color w:val="16AD85"/>
                <w:sz w:val="28"/>
                <w:szCs w:val="28"/>
              </w:rPr>
            </w:pPr>
          </w:p>
          <w:p w14:paraId="0CE40411" w14:textId="77777777" w:rsidR="00AC1B54" w:rsidRPr="00AC1B54" w:rsidRDefault="00AC1B54" w:rsidP="00AC1B54">
            <w:pPr>
              <w:jc w:val="both"/>
              <w:rPr>
                <w:bCs/>
                <w:color w:val="16AD85"/>
                <w:sz w:val="28"/>
                <w:szCs w:val="28"/>
              </w:rPr>
            </w:pPr>
          </w:p>
          <w:p w14:paraId="2866186A" w14:textId="6C60C0C3" w:rsidR="00AC1B54" w:rsidRPr="00AC1B54" w:rsidRDefault="00AC1B54" w:rsidP="00AC1B54">
            <w:pPr>
              <w:pStyle w:val="ListParagraph"/>
              <w:numPr>
                <w:ilvl w:val="0"/>
                <w:numId w:val="41"/>
              </w:numPr>
              <w:jc w:val="both"/>
              <w:rPr>
                <w:bCs/>
                <w:color w:val="16AD85"/>
                <w:sz w:val="28"/>
                <w:szCs w:val="28"/>
              </w:rPr>
            </w:pPr>
            <w:r w:rsidRPr="0095262D">
              <w:rPr>
                <w:bCs/>
              </w:rPr>
              <w:t xml:space="preserve">Why is it important to record information </w:t>
            </w:r>
            <w:r w:rsidR="001442BE">
              <w:rPr>
                <w:bCs/>
              </w:rPr>
              <w:t>about</w:t>
            </w:r>
            <w:r w:rsidR="001442BE" w:rsidRPr="0095262D">
              <w:rPr>
                <w:bCs/>
              </w:rPr>
              <w:t xml:space="preserve"> </w:t>
            </w:r>
            <w:r w:rsidRPr="0095262D">
              <w:rPr>
                <w:bCs/>
              </w:rPr>
              <w:t>medication administration?</w:t>
            </w:r>
          </w:p>
          <w:p w14:paraId="2FF6BC82" w14:textId="77777777" w:rsidR="00AC1B54" w:rsidRDefault="00AC1B54" w:rsidP="00AC1B54">
            <w:pPr>
              <w:jc w:val="both"/>
              <w:rPr>
                <w:bCs/>
                <w:color w:val="16AD85"/>
                <w:sz w:val="28"/>
                <w:szCs w:val="28"/>
              </w:rPr>
            </w:pPr>
          </w:p>
          <w:p w14:paraId="2E003F58" w14:textId="00D6152B" w:rsidR="00AC1B54" w:rsidRPr="00AC1B54" w:rsidRDefault="00AC1B54" w:rsidP="00AC1B54">
            <w:pPr>
              <w:jc w:val="both"/>
              <w:rPr>
                <w:bCs/>
                <w:color w:val="16AD85"/>
                <w:sz w:val="28"/>
                <w:szCs w:val="28"/>
              </w:rPr>
            </w:pPr>
          </w:p>
        </w:tc>
      </w:tr>
    </w:tbl>
    <w:p w14:paraId="72FB348B" w14:textId="77777777" w:rsidR="000B5D50" w:rsidRDefault="000B5D50" w:rsidP="00AC1B54">
      <w:pPr>
        <w:rPr>
          <w:b/>
          <w:color w:val="16AD85"/>
          <w:sz w:val="28"/>
          <w:szCs w:val="28"/>
        </w:rPr>
      </w:pPr>
    </w:p>
    <w:p w14:paraId="01F73A78" w14:textId="77777777" w:rsidR="000B5D50" w:rsidRDefault="000B5D50">
      <w:pPr>
        <w:spacing w:after="160" w:line="259" w:lineRule="auto"/>
        <w:rPr>
          <w:b/>
          <w:color w:val="16AD85"/>
          <w:sz w:val="28"/>
          <w:szCs w:val="28"/>
        </w:rPr>
      </w:pPr>
      <w:r>
        <w:rPr>
          <w:b/>
          <w:color w:val="16AD85"/>
          <w:sz w:val="28"/>
          <w:szCs w:val="28"/>
        </w:rPr>
        <w:br w:type="page"/>
      </w:r>
    </w:p>
    <w:p w14:paraId="1EC8D79A" w14:textId="2A1BA78B" w:rsidR="00AC1B54" w:rsidRPr="00AC1B54" w:rsidRDefault="00AC1B54" w:rsidP="00504145">
      <w:pPr>
        <w:pStyle w:val="Heading1"/>
        <w:rPr>
          <w:color w:val="16AD85"/>
        </w:rPr>
      </w:pPr>
      <w:bookmarkStart w:id="18" w:name="_2.9_Policies_and"/>
      <w:bookmarkEnd w:id="18"/>
      <w:r w:rsidRPr="00BA75DA">
        <w:lastRenderedPageBreak/>
        <w:t>2.9 Policies and procedures</w:t>
      </w:r>
    </w:p>
    <w:p w14:paraId="1A03F1EF" w14:textId="77777777" w:rsidR="00AC1B54" w:rsidRPr="00AC1B54" w:rsidRDefault="00AC1B54" w:rsidP="00AC1B54">
      <w:r w:rsidRPr="00AC1B54">
        <w:t xml:space="preserve">If you are already working for an organisation, your employer will have some </w:t>
      </w:r>
      <w:r w:rsidRPr="00AC1B54">
        <w:rPr>
          <w:bCs/>
        </w:rPr>
        <w:t>policies and procedures</w:t>
      </w:r>
      <w:r w:rsidRPr="00AC1B54">
        <w:t xml:space="preserve"> that are relevant to this section. Make a list of these in the space below.</w:t>
      </w:r>
    </w:p>
    <w:tbl>
      <w:tblPr>
        <w:tblStyle w:val="TableGrid1"/>
        <w:tblW w:w="0" w:type="auto"/>
        <w:tblLook w:val="04A0" w:firstRow="1" w:lastRow="0" w:firstColumn="1" w:lastColumn="0" w:noHBand="0" w:noVBand="1"/>
      </w:tblPr>
      <w:tblGrid>
        <w:gridCol w:w="13576"/>
      </w:tblGrid>
      <w:tr w:rsidR="00AC1B54" w:rsidRPr="00AC1B54" w14:paraId="2953FCA0" w14:textId="77777777" w:rsidTr="00043018">
        <w:tc>
          <w:tcPr>
            <w:tcW w:w="13948" w:type="dxa"/>
          </w:tcPr>
          <w:p w14:paraId="24652023" w14:textId="77777777" w:rsidR="00AC1B54" w:rsidRPr="00AC1B54" w:rsidRDefault="00AC1B54" w:rsidP="00AC1B54">
            <w:r w:rsidRPr="00AC1B54">
              <w:t>Workbook notes</w:t>
            </w:r>
          </w:p>
          <w:p w14:paraId="568EAF09" w14:textId="77777777" w:rsidR="00AC1B54" w:rsidRPr="00AC1B54" w:rsidRDefault="00AC1B54" w:rsidP="00AC1B54"/>
          <w:p w14:paraId="3ADDE1AF" w14:textId="77777777" w:rsidR="00AC1B54" w:rsidRPr="00AC1B54" w:rsidRDefault="00AC1B54" w:rsidP="00AC1B54"/>
          <w:p w14:paraId="6D27C240" w14:textId="77777777" w:rsidR="00AC1B54" w:rsidRPr="00AC1B54" w:rsidRDefault="00AC1B54" w:rsidP="00AC1B54"/>
        </w:tc>
      </w:tr>
    </w:tbl>
    <w:p w14:paraId="160F44D8" w14:textId="77777777" w:rsidR="00AC1B54" w:rsidRPr="00AC1B54" w:rsidRDefault="00AC1B54" w:rsidP="00AC1B54">
      <w:pPr>
        <w:rPr>
          <w:b/>
        </w:rPr>
      </w:pPr>
    </w:p>
    <w:p w14:paraId="62D0C737" w14:textId="77E3EF57" w:rsidR="00AC1B54" w:rsidRPr="00AC1B54" w:rsidRDefault="00AC1B54" w:rsidP="00504145">
      <w:pPr>
        <w:pStyle w:val="Heading1"/>
        <w:rPr>
          <w:color w:val="16AD85"/>
        </w:rPr>
      </w:pPr>
      <w:bookmarkStart w:id="19" w:name="_Hlk52369298"/>
      <w:r w:rsidRPr="00BA75DA">
        <w:t>2.10 Practice placement reflection</w:t>
      </w:r>
    </w:p>
    <w:bookmarkEnd w:id="19"/>
    <w:p w14:paraId="7E778462" w14:textId="055660EF" w:rsidR="00AC1B54" w:rsidRPr="00AC1B54" w:rsidRDefault="00AC1B54" w:rsidP="00AC1B54">
      <w:pPr>
        <w:contextualSpacing/>
      </w:pPr>
      <w:r w:rsidRPr="00AC1B54">
        <w:t xml:space="preserve">Talk to a manager in your work placement about how you have put the </w:t>
      </w:r>
      <w:r>
        <w:t>health</w:t>
      </w:r>
      <w:r w:rsidR="0019294B">
        <w:t xml:space="preserve"> and well-being, learning, development and play</w:t>
      </w:r>
      <w:r w:rsidRPr="00AC1B54">
        <w:t xml:space="preserve"> into practice. Write a short reflective account and ask the manager to record a summary in the space below.</w:t>
      </w:r>
    </w:p>
    <w:p w14:paraId="4A1EAA06" w14:textId="77777777" w:rsidR="00AC1B54" w:rsidRPr="00AC1B54" w:rsidRDefault="00AC1B54" w:rsidP="00AC1B54">
      <w:pPr>
        <w:contextualSpacing/>
      </w:pPr>
    </w:p>
    <w:tbl>
      <w:tblPr>
        <w:tblStyle w:val="TableGrid1"/>
        <w:tblW w:w="0" w:type="auto"/>
        <w:tblLook w:val="04A0" w:firstRow="1" w:lastRow="0" w:firstColumn="1" w:lastColumn="0" w:noHBand="0" w:noVBand="1"/>
      </w:tblPr>
      <w:tblGrid>
        <w:gridCol w:w="13576"/>
      </w:tblGrid>
      <w:tr w:rsidR="00AC1B54" w:rsidRPr="00AC1B54" w14:paraId="4661740B" w14:textId="77777777" w:rsidTr="00043018">
        <w:tc>
          <w:tcPr>
            <w:tcW w:w="14174" w:type="dxa"/>
          </w:tcPr>
          <w:p w14:paraId="156D7CED" w14:textId="77777777" w:rsidR="00AC1B54" w:rsidRPr="00AC1B54" w:rsidRDefault="00AC1B54" w:rsidP="00AC1B54">
            <w:pPr>
              <w:contextualSpacing/>
            </w:pPr>
            <w:r w:rsidRPr="00AC1B54">
              <w:t>Workbook notes</w:t>
            </w:r>
          </w:p>
          <w:p w14:paraId="245E5449" w14:textId="77777777" w:rsidR="00AC1B54" w:rsidRPr="00AC1B54" w:rsidRDefault="00AC1B54" w:rsidP="00AC1B54">
            <w:pPr>
              <w:contextualSpacing/>
            </w:pPr>
          </w:p>
          <w:p w14:paraId="51D4333C" w14:textId="77777777" w:rsidR="00AC1B54" w:rsidRPr="00AC1B54" w:rsidRDefault="00AC1B54" w:rsidP="00AC1B54">
            <w:pPr>
              <w:contextualSpacing/>
            </w:pPr>
          </w:p>
          <w:p w14:paraId="54BE5FE9" w14:textId="77777777" w:rsidR="00AC1B54" w:rsidRPr="00AC1B54" w:rsidRDefault="00AC1B54" w:rsidP="00AC1B54">
            <w:pPr>
              <w:contextualSpacing/>
            </w:pPr>
            <w:r w:rsidRPr="00AC1B54">
              <w:t>Manager feedback</w:t>
            </w:r>
          </w:p>
          <w:p w14:paraId="267242B1" w14:textId="77777777" w:rsidR="00AC1B54" w:rsidRPr="00AC1B54" w:rsidRDefault="00AC1B54" w:rsidP="00AC1B54">
            <w:pPr>
              <w:contextualSpacing/>
            </w:pPr>
          </w:p>
          <w:p w14:paraId="08753A00" w14:textId="77777777" w:rsidR="00AC1B54" w:rsidRPr="00AC1B54" w:rsidRDefault="00AC1B54" w:rsidP="00AC1B54">
            <w:pPr>
              <w:contextualSpacing/>
            </w:pPr>
          </w:p>
          <w:p w14:paraId="143EC03C" w14:textId="77777777" w:rsidR="00AC1B54" w:rsidRPr="00AC1B54" w:rsidRDefault="00AC1B54" w:rsidP="00AC1B54">
            <w:pPr>
              <w:contextualSpacing/>
            </w:pPr>
          </w:p>
        </w:tc>
      </w:tr>
    </w:tbl>
    <w:p w14:paraId="23ADB752" w14:textId="77777777" w:rsidR="00AC1B54" w:rsidRPr="00AC1B54" w:rsidRDefault="00AC1B54" w:rsidP="00AC1B54">
      <w:pPr>
        <w:contextualSpacing/>
      </w:pPr>
      <w:r w:rsidRPr="00AC1B54">
        <w:t xml:space="preserve"> </w:t>
      </w:r>
    </w:p>
    <w:p w14:paraId="5A5E78CA" w14:textId="77777777" w:rsidR="00AC1B54" w:rsidRPr="00AC1B54" w:rsidRDefault="00AC1B54" w:rsidP="00AC1B54">
      <w:pPr>
        <w:contextualSpacing/>
      </w:pPr>
    </w:p>
    <w:p w14:paraId="754CB977" w14:textId="77777777" w:rsidR="00AC1B54" w:rsidRPr="00AC1B54" w:rsidRDefault="00AC1B54" w:rsidP="00AC1B54">
      <w:pPr>
        <w:contextualSpacing/>
        <w:rPr>
          <w:b/>
        </w:rPr>
      </w:pPr>
    </w:p>
    <w:p w14:paraId="1B741380" w14:textId="1556F7BE" w:rsidR="00AC1B54" w:rsidRPr="00AC1B54" w:rsidRDefault="00AC1B54" w:rsidP="00AC1B54">
      <w:pPr>
        <w:contextualSpacing/>
        <w:rPr>
          <w:bCs/>
        </w:rPr>
      </w:pPr>
      <w:r w:rsidRPr="00AC1B54">
        <w:rPr>
          <w:bCs/>
        </w:rPr>
        <w:lastRenderedPageBreak/>
        <w:t>If evidence from the workbook is being used towards the qualification</w:t>
      </w:r>
      <w:r w:rsidR="001442BE">
        <w:rPr>
          <w:bCs/>
        </w:rPr>
        <w:t>,</w:t>
      </w:r>
      <w:r w:rsidRPr="00AC1B54">
        <w:rPr>
          <w:bCs/>
        </w:rPr>
        <w:t xml:space="preserve"> use the space below to record any discussions between you and your qualifications assessor.</w:t>
      </w:r>
    </w:p>
    <w:p w14:paraId="4F1CE659" w14:textId="77777777" w:rsidR="00AC1B54" w:rsidRPr="00AC1B54" w:rsidRDefault="00AC1B54" w:rsidP="00AC1B54">
      <w:pPr>
        <w:contextualSpacing/>
        <w:rPr>
          <w:b/>
        </w:rPr>
      </w:pPr>
    </w:p>
    <w:tbl>
      <w:tblPr>
        <w:tblStyle w:val="TableGrid1"/>
        <w:tblW w:w="0" w:type="auto"/>
        <w:tblLook w:val="04A0" w:firstRow="1" w:lastRow="0" w:firstColumn="1" w:lastColumn="0" w:noHBand="0" w:noVBand="1"/>
      </w:tblPr>
      <w:tblGrid>
        <w:gridCol w:w="13576"/>
      </w:tblGrid>
      <w:tr w:rsidR="00AC1B54" w:rsidRPr="00AC1B54" w14:paraId="15C71717" w14:textId="77777777" w:rsidTr="00043018">
        <w:tc>
          <w:tcPr>
            <w:tcW w:w="13948" w:type="dxa"/>
          </w:tcPr>
          <w:p w14:paraId="22BDBDCC" w14:textId="77777777" w:rsidR="00AC1B54" w:rsidRPr="00AC1B54" w:rsidRDefault="00AC1B54" w:rsidP="00AC1B54">
            <w:pPr>
              <w:contextualSpacing/>
            </w:pPr>
            <w:r w:rsidRPr="00AC1B54">
              <w:t>Qualification assessor discussion notes</w:t>
            </w:r>
          </w:p>
          <w:p w14:paraId="6427104D" w14:textId="77777777" w:rsidR="00AC1B54" w:rsidRPr="00AC1B54" w:rsidRDefault="00AC1B54" w:rsidP="00AC1B54">
            <w:pPr>
              <w:contextualSpacing/>
              <w:rPr>
                <w:b/>
              </w:rPr>
            </w:pPr>
          </w:p>
          <w:p w14:paraId="49A947F8" w14:textId="77777777" w:rsidR="00AC1B54" w:rsidRPr="00AC1B54" w:rsidRDefault="00AC1B54" w:rsidP="00AC1B54">
            <w:pPr>
              <w:contextualSpacing/>
              <w:rPr>
                <w:b/>
              </w:rPr>
            </w:pPr>
          </w:p>
          <w:p w14:paraId="7E3AC171" w14:textId="77777777" w:rsidR="00AC1B54" w:rsidRPr="00AC1B54" w:rsidRDefault="00AC1B54" w:rsidP="00AC1B54">
            <w:pPr>
              <w:contextualSpacing/>
              <w:rPr>
                <w:b/>
              </w:rPr>
            </w:pPr>
          </w:p>
          <w:p w14:paraId="2F1C0FC7" w14:textId="77777777" w:rsidR="00AC1B54" w:rsidRPr="00AC1B54" w:rsidRDefault="00AC1B54" w:rsidP="00AC1B54">
            <w:pPr>
              <w:contextualSpacing/>
              <w:rPr>
                <w:b/>
              </w:rPr>
            </w:pPr>
          </w:p>
          <w:p w14:paraId="6296055B" w14:textId="77777777" w:rsidR="00AC1B54" w:rsidRPr="00AC1B54" w:rsidRDefault="00AC1B54" w:rsidP="00AC1B54">
            <w:pPr>
              <w:contextualSpacing/>
              <w:rPr>
                <w:b/>
              </w:rPr>
            </w:pPr>
          </w:p>
          <w:p w14:paraId="30585983" w14:textId="77777777" w:rsidR="00AC1B54" w:rsidRPr="00AC1B54" w:rsidRDefault="00AC1B54" w:rsidP="00AC1B54">
            <w:pPr>
              <w:contextualSpacing/>
              <w:rPr>
                <w:b/>
              </w:rPr>
            </w:pPr>
          </w:p>
          <w:p w14:paraId="486ECE2E" w14:textId="77777777" w:rsidR="00AC1B54" w:rsidRPr="00AC1B54" w:rsidRDefault="00AC1B54" w:rsidP="00AC1B54">
            <w:pPr>
              <w:contextualSpacing/>
              <w:rPr>
                <w:b/>
              </w:rPr>
            </w:pPr>
          </w:p>
          <w:p w14:paraId="5DE8A183" w14:textId="77777777" w:rsidR="00AC1B54" w:rsidRPr="00AC1B54" w:rsidRDefault="00AC1B54" w:rsidP="00AC1B54">
            <w:pPr>
              <w:contextualSpacing/>
              <w:rPr>
                <w:b/>
              </w:rPr>
            </w:pPr>
          </w:p>
          <w:p w14:paraId="40890085" w14:textId="77777777" w:rsidR="00AC1B54" w:rsidRPr="00AC1B54" w:rsidRDefault="00AC1B54" w:rsidP="00AC1B54">
            <w:pPr>
              <w:contextualSpacing/>
              <w:rPr>
                <w:b/>
              </w:rPr>
            </w:pPr>
          </w:p>
          <w:p w14:paraId="62E5D7AA" w14:textId="77777777" w:rsidR="00AC1B54" w:rsidRPr="00AC1B54" w:rsidRDefault="00AC1B54" w:rsidP="00AC1B54">
            <w:pPr>
              <w:contextualSpacing/>
              <w:rPr>
                <w:b/>
              </w:rPr>
            </w:pPr>
          </w:p>
          <w:p w14:paraId="268F7D6F" w14:textId="77777777" w:rsidR="00AC1B54" w:rsidRPr="00AC1B54" w:rsidRDefault="00AC1B54" w:rsidP="00AC1B54">
            <w:pPr>
              <w:contextualSpacing/>
              <w:rPr>
                <w:b/>
              </w:rPr>
            </w:pPr>
          </w:p>
          <w:p w14:paraId="69CBDBA5" w14:textId="77777777" w:rsidR="00AC1B54" w:rsidRPr="00AC1B54" w:rsidRDefault="00AC1B54" w:rsidP="00AC1B54">
            <w:pPr>
              <w:contextualSpacing/>
              <w:rPr>
                <w:b/>
              </w:rPr>
            </w:pPr>
          </w:p>
          <w:p w14:paraId="4CB63E5B" w14:textId="77777777" w:rsidR="00AC1B54" w:rsidRPr="00AC1B54" w:rsidRDefault="00AC1B54" w:rsidP="00AC1B54">
            <w:pPr>
              <w:contextualSpacing/>
              <w:rPr>
                <w:b/>
              </w:rPr>
            </w:pPr>
          </w:p>
          <w:p w14:paraId="0682F4BD" w14:textId="77777777" w:rsidR="00AC1B54" w:rsidRPr="00AC1B54" w:rsidRDefault="00AC1B54" w:rsidP="00AC1B54">
            <w:pPr>
              <w:contextualSpacing/>
              <w:rPr>
                <w:b/>
              </w:rPr>
            </w:pPr>
          </w:p>
          <w:p w14:paraId="68F3BBAB" w14:textId="77777777" w:rsidR="00AC1B54" w:rsidRPr="00AC1B54" w:rsidRDefault="00AC1B54" w:rsidP="00AC1B54">
            <w:pPr>
              <w:contextualSpacing/>
              <w:rPr>
                <w:b/>
              </w:rPr>
            </w:pPr>
          </w:p>
          <w:p w14:paraId="6973741F" w14:textId="77777777" w:rsidR="00AC1B54" w:rsidRPr="00AC1B54" w:rsidRDefault="00AC1B54" w:rsidP="00AC1B54">
            <w:pPr>
              <w:contextualSpacing/>
              <w:rPr>
                <w:b/>
              </w:rPr>
            </w:pPr>
          </w:p>
          <w:p w14:paraId="0D3AC3C6" w14:textId="77777777" w:rsidR="00AC1B54" w:rsidRPr="00AC1B54" w:rsidRDefault="00AC1B54" w:rsidP="00AC1B54">
            <w:pPr>
              <w:contextualSpacing/>
              <w:rPr>
                <w:b/>
              </w:rPr>
            </w:pPr>
          </w:p>
          <w:p w14:paraId="227535BC" w14:textId="77777777" w:rsidR="00AC1B54" w:rsidRPr="00AC1B54" w:rsidRDefault="00AC1B54" w:rsidP="00AC1B54">
            <w:pPr>
              <w:contextualSpacing/>
              <w:rPr>
                <w:b/>
              </w:rPr>
            </w:pPr>
          </w:p>
          <w:p w14:paraId="059B269F" w14:textId="77777777" w:rsidR="00AC1B54" w:rsidRPr="00AC1B54" w:rsidRDefault="00AC1B54" w:rsidP="00AC1B54">
            <w:pPr>
              <w:contextualSpacing/>
              <w:rPr>
                <w:b/>
              </w:rPr>
            </w:pPr>
          </w:p>
          <w:p w14:paraId="2C255384" w14:textId="77777777" w:rsidR="00AC1B54" w:rsidRPr="00AC1B54" w:rsidRDefault="00AC1B54" w:rsidP="00AC1B54">
            <w:pPr>
              <w:contextualSpacing/>
              <w:rPr>
                <w:b/>
              </w:rPr>
            </w:pPr>
          </w:p>
          <w:p w14:paraId="2F01B9CF" w14:textId="77777777" w:rsidR="00AC1B54" w:rsidRPr="00AC1B54" w:rsidRDefault="00AC1B54" w:rsidP="00AC1B54">
            <w:pPr>
              <w:contextualSpacing/>
              <w:rPr>
                <w:b/>
              </w:rPr>
            </w:pPr>
          </w:p>
          <w:p w14:paraId="7041FF48" w14:textId="77777777" w:rsidR="00AC1B54" w:rsidRPr="00AC1B54" w:rsidRDefault="00AC1B54" w:rsidP="00AC1B54">
            <w:pPr>
              <w:contextualSpacing/>
              <w:rPr>
                <w:b/>
              </w:rPr>
            </w:pPr>
          </w:p>
          <w:p w14:paraId="2EEB5921" w14:textId="77777777" w:rsidR="00AC1B54" w:rsidRPr="00AC1B54" w:rsidRDefault="00AC1B54" w:rsidP="00AC1B54">
            <w:pPr>
              <w:contextualSpacing/>
              <w:rPr>
                <w:b/>
              </w:rPr>
            </w:pPr>
          </w:p>
        </w:tc>
      </w:tr>
    </w:tbl>
    <w:p w14:paraId="11CD8781" w14:textId="77777777" w:rsidR="00AC1B54" w:rsidRPr="00AC1B54" w:rsidRDefault="00AC1B54" w:rsidP="00AC1B54">
      <w:pPr>
        <w:contextualSpacing/>
        <w:rPr>
          <w:b/>
        </w:rPr>
      </w:pPr>
    </w:p>
    <w:p w14:paraId="14D4118B" w14:textId="446AE15B" w:rsidR="00AC1B54" w:rsidRPr="00AC1B54" w:rsidRDefault="00AC1B54" w:rsidP="00AC1B54">
      <w:pPr>
        <w:contextualSpacing/>
        <w:rPr>
          <w:b/>
        </w:rPr>
      </w:pPr>
      <w:r w:rsidRPr="00AC1B54">
        <w:rPr>
          <w:b/>
        </w:rPr>
        <w:lastRenderedPageBreak/>
        <w:t>If evidence from the workbook is being used towards the qualification</w:t>
      </w:r>
      <w:r w:rsidR="001442BE">
        <w:rPr>
          <w:b/>
        </w:rPr>
        <w:t>,</w:t>
      </w:r>
      <w:r w:rsidRPr="00AC1B54">
        <w:rPr>
          <w:b/>
        </w:rPr>
        <w:t xml:space="preserve"> the assessor must complete the declaration below.</w:t>
      </w:r>
    </w:p>
    <w:p w14:paraId="26B1C562" w14:textId="77777777" w:rsidR="00AC1B54" w:rsidRPr="00AC1B54" w:rsidRDefault="00AC1B54" w:rsidP="00AC1B54">
      <w:pPr>
        <w:contextualSpacing/>
        <w:rPr>
          <w:b/>
        </w:rPr>
      </w:pPr>
    </w:p>
    <w:tbl>
      <w:tblPr>
        <w:tblStyle w:val="TableGrid1"/>
        <w:tblW w:w="0" w:type="auto"/>
        <w:tblLook w:val="04A0" w:firstRow="1" w:lastRow="0" w:firstColumn="1" w:lastColumn="0" w:noHBand="0" w:noVBand="1"/>
      </w:tblPr>
      <w:tblGrid>
        <w:gridCol w:w="13576"/>
      </w:tblGrid>
      <w:tr w:rsidR="00AC1B54" w:rsidRPr="00AC1B54" w14:paraId="6BE01A7A" w14:textId="77777777" w:rsidTr="00043018">
        <w:tc>
          <w:tcPr>
            <w:tcW w:w="14174" w:type="dxa"/>
          </w:tcPr>
          <w:p w14:paraId="0CEE09CF" w14:textId="77777777" w:rsidR="00AC1B54" w:rsidRPr="00AC1B54" w:rsidRDefault="00AC1B54" w:rsidP="00AC1B54">
            <w:pPr>
              <w:contextualSpacing/>
              <w:rPr>
                <w:b/>
              </w:rPr>
            </w:pPr>
            <w:r w:rsidRPr="00AC1B54">
              <w:rPr>
                <w:b/>
              </w:rPr>
              <w:t>Worker declaration</w:t>
            </w:r>
          </w:p>
          <w:p w14:paraId="22FB0F6F" w14:textId="77777777" w:rsidR="00AC1B54" w:rsidRPr="00AC1B54" w:rsidRDefault="00AC1B54" w:rsidP="00AC1B54">
            <w:pPr>
              <w:contextualSpacing/>
            </w:pPr>
          </w:p>
          <w:p w14:paraId="148BE8DF" w14:textId="77777777" w:rsidR="00AC1B54" w:rsidRPr="00AC1B54" w:rsidRDefault="00AC1B54" w:rsidP="00AC1B54">
            <w:pPr>
              <w:contextualSpacing/>
            </w:pPr>
            <w:r w:rsidRPr="00AC1B54">
              <w:t>I confirm that the evidence listed for the workbook is authentic and a true representation of my own work.</w:t>
            </w:r>
          </w:p>
          <w:p w14:paraId="56717ACB" w14:textId="77777777" w:rsidR="00AC1B54" w:rsidRPr="00AC1B54" w:rsidRDefault="00AC1B54" w:rsidP="00AC1B54">
            <w:pPr>
              <w:contextualSpacing/>
            </w:pPr>
          </w:p>
          <w:p w14:paraId="5A809809" w14:textId="77777777" w:rsidR="00AC1B54" w:rsidRPr="00AC1B54" w:rsidRDefault="00AC1B54" w:rsidP="00AC1B54">
            <w:pPr>
              <w:contextualSpacing/>
            </w:pPr>
            <w:r w:rsidRPr="00AC1B54">
              <w:t>Worker signature</w:t>
            </w:r>
          </w:p>
          <w:p w14:paraId="12556664" w14:textId="77777777" w:rsidR="00AC1B54" w:rsidRPr="00AC1B54" w:rsidRDefault="00AC1B54" w:rsidP="00AC1B54">
            <w:pPr>
              <w:contextualSpacing/>
            </w:pPr>
          </w:p>
          <w:p w14:paraId="7145CAFD" w14:textId="77777777" w:rsidR="00AC1B54" w:rsidRPr="00AC1B54" w:rsidRDefault="00AC1B54" w:rsidP="00AC1B54">
            <w:pPr>
              <w:contextualSpacing/>
            </w:pPr>
            <w:r w:rsidRPr="00AC1B54">
              <w:t>Date</w:t>
            </w:r>
          </w:p>
          <w:p w14:paraId="1D8942C0" w14:textId="77777777" w:rsidR="00AC1B54" w:rsidRPr="00AC1B54" w:rsidRDefault="00AC1B54" w:rsidP="00AC1B54">
            <w:pPr>
              <w:contextualSpacing/>
            </w:pPr>
          </w:p>
          <w:p w14:paraId="35D27686" w14:textId="77777777" w:rsidR="00AC1B54" w:rsidRPr="00AC1B54" w:rsidRDefault="00AC1B54" w:rsidP="00AC1B54">
            <w:pPr>
              <w:contextualSpacing/>
              <w:rPr>
                <w:b/>
              </w:rPr>
            </w:pPr>
            <w:r w:rsidRPr="00AC1B54">
              <w:rPr>
                <w:b/>
              </w:rPr>
              <w:t>Manager declaration</w:t>
            </w:r>
          </w:p>
          <w:p w14:paraId="6619C40D" w14:textId="77777777" w:rsidR="00AC1B54" w:rsidRPr="00AC1B54" w:rsidRDefault="00AC1B54" w:rsidP="00AC1B54">
            <w:pPr>
              <w:contextualSpacing/>
            </w:pPr>
          </w:p>
          <w:p w14:paraId="05830A9B" w14:textId="77777777" w:rsidR="00AC1B54" w:rsidRPr="00AC1B54" w:rsidRDefault="00AC1B54" w:rsidP="00AC1B54">
            <w:pPr>
              <w:contextualSpacing/>
            </w:pPr>
            <w:r w:rsidRPr="00AC1B54">
              <w:t>I confirm that the worker has achieved all the requirements of the workbook with the evidence submitted.</w:t>
            </w:r>
          </w:p>
          <w:p w14:paraId="0F3A94A8" w14:textId="77777777" w:rsidR="00AC1B54" w:rsidRPr="00AC1B54" w:rsidRDefault="00AC1B54" w:rsidP="00AC1B54">
            <w:pPr>
              <w:contextualSpacing/>
            </w:pPr>
          </w:p>
          <w:p w14:paraId="5565BB49" w14:textId="77777777" w:rsidR="00AC1B54" w:rsidRPr="00AC1B54" w:rsidRDefault="00AC1B54" w:rsidP="00AC1B54">
            <w:pPr>
              <w:contextualSpacing/>
            </w:pPr>
            <w:r w:rsidRPr="00AC1B54">
              <w:t>Manager signature</w:t>
            </w:r>
          </w:p>
          <w:p w14:paraId="3ACEB995" w14:textId="77777777" w:rsidR="00AC1B54" w:rsidRPr="00AC1B54" w:rsidRDefault="00AC1B54" w:rsidP="00AC1B54">
            <w:pPr>
              <w:contextualSpacing/>
            </w:pPr>
          </w:p>
          <w:p w14:paraId="27B26FB5" w14:textId="77777777" w:rsidR="00AC1B54" w:rsidRPr="00AC1B54" w:rsidRDefault="00AC1B54" w:rsidP="00AC1B54">
            <w:pPr>
              <w:contextualSpacing/>
            </w:pPr>
            <w:r w:rsidRPr="00AC1B54">
              <w:t>Date</w:t>
            </w:r>
          </w:p>
          <w:p w14:paraId="03743FC9" w14:textId="77777777" w:rsidR="00AC1B54" w:rsidRPr="00AC1B54" w:rsidRDefault="00AC1B54" w:rsidP="00AC1B54">
            <w:pPr>
              <w:contextualSpacing/>
            </w:pPr>
          </w:p>
          <w:p w14:paraId="1DBFAB02" w14:textId="77777777" w:rsidR="00AC1B54" w:rsidRPr="00AC1B54" w:rsidRDefault="00AC1B54" w:rsidP="00AC1B54">
            <w:pPr>
              <w:contextualSpacing/>
              <w:rPr>
                <w:b/>
              </w:rPr>
            </w:pPr>
            <w:r w:rsidRPr="00AC1B54">
              <w:rPr>
                <w:b/>
              </w:rPr>
              <w:t>Qualification assessor declaration</w:t>
            </w:r>
          </w:p>
          <w:p w14:paraId="5D102CEA" w14:textId="77777777" w:rsidR="00AC1B54" w:rsidRPr="00AC1B54" w:rsidRDefault="00AC1B54" w:rsidP="00AC1B54">
            <w:pPr>
              <w:contextualSpacing/>
            </w:pPr>
          </w:p>
          <w:p w14:paraId="5097E7E5" w14:textId="77777777" w:rsidR="00AC1B54" w:rsidRPr="00AC1B54" w:rsidRDefault="00AC1B54" w:rsidP="00AC1B54">
            <w:pPr>
              <w:contextualSpacing/>
            </w:pPr>
            <w:r w:rsidRPr="00AC1B54">
              <w:t xml:space="preserve">I confirm that the learner has achieved all the requirements of the workbook with the evidence submitted. Assessment was conducted under the specified conditions and is valid, authentic, reliable, </w:t>
            </w:r>
            <w:proofErr w:type="gramStart"/>
            <w:r w:rsidRPr="00AC1B54">
              <w:t>current</w:t>
            </w:r>
            <w:proofErr w:type="gramEnd"/>
            <w:r w:rsidRPr="00AC1B54">
              <w:t xml:space="preserve"> and sufficient.</w:t>
            </w:r>
          </w:p>
          <w:p w14:paraId="6EA822B1" w14:textId="77777777" w:rsidR="00AC1B54" w:rsidRPr="00AC1B54" w:rsidRDefault="00AC1B54" w:rsidP="00AC1B54">
            <w:pPr>
              <w:contextualSpacing/>
            </w:pPr>
          </w:p>
          <w:p w14:paraId="4347CCB9" w14:textId="77777777" w:rsidR="00AC1B54" w:rsidRPr="00AC1B54" w:rsidRDefault="00AC1B54" w:rsidP="00AC1B54">
            <w:pPr>
              <w:contextualSpacing/>
            </w:pPr>
            <w:r w:rsidRPr="00AC1B54">
              <w:t>Qualification assessor signature</w:t>
            </w:r>
          </w:p>
          <w:p w14:paraId="3485A8C1" w14:textId="77777777" w:rsidR="00AC1B54" w:rsidRPr="00AC1B54" w:rsidRDefault="00AC1B54" w:rsidP="00AC1B54">
            <w:pPr>
              <w:contextualSpacing/>
            </w:pPr>
          </w:p>
          <w:p w14:paraId="06A7BBE6" w14:textId="77777777" w:rsidR="00AC1B54" w:rsidRPr="00AC1B54" w:rsidRDefault="00AC1B54" w:rsidP="00AC1B54">
            <w:pPr>
              <w:contextualSpacing/>
            </w:pPr>
            <w:r w:rsidRPr="00AC1B54">
              <w:t>Date</w:t>
            </w:r>
          </w:p>
        </w:tc>
      </w:tr>
    </w:tbl>
    <w:p w14:paraId="32193235" w14:textId="777F7532" w:rsidR="00B47267" w:rsidRPr="00AC1B54" w:rsidRDefault="00B47267" w:rsidP="00AC1B54">
      <w:pPr>
        <w:jc w:val="both"/>
        <w:rPr>
          <w:bCs/>
        </w:rPr>
      </w:pPr>
    </w:p>
    <w:sectPr w:rsidR="00B47267" w:rsidRPr="00AC1B54" w:rsidSect="00E213B3">
      <w:footerReference w:type="default" r:id="rId13"/>
      <w:headerReference w:type="first" r:id="rId14"/>
      <w:pgSz w:w="16838" w:h="11906" w:orient="landscape"/>
      <w:pgMar w:top="1440" w:right="1812"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F5A6A" w14:textId="77777777" w:rsidR="00416845" w:rsidRDefault="00416845" w:rsidP="001C0FA3">
      <w:pPr>
        <w:spacing w:after="0" w:line="240" w:lineRule="auto"/>
      </w:pPr>
      <w:r>
        <w:separator/>
      </w:r>
    </w:p>
  </w:endnote>
  <w:endnote w:type="continuationSeparator" w:id="0">
    <w:p w14:paraId="413FD75E" w14:textId="77777777" w:rsidR="00416845" w:rsidRDefault="00416845" w:rsidP="001C0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954303"/>
      <w:docPartObj>
        <w:docPartGallery w:val="Page Numbers (Bottom of Page)"/>
        <w:docPartUnique/>
      </w:docPartObj>
    </w:sdtPr>
    <w:sdtEndPr>
      <w:rPr>
        <w:noProof/>
      </w:rPr>
    </w:sdtEndPr>
    <w:sdtContent>
      <w:p w14:paraId="11B13A2E" w14:textId="5EA3439D" w:rsidR="001C0FA3" w:rsidRDefault="001C0F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45D28D" w14:textId="77777777" w:rsidR="001C0FA3" w:rsidRDefault="001C0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CECDA" w14:textId="77777777" w:rsidR="00416845" w:rsidRDefault="00416845" w:rsidP="001C0FA3">
      <w:pPr>
        <w:spacing w:after="0" w:line="240" w:lineRule="auto"/>
      </w:pPr>
      <w:r>
        <w:separator/>
      </w:r>
    </w:p>
  </w:footnote>
  <w:footnote w:type="continuationSeparator" w:id="0">
    <w:p w14:paraId="0CEA2EAC" w14:textId="77777777" w:rsidR="00416845" w:rsidRDefault="00416845" w:rsidP="001C0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0B552" w14:textId="26D58E9B" w:rsidR="00E213B3" w:rsidRDefault="00E213B3">
    <w:pPr>
      <w:pStyle w:val="Header"/>
    </w:pPr>
    <w:r>
      <w:rPr>
        <w:noProof/>
      </w:rPr>
      <w:drawing>
        <wp:inline distT="0" distB="0" distL="0" distR="0" wp14:anchorId="69CCA127" wp14:editId="11F8172D">
          <wp:extent cx="8627110" cy="1217610"/>
          <wp:effectExtent l="0" t="0" r="0" b="1905"/>
          <wp:docPr id="1" name="Picture 1" descr="Social Care Wales and Wel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cial Care Wales and Welsh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627110" cy="12176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6055F"/>
    <w:multiLevelType w:val="hybridMultilevel"/>
    <w:tmpl w:val="685ABB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5907CA"/>
    <w:multiLevelType w:val="hybridMultilevel"/>
    <w:tmpl w:val="F28A2AFC"/>
    <w:lvl w:ilvl="0" w:tplc="32B0FC10">
      <w:start w:val="1"/>
      <w:numFmt w:val="bullet"/>
      <w:lvlText w:val=""/>
      <w:lvlJc w:val="left"/>
      <w:pPr>
        <w:ind w:left="1080" w:hanging="360"/>
      </w:pPr>
      <w:rPr>
        <w:rFonts w:ascii="Symbol" w:hAnsi="Symbol" w:hint="default"/>
        <w:color w:val="16AD8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3D2A5B"/>
    <w:multiLevelType w:val="multilevel"/>
    <w:tmpl w:val="49E67E4E"/>
    <w:lvl w:ilvl="0">
      <w:start w:val="1"/>
      <w:numFmt w:val="bullet"/>
      <w:lvlText w:val=""/>
      <w:lvlJc w:val="left"/>
      <w:pPr>
        <w:ind w:left="787" w:hanging="360"/>
      </w:pPr>
      <w:rPr>
        <w:rFonts w:ascii="Symbol" w:hAnsi="Symbol" w:hint="default"/>
        <w:color w:val="16AD85"/>
      </w:rPr>
    </w:lvl>
    <w:lvl w:ilvl="1">
      <w:numFmt w:val="bullet"/>
      <w:lvlText w:val="o"/>
      <w:lvlJc w:val="left"/>
      <w:pPr>
        <w:ind w:left="1507" w:hanging="360"/>
      </w:pPr>
      <w:rPr>
        <w:rFonts w:ascii="Courier New" w:hAnsi="Courier New" w:cs="Courier New"/>
      </w:rPr>
    </w:lvl>
    <w:lvl w:ilvl="2">
      <w:numFmt w:val="bullet"/>
      <w:lvlText w:val=""/>
      <w:lvlJc w:val="left"/>
      <w:pPr>
        <w:ind w:left="2227" w:hanging="360"/>
      </w:pPr>
      <w:rPr>
        <w:rFonts w:ascii="Wingdings" w:hAnsi="Wingdings"/>
      </w:rPr>
    </w:lvl>
    <w:lvl w:ilvl="3">
      <w:numFmt w:val="bullet"/>
      <w:lvlText w:val=""/>
      <w:lvlJc w:val="left"/>
      <w:pPr>
        <w:ind w:left="2947" w:hanging="360"/>
      </w:pPr>
      <w:rPr>
        <w:rFonts w:ascii="Symbol" w:hAnsi="Symbol"/>
      </w:rPr>
    </w:lvl>
    <w:lvl w:ilvl="4">
      <w:numFmt w:val="bullet"/>
      <w:lvlText w:val="o"/>
      <w:lvlJc w:val="left"/>
      <w:pPr>
        <w:ind w:left="3667" w:hanging="360"/>
      </w:pPr>
      <w:rPr>
        <w:rFonts w:ascii="Courier New" w:hAnsi="Courier New" w:cs="Courier New"/>
      </w:rPr>
    </w:lvl>
    <w:lvl w:ilvl="5">
      <w:numFmt w:val="bullet"/>
      <w:lvlText w:val=""/>
      <w:lvlJc w:val="left"/>
      <w:pPr>
        <w:ind w:left="4387" w:hanging="360"/>
      </w:pPr>
      <w:rPr>
        <w:rFonts w:ascii="Wingdings" w:hAnsi="Wingdings"/>
      </w:rPr>
    </w:lvl>
    <w:lvl w:ilvl="6">
      <w:numFmt w:val="bullet"/>
      <w:lvlText w:val=""/>
      <w:lvlJc w:val="left"/>
      <w:pPr>
        <w:ind w:left="5107" w:hanging="360"/>
      </w:pPr>
      <w:rPr>
        <w:rFonts w:ascii="Symbol" w:hAnsi="Symbol"/>
      </w:rPr>
    </w:lvl>
    <w:lvl w:ilvl="7">
      <w:numFmt w:val="bullet"/>
      <w:lvlText w:val="o"/>
      <w:lvlJc w:val="left"/>
      <w:pPr>
        <w:ind w:left="5827" w:hanging="360"/>
      </w:pPr>
      <w:rPr>
        <w:rFonts w:ascii="Courier New" w:hAnsi="Courier New" w:cs="Courier New"/>
      </w:rPr>
    </w:lvl>
    <w:lvl w:ilvl="8">
      <w:numFmt w:val="bullet"/>
      <w:lvlText w:val=""/>
      <w:lvlJc w:val="left"/>
      <w:pPr>
        <w:ind w:left="6547" w:hanging="360"/>
      </w:pPr>
      <w:rPr>
        <w:rFonts w:ascii="Wingdings" w:hAnsi="Wingdings"/>
      </w:rPr>
    </w:lvl>
  </w:abstractNum>
  <w:abstractNum w:abstractNumId="3" w15:restartNumberingAfterBreak="0">
    <w:nsid w:val="0AEC3297"/>
    <w:multiLevelType w:val="hybridMultilevel"/>
    <w:tmpl w:val="846A406A"/>
    <w:lvl w:ilvl="0" w:tplc="795C4EC0">
      <w:start w:val="1"/>
      <w:numFmt w:val="decimal"/>
      <w:lvlText w:val="%1."/>
      <w:lvlJc w:val="left"/>
      <w:pPr>
        <w:ind w:left="720" w:hanging="360"/>
      </w:pPr>
      <w:rPr>
        <w:rFonts w:hint="default"/>
        <w:b w:val="0"/>
        <w:bCs/>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C943BC"/>
    <w:multiLevelType w:val="hybridMultilevel"/>
    <w:tmpl w:val="28049FA0"/>
    <w:lvl w:ilvl="0" w:tplc="4C3ADA6A">
      <w:start w:val="1"/>
      <w:numFmt w:val="decimal"/>
      <w:pStyle w:val="NOSNumberList"/>
      <w:lvlText w:val="P%1."/>
      <w:lvlJc w:val="left"/>
      <w:pPr>
        <w:tabs>
          <w:tab w:val="num" w:pos="80"/>
        </w:tabs>
        <w:ind w:left="800" w:hanging="360"/>
      </w:pPr>
      <w:rPr>
        <w:rFonts w:ascii="Arial" w:hAnsi="Arial" w:cs="Times New Roman" w:hint="default"/>
        <w:sz w:val="22"/>
        <w:szCs w:val="22"/>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5" w15:restartNumberingAfterBreak="0">
    <w:nsid w:val="0F8C26E2"/>
    <w:multiLevelType w:val="hybridMultilevel"/>
    <w:tmpl w:val="BC220574"/>
    <w:lvl w:ilvl="0" w:tplc="32B0FC10">
      <w:start w:val="1"/>
      <w:numFmt w:val="bullet"/>
      <w:lvlText w:val=""/>
      <w:lvlJc w:val="left"/>
      <w:pPr>
        <w:ind w:left="1080" w:hanging="360"/>
      </w:pPr>
      <w:rPr>
        <w:rFonts w:ascii="Symbol" w:hAnsi="Symbol" w:hint="default"/>
        <w:color w:val="16AD8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28B040C"/>
    <w:multiLevelType w:val="multilevel"/>
    <w:tmpl w:val="DC8EF2E4"/>
    <w:lvl w:ilvl="0">
      <w:start w:val="1"/>
      <w:numFmt w:val="bullet"/>
      <w:lvlText w:val=""/>
      <w:lvlJc w:val="left"/>
      <w:pPr>
        <w:ind w:left="1080" w:hanging="360"/>
      </w:pPr>
      <w:rPr>
        <w:rFonts w:ascii="Symbol" w:hAnsi="Symbol" w:hint="default"/>
        <w:color w:val="16AD85"/>
      </w:rPr>
    </w:lvl>
    <w:lvl w:ilvl="1">
      <w:start w:val="5"/>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46A6837"/>
    <w:multiLevelType w:val="multilevel"/>
    <w:tmpl w:val="A490C3DA"/>
    <w:lvl w:ilvl="0">
      <w:start w:val="2"/>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7931D7A"/>
    <w:multiLevelType w:val="hybridMultilevel"/>
    <w:tmpl w:val="2BDAA93C"/>
    <w:lvl w:ilvl="0" w:tplc="08090001">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A73418"/>
    <w:multiLevelType w:val="hybridMultilevel"/>
    <w:tmpl w:val="4BAC7836"/>
    <w:lvl w:ilvl="0" w:tplc="58AE9896">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0477C06"/>
    <w:multiLevelType w:val="hybridMultilevel"/>
    <w:tmpl w:val="95184CAC"/>
    <w:lvl w:ilvl="0" w:tplc="0DF4B5B6">
      <w:start w:val="1"/>
      <w:numFmt w:val="decimal"/>
      <w:lvlText w:val="%1."/>
      <w:lvlJc w:val="left"/>
      <w:pPr>
        <w:ind w:left="3" w:hanging="360"/>
      </w:pPr>
      <w:rPr>
        <w:rFonts w:hint="default"/>
      </w:rPr>
    </w:lvl>
    <w:lvl w:ilvl="1" w:tplc="08090019" w:tentative="1">
      <w:start w:val="1"/>
      <w:numFmt w:val="lowerLetter"/>
      <w:lvlText w:val="%2."/>
      <w:lvlJc w:val="left"/>
      <w:pPr>
        <w:ind w:left="723" w:hanging="360"/>
      </w:pPr>
    </w:lvl>
    <w:lvl w:ilvl="2" w:tplc="0809001B" w:tentative="1">
      <w:start w:val="1"/>
      <w:numFmt w:val="lowerRoman"/>
      <w:lvlText w:val="%3."/>
      <w:lvlJc w:val="right"/>
      <w:pPr>
        <w:ind w:left="1443" w:hanging="180"/>
      </w:pPr>
    </w:lvl>
    <w:lvl w:ilvl="3" w:tplc="0809000F" w:tentative="1">
      <w:start w:val="1"/>
      <w:numFmt w:val="decimal"/>
      <w:lvlText w:val="%4."/>
      <w:lvlJc w:val="left"/>
      <w:pPr>
        <w:ind w:left="2163" w:hanging="360"/>
      </w:pPr>
    </w:lvl>
    <w:lvl w:ilvl="4" w:tplc="08090019" w:tentative="1">
      <w:start w:val="1"/>
      <w:numFmt w:val="lowerLetter"/>
      <w:lvlText w:val="%5."/>
      <w:lvlJc w:val="left"/>
      <w:pPr>
        <w:ind w:left="2883" w:hanging="360"/>
      </w:pPr>
    </w:lvl>
    <w:lvl w:ilvl="5" w:tplc="0809001B" w:tentative="1">
      <w:start w:val="1"/>
      <w:numFmt w:val="lowerRoman"/>
      <w:lvlText w:val="%6."/>
      <w:lvlJc w:val="right"/>
      <w:pPr>
        <w:ind w:left="3603" w:hanging="180"/>
      </w:pPr>
    </w:lvl>
    <w:lvl w:ilvl="6" w:tplc="0809000F" w:tentative="1">
      <w:start w:val="1"/>
      <w:numFmt w:val="decimal"/>
      <w:lvlText w:val="%7."/>
      <w:lvlJc w:val="left"/>
      <w:pPr>
        <w:ind w:left="4323" w:hanging="360"/>
      </w:pPr>
    </w:lvl>
    <w:lvl w:ilvl="7" w:tplc="08090019" w:tentative="1">
      <w:start w:val="1"/>
      <w:numFmt w:val="lowerLetter"/>
      <w:lvlText w:val="%8."/>
      <w:lvlJc w:val="left"/>
      <w:pPr>
        <w:ind w:left="5043" w:hanging="360"/>
      </w:pPr>
    </w:lvl>
    <w:lvl w:ilvl="8" w:tplc="0809001B" w:tentative="1">
      <w:start w:val="1"/>
      <w:numFmt w:val="lowerRoman"/>
      <w:lvlText w:val="%9."/>
      <w:lvlJc w:val="right"/>
      <w:pPr>
        <w:ind w:left="5763" w:hanging="180"/>
      </w:pPr>
    </w:lvl>
  </w:abstractNum>
  <w:abstractNum w:abstractNumId="11" w15:restartNumberingAfterBreak="0">
    <w:nsid w:val="20830903"/>
    <w:multiLevelType w:val="hybridMultilevel"/>
    <w:tmpl w:val="310AC7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E86E23"/>
    <w:multiLevelType w:val="hybridMultilevel"/>
    <w:tmpl w:val="E158B2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4E6BCF"/>
    <w:multiLevelType w:val="hybridMultilevel"/>
    <w:tmpl w:val="F32A4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9D5FDC"/>
    <w:multiLevelType w:val="hybridMultilevel"/>
    <w:tmpl w:val="97621916"/>
    <w:lvl w:ilvl="0" w:tplc="BDBC612C">
      <w:start w:val="1"/>
      <w:numFmt w:val="decimal"/>
      <w:lvlText w:val="%1."/>
      <w:lvlJc w:val="left"/>
      <w:pPr>
        <w:ind w:left="720" w:hanging="360"/>
      </w:pPr>
      <w:rPr>
        <w:rFonts w:hint="default"/>
        <w:b/>
        <w:i w:val="0"/>
        <w:color w:val="16AD8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292035"/>
    <w:multiLevelType w:val="hybridMultilevel"/>
    <w:tmpl w:val="239C9D30"/>
    <w:lvl w:ilvl="0" w:tplc="5964E48A">
      <w:start w:val="1"/>
      <w:numFmt w:val="decimal"/>
      <w:lvlText w:val="%1."/>
      <w:lvlJc w:val="left"/>
      <w:pPr>
        <w:ind w:left="720" w:hanging="360"/>
      </w:pPr>
      <w:rPr>
        <w:rFonts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C521B9"/>
    <w:multiLevelType w:val="hybridMultilevel"/>
    <w:tmpl w:val="BDD057BE"/>
    <w:lvl w:ilvl="0" w:tplc="BDBC612C">
      <w:start w:val="1"/>
      <w:numFmt w:val="decimal"/>
      <w:lvlText w:val="%1."/>
      <w:lvlJc w:val="left"/>
      <w:pPr>
        <w:ind w:left="720" w:hanging="360"/>
      </w:pPr>
      <w:rPr>
        <w:rFonts w:hint="default"/>
        <w:b/>
        <w:i w:val="0"/>
        <w:color w:val="16AD8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D768D3"/>
    <w:multiLevelType w:val="hybridMultilevel"/>
    <w:tmpl w:val="CD0E3A84"/>
    <w:lvl w:ilvl="0" w:tplc="CA9E87B0">
      <w:start w:val="1"/>
      <w:numFmt w:val="decimal"/>
      <w:lvlText w:val="%1."/>
      <w:lvlJc w:val="left"/>
      <w:pPr>
        <w:ind w:left="1283" w:hanging="563"/>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3F74FC3"/>
    <w:multiLevelType w:val="hybridMultilevel"/>
    <w:tmpl w:val="49EEB15C"/>
    <w:lvl w:ilvl="0" w:tplc="BDBC612C">
      <w:start w:val="1"/>
      <w:numFmt w:val="decimal"/>
      <w:lvlText w:val="%1."/>
      <w:lvlJc w:val="left"/>
      <w:pPr>
        <w:ind w:left="644" w:hanging="360"/>
      </w:pPr>
      <w:rPr>
        <w:rFonts w:hint="default"/>
        <w:b/>
        <w:i w:val="0"/>
        <w:color w:val="16AD85"/>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366F7714"/>
    <w:multiLevelType w:val="hybridMultilevel"/>
    <w:tmpl w:val="BAC484B8"/>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075797"/>
    <w:multiLevelType w:val="hybridMultilevel"/>
    <w:tmpl w:val="12628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836D9F"/>
    <w:multiLevelType w:val="hybridMultilevel"/>
    <w:tmpl w:val="91FCF502"/>
    <w:lvl w:ilvl="0" w:tplc="32B0FC10">
      <w:start w:val="1"/>
      <w:numFmt w:val="bullet"/>
      <w:lvlText w:val=""/>
      <w:lvlJc w:val="left"/>
      <w:pPr>
        <w:ind w:left="1080" w:hanging="360"/>
      </w:pPr>
      <w:rPr>
        <w:rFonts w:ascii="Symbol" w:hAnsi="Symbol" w:hint="default"/>
        <w:color w:val="16AD8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D0060DC"/>
    <w:multiLevelType w:val="hybridMultilevel"/>
    <w:tmpl w:val="35C8C5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7433AB"/>
    <w:multiLevelType w:val="hybridMultilevel"/>
    <w:tmpl w:val="ED30CEC4"/>
    <w:lvl w:ilvl="0" w:tplc="32B0FC10">
      <w:start w:val="1"/>
      <w:numFmt w:val="bullet"/>
      <w:lvlText w:val=""/>
      <w:lvlJc w:val="left"/>
      <w:pPr>
        <w:ind w:left="1080" w:hanging="360"/>
      </w:pPr>
      <w:rPr>
        <w:rFonts w:ascii="Symbol" w:hAnsi="Symbol" w:hint="default"/>
        <w:color w:val="16AD8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EA920F9"/>
    <w:multiLevelType w:val="hybridMultilevel"/>
    <w:tmpl w:val="F32A4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2E0D12"/>
    <w:multiLevelType w:val="multilevel"/>
    <w:tmpl w:val="5E0691FA"/>
    <w:lvl w:ilvl="0">
      <w:start w:val="1"/>
      <w:numFmt w:val="bullet"/>
      <w:lvlText w:val=""/>
      <w:lvlJc w:val="left"/>
      <w:pPr>
        <w:ind w:left="720" w:hanging="360"/>
      </w:pPr>
      <w:rPr>
        <w:rFonts w:ascii="Symbol" w:hAnsi="Symbol" w:hint="default"/>
        <w:color w:val="16AD8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335081B"/>
    <w:multiLevelType w:val="hybridMultilevel"/>
    <w:tmpl w:val="2FB2377A"/>
    <w:lvl w:ilvl="0" w:tplc="32B0FC10">
      <w:start w:val="1"/>
      <w:numFmt w:val="bullet"/>
      <w:lvlText w:val=""/>
      <w:lvlJc w:val="left"/>
      <w:pPr>
        <w:ind w:left="720" w:hanging="360"/>
      </w:pPr>
      <w:rPr>
        <w:rFonts w:ascii="Symbol" w:hAnsi="Symbol" w:hint="default"/>
        <w:color w:val="16AD85"/>
      </w:rPr>
    </w:lvl>
    <w:lvl w:ilvl="1" w:tplc="32B0FC10">
      <w:start w:val="1"/>
      <w:numFmt w:val="bullet"/>
      <w:lvlText w:val=""/>
      <w:lvlJc w:val="left"/>
      <w:pPr>
        <w:ind w:left="1440" w:hanging="360"/>
      </w:pPr>
      <w:rPr>
        <w:rFonts w:ascii="Symbol" w:hAnsi="Symbol" w:hint="default"/>
        <w:color w:val="16AD85"/>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1B00B4"/>
    <w:multiLevelType w:val="hybridMultilevel"/>
    <w:tmpl w:val="2D66F99A"/>
    <w:lvl w:ilvl="0" w:tplc="32B0FC10">
      <w:start w:val="1"/>
      <w:numFmt w:val="bullet"/>
      <w:lvlText w:val=""/>
      <w:lvlJc w:val="left"/>
      <w:pPr>
        <w:ind w:left="720" w:hanging="360"/>
      </w:pPr>
      <w:rPr>
        <w:rFonts w:ascii="Symbol" w:hAnsi="Symbol" w:hint="default"/>
        <w:color w:val="16AD8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696B06"/>
    <w:multiLevelType w:val="hybridMultilevel"/>
    <w:tmpl w:val="F40E5930"/>
    <w:lvl w:ilvl="0" w:tplc="08090013">
      <w:start w:val="1"/>
      <w:numFmt w:val="upperRoman"/>
      <w:lvlText w:val="%1."/>
      <w:lvlJc w:val="right"/>
      <w:pPr>
        <w:ind w:left="2003" w:hanging="360"/>
      </w:pPr>
    </w:lvl>
    <w:lvl w:ilvl="1" w:tplc="08090019" w:tentative="1">
      <w:start w:val="1"/>
      <w:numFmt w:val="lowerLetter"/>
      <w:lvlText w:val="%2."/>
      <w:lvlJc w:val="left"/>
      <w:pPr>
        <w:ind w:left="2723" w:hanging="360"/>
      </w:pPr>
    </w:lvl>
    <w:lvl w:ilvl="2" w:tplc="0809001B" w:tentative="1">
      <w:start w:val="1"/>
      <w:numFmt w:val="lowerRoman"/>
      <w:lvlText w:val="%3."/>
      <w:lvlJc w:val="right"/>
      <w:pPr>
        <w:ind w:left="3443" w:hanging="180"/>
      </w:pPr>
    </w:lvl>
    <w:lvl w:ilvl="3" w:tplc="0809000F" w:tentative="1">
      <w:start w:val="1"/>
      <w:numFmt w:val="decimal"/>
      <w:lvlText w:val="%4."/>
      <w:lvlJc w:val="left"/>
      <w:pPr>
        <w:ind w:left="4163" w:hanging="360"/>
      </w:pPr>
    </w:lvl>
    <w:lvl w:ilvl="4" w:tplc="08090019" w:tentative="1">
      <w:start w:val="1"/>
      <w:numFmt w:val="lowerLetter"/>
      <w:lvlText w:val="%5."/>
      <w:lvlJc w:val="left"/>
      <w:pPr>
        <w:ind w:left="4883" w:hanging="360"/>
      </w:pPr>
    </w:lvl>
    <w:lvl w:ilvl="5" w:tplc="0809001B" w:tentative="1">
      <w:start w:val="1"/>
      <w:numFmt w:val="lowerRoman"/>
      <w:lvlText w:val="%6."/>
      <w:lvlJc w:val="right"/>
      <w:pPr>
        <w:ind w:left="5603" w:hanging="180"/>
      </w:pPr>
    </w:lvl>
    <w:lvl w:ilvl="6" w:tplc="0809000F" w:tentative="1">
      <w:start w:val="1"/>
      <w:numFmt w:val="decimal"/>
      <w:lvlText w:val="%7."/>
      <w:lvlJc w:val="left"/>
      <w:pPr>
        <w:ind w:left="6323" w:hanging="360"/>
      </w:pPr>
    </w:lvl>
    <w:lvl w:ilvl="7" w:tplc="08090019" w:tentative="1">
      <w:start w:val="1"/>
      <w:numFmt w:val="lowerLetter"/>
      <w:lvlText w:val="%8."/>
      <w:lvlJc w:val="left"/>
      <w:pPr>
        <w:ind w:left="7043" w:hanging="360"/>
      </w:pPr>
    </w:lvl>
    <w:lvl w:ilvl="8" w:tplc="0809001B" w:tentative="1">
      <w:start w:val="1"/>
      <w:numFmt w:val="lowerRoman"/>
      <w:lvlText w:val="%9."/>
      <w:lvlJc w:val="right"/>
      <w:pPr>
        <w:ind w:left="7763" w:hanging="180"/>
      </w:pPr>
    </w:lvl>
  </w:abstractNum>
  <w:abstractNum w:abstractNumId="29" w15:restartNumberingAfterBreak="0">
    <w:nsid w:val="4ACF29CD"/>
    <w:multiLevelType w:val="hybridMultilevel"/>
    <w:tmpl w:val="5B788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C57D2F"/>
    <w:multiLevelType w:val="hybridMultilevel"/>
    <w:tmpl w:val="734CCE28"/>
    <w:lvl w:ilvl="0" w:tplc="D4823D48">
      <w:start w:val="1"/>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1A60BE5"/>
    <w:multiLevelType w:val="hybridMultilevel"/>
    <w:tmpl w:val="CBF2A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135CB0"/>
    <w:multiLevelType w:val="hybridMultilevel"/>
    <w:tmpl w:val="2B98B88E"/>
    <w:lvl w:ilvl="0" w:tplc="BDBC612C">
      <w:start w:val="1"/>
      <w:numFmt w:val="decimal"/>
      <w:lvlText w:val="%1."/>
      <w:lvlJc w:val="left"/>
      <w:pPr>
        <w:ind w:left="720" w:hanging="360"/>
      </w:pPr>
      <w:rPr>
        <w:rFonts w:hint="default"/>
        <w:b/>
        <w:i w:val="0"/>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C457A3"/>
    <w:multiLevelType w:val="hybridMultilevel"/>
    <w:tmpl w:val="96C6A5F2"/>
    <w:lvl w:ilvl="0" w:tplc="0809000F">
      <w:start w:val="1"/>
      <w:numFmt w:val="decimal"/>
      <w:lvlText w:val="%1."/>
      <w:lvlJc w:val="left"/>
      <w:pPr>
        <w:ind w:left="1980" w:hanging="360"/>
      </w:p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34" w15:restartNumberingAfterBreak="0">
    <w:nsid w:val="58A6182D"/>
    <w:multiLevelType w:val="hybridMultilevel"/>
    <w:tmpl w:val="55A29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9E69D2"/>
    <w:multiLevelType w:val="hybridMultilevel"/>
    <w:tmpl w:val="8E50161A"/>
    <w:lvl w:ilvl="0" w:tplc="22847950">
      <w:start w:val="1"/>
      <w:numFmt w:val="decimal"/>
      <w:lvlText w:val="%1."/>
      <w:lvlJc w:val="left"/>
      <w:pPr>
        <w:ind w:left="720" w:hanging="360"/>
      </w:pPr>
      <w:rPr>
        <w:rFonts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46236E"/>
    <w:multiLevelType w:val="hybridMultilevel"/>
    <w:tmpl w:val="FD6842EE"/>
    <w:lvl w:ilvl="0" w:tplc="5CE41662">
      <w:start w:val="1"/>
      <w:numFmt w:val="decimal"/>
      <w:lvlText w:val="%1."/>
      <w:lvlJc w:val="left"/>
      <w:pPr>
        <w:ind w:left="720" w:hanging="360"/>
      </w:pPr>
      <w:rPr>
        <w:rFonts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CB027B"/>
    <w:multiLevelType w:val="hybridMultilevel"/>
    <w:tmpl w:val="F86E2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D400FC"/>
    <w:multiLevelType w:val="hybridMultilevel"/>
    <w:tmpl w:val="F1A04D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16538B"/>
    <w:multiLevelType w:val="hybridMultilevel"/>
    <w:tmpl w:val="67F0C450"/>
    <w:lvl w:ilvl="0" w:tplc="BDBC612C">
      <w:start w:val="1"/>
      <w:numFmt w:val="decimal"/>
      <w:lvlText w:val="%1."/>
      <w:lvlJc w:val="left"/>
      <w:pPr>
        <w:ind w:left="644" w:hanging="360"/>
      </w:pPr>
      <w:rPr>
        <w:rFonts w:hint="default"/>
        <w:b/>
        <w:i w:val="0"/>
        <w:color w:val="16AD8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1951A7"/>
    <w:multiLevelType w:val="hybridMultilevel"/>
    <w:tmpl w:val="1ED66CFA"/>
    <w:lvl w:ilvl="0" w:tplc="1130C96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3E3524"/>
    <w:multiLevelType w:val="hybridMultilevel"/>
    <w:tmpl w:val="947E1F34"/>
    <w:lvl w:ilvl="0" w:tplc="32B0FC10">
      <w:start w:val="1"/>
      <w:numFmt w:val="bullet"/>
      <w:lvlText w:val=""/>
      <w:lvlJc w:val="left"/>
      <w:pPr>
        <w:ind w:left="1440" w:hanging="360"/>
      </w:pPr>
      <w:rPr>
        <w:rFonts w:ascii="Symbol" w:hAnsi="Symbol" w:hint="default"/>
        <w:color w:val="16AD85"/>
      </w:rPr>
    </w:lvl>
    <w:lvl w:ilvl="1" w:tplc="840E6CEC">
      <w:numFmt w:val="bullet"/>
      <w:lvlText w:val="•"/>
      <w:lvlJc w:val="left"/>
      <w:pPr>
        <w:ind w:left="2160" w:hanging="360"/>
      </w:pPr>
      <w:rPr>
        <w:rFonts w:ascii="Arial" w:eastAsiaTheme="minorHAns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A3B6D97"/>
    <w:multiLevelType w:val="hybridMultilevel"/>
    <w:tmpl w:val="F828CF32"/>
    <w:lvl w:ilvl="0" w:tplc="32B0FC10">
      <w:start w:val="1"/>
      <w:numFmt w:val="bullet"/>
      <w:lvlText w:val=""/>
      <w:lvlJc w:val="left"/>
      <w:pPr>
        <w:ind w:left="720" w:hanging="360"/>
      </w:pPr>
      <w:rPr>
        <w:rFonts w:ascii="Symbol" w:hAnsi="Symbol" w:hint="default"/>
        <w:color w:val="16AD8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5D231C"/>
    <w:multiLevelType w:val="hybridMultilevel"/>
    <w:tmpl w:val="566006EC"/>
    <w:lvl w:ilvl="0" w:tplc="B0B48F42">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5C7253"/>
    <w:multiLevelType w:val="hybridMultilevel"/>
    <w:tmpl w:val="FFCCD780"/>
    <w:lvl w:ilvl="0" w:tplc="FB1C05A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2"/>
  </w:num>
  <w:num w:numId="3">
    <w:abstractNumId w:val="4"/>
  </w:num>
  <w:num w:numId="4">
    <w:abstractNumId w:val="5"/>
  </w:num>
  <w:num w:numId="5">
    <w:abstractNumId w:val="1"/>
  </w:num>
  <w:num w:numId="6">
    <w:abstractNumId w:val="21"/>
  </w:num>
  <w:num w:numId="7">
    <w:abstractNumId w:val="7"/>
  </w:num>
  <w:num w:numId="8">
    <w:abstractNumId w:val="23"/>
  </w:num>
  <w:num w:numId="9">
    <w:abstractNumId w:val="16"/>
  </w:num>
  <w:num w:numId="10">
    <w:abstractNumId w:val="10"/>
  </w:num>
  <w:num w:numId="11">
    <w:abstractNumId w:val="18"/>
  </w:num>
  <w:num w:numId="12">
    <w:abstractNumId w:val="3"/>
  </w:num>
  <w:num w:numId="13">
    <w:abstractNumId w:val="32"/>
  </w:num>
  <w:num w:numId="14">
    <w:abstractNumId w:val="6"/>
  </w:num>
  <w:num w:numId="15">
    <w:abstractNumId w:val="39"/>
  </w:num>
  <w:num w:numId="16">
    <w:abstractNumId w:val="14"/>
  </w:num>
  <w:num w:numId="17">
    <w:abstractNumId w:val="44"/>
  </w:num>
  <w:num w:numId="18">
    <w:abstractNumId w:val="40"/>
  </w:num>
  <w:num w:numId="19">
    <w:abstractNumId w:val="17"/>
  </w:num>
  <w:num w:numId="20">
    <w:abstractNumId w:val="30"/>
  </w:num>
  <w:num w:numId="21">
    <w:abstractNumId w:val="9"/>
  </w:num>
  <w:num w:numId="22">
    <w:abstractNumId w:val="24"/>
  </w:num>
  <w:num w:numId="23">
    <w:abstractNumId w:val="12"/>
  </w:num>
  <w:num w:numId="24">
    <w:abstractNumId w:val="28"/>
  </w:num>
  <w:num w:numId="25">
    <w:abstractNumId w:val="33"/>
  </w:num>
  <w:num w:numId="26">
    <w:abstractNumId w:val="13"/>
  </w:num>
  <w:num w:numId="27">
    <w:abstractNumId w:val="43"/>
  </w:num>
  <w:num w:numId="28">
    <w:abstractNumId w:val="34"/>
  </w:num>
  <w:num w:numId="29">
    <w:abstractNumId w:val="11"/>
  </w:num>
  <w:num w:numId="30">
    <w:abstractNumId w:val="29"/>
  </w:num>
  <w:num w:numId="31">
    <w:abstractNumId w:val="36"/>
  </w:num>
  <w:num w:numId="32">
    <w:abstractNumId w:val="31"/>
  </w:num>
  <w:num w:numId="33">
    <w:abstractNumId w:val="20"/>
  </w:num>
  <w:num w:numId="34">
    <w:abstractNumId w:val="19"/>
  </w:num>
  <w:num w:numId="35">
    <w:abstractNumId w:val="8"/>
  </w:num>
  <w:num w:numId="36">
    <w:abstractNumId w:val="37"/>
  </w:num>
  <w:num w:numId="37">
    <w:abstractNumId w:val="35"/>
  </w:num>
  <w:num w:numId="38">
    <w:abstractNumId w:val="22"/>
  </w:num>
  <w:num w:numId="39">
    <w:abstractNumId w:val="0"/>
  </w:num>
  <w:num w:numId="40">
    <w:abstractNumId w:val="38"/>
  </w:num>
  <w:num w:numId="41">
    <w:abstractNumId w:val="15"/>
  </w:num>
  <w:num w:numId="42">
    <w:abstractNumId w:val="41"/>
  </w:num>
  <w:num w:numId="43">
    <w:abstractNumId w:val="27"/>
  </w:num>
  <w:num w:numId="44">
    <w:abstractNumId w:val="26"/>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CF"/>
    <w:rsid w:val="00007A3D"/>
    <w:rsid w:val="00051955"/>
    <w:rsid w:val="000B5D50"/>
    <w:rsid w:val="000E0CAB"/>
    <w:rsid w:val="000E6FEA"/>
    <w:rsid w:val="00102D7B"/>
    <w:rsid w:val="00140379"/>
    <w:rsid w:val="001442BE"/>
    <w:rsid w:val="0015208E"/>
    <w:rsid w:val="00172880"/>
    <w:rsid w:val="0019294B"/>
    <w:rsid w:val="0019333C"/>
    <w:rsid w:val="001C0FA3"/>
    <w:rsid w:val="001F54EE"/>
    <w:rsid w:val="00203DD3"/>
    <w:rsid w:val="00270B77"/>
    <w:rsid w:val="002715C5"/>
    <w:rsid w:val="00275A0C"/>
    <w:rsid w:val="00277B8B"/>
    <w:rsid w:val="00290900"/>
    <w:rsid w:val="002949E2"/>
    <w:rsid w:val="002A2EE5"/>
    <w:rsid w:val="002B5858"/>
    <w:rsid w:val="00310E1C"/>
    <w:rsid w:val="00310F5E"/>
    <w:rsid w:val="003307A8"/>
    <w:rsid w:val="00331364"/>
    <w:rsid w:val="0034162D"/>
    <w:rsid w:val="003724BB"/>
    <w:rsid w:val="003964B9"/>
    <w:rsid w:val="003C2B9F"/>
    <w:rsid w:val="003E4ABC"/>
    <w:rsid w:val="003F7AB2"/>
    <w:rsid w:val="00402D8D"/>
    <w:rsid w:val="00411B99"/>
    <w:rsid w:val="00416845"/>
    <w:rsid w:val="004549AA"/>
    <w:rsid w:val="004A2907"/>
    <w:rsid w:val="004D3FB0"/>
    <w:rsid w:val="004E248C"/>
    <w:rsid w:val="00504145"/>
    <w:rsid w:val="0051471B"/>
    <w:rsid w:val="005473CD"/>
    <w:rsid w:val="0057019D"/>
    <w:rsid w:val="00575BF3"/>
    <w:rsid w:val="005D63A9"/>
    <w:rsid w:val="00613BF4"/>
    <w:rsid w:val="00614682"/>
    <w:rsid w:val="006525D2"/>
    <w:rsid w:val="00673427"/>
    <w:rsid w:val="00674672"/>
    <w:rsid w:val="006F3E6C"/>
    <w:rsid w:val="007327F2"/>
    <w:rsid w:val="007531F1"/>
    <w:rsid w:val="007629AD"/>
    <w:rsid w:val="007662BF"/>
    <w:rsid w:val="00780B6D"/>
    <w:rsid w:val="007874C4"/>
    <w:rsid w:val="007B16B9"/>
    <w:rsid w:val="007D051F"/>
    <w:rsid w:val="0085316C"/>
    <w:rsid w:val="008564A2"/>
    <w:rsid w:val="00896116"/>
    <w:rsid w:val="008A21EB"/>
    <w:rsid w:val="008B2432"/>
    <w:rsid w:val="008E31C6"/>
    <w:rsid w:val="008E6253"/>
    <w:rsid w:val="00940F38"/>
    <w:rsid w:val="009505D5"/>
    <w:rsid w:val="00951501"/>
    <w:rsid w:val="0095262D"/>
    <w:rsid w:val="00983303"/>
    <w:rsid w:val="00995D77"/>
    <w:rsid w:val="009E77F8"/>
    <w:rsid w:val="009F43E3"/>
    <w:rsid w:val="00A01E7F"/>
    <w:rsid w:val="00A533C0"/>
    <w:rsid w:val="00A85EFD"/>
    <w:rsid w:val="00AC1B54"/>
    <w:rsid w:val="00AF1738"/>
    <w:rsid w:val="00B02F44"/>
    <w:rsid w:val="00B37380"/>
    <w:rsid w:val="00B47267"/>
    <w:rsid w:val="00B52FD9"/>
    <w:rsid w:val="00BA75DA"/>
    <w:rsid w:val="00BE130D"/>
    <w:rsid w:val="00BF4C5F"/>
    <w:rsid w:val="00C452D2"/>
    <w:rsid w:val="00C513E7"/>
    <w:rsid w:val="00C52562"/>
    <w:rsid w:val="00C6012E"/>
    <w:rsid w:val="00CB08A4"/>
    <w:rsid w:val="00CF3D98"/>
    <w:rsid w:val="00D309AB"/>
    <w:rsid w:val="00D32962"/>
    <w:rsid w:val="00DA2BBE"/>
    <w:rsid w:val="00DB698B"/>
    <w:rsid w:val="00E213B3"/>
    <w:rsid w:val="00E561B4"/>
    <w:rsid w:val="00E61763"/>
    <w:rsid w:val="00E72E92"/>
    <w:rsid w:val="00E846FC"/>
    <w:rsid w:val="00E9462E"/>
    <w:rsid w:val="00EA2683"/>
    <w:rsid w:val="00EE1ACF"/>
    <w:rsid w:val="00F01401"/>
    <w:rsid w:val="00F63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BF5D"/>
  <w15:chartTrackingRefBased/>
  <w15:docId w15:val="{A834A0FE-10A4-486F-957F-F40F782E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ACF"/>
    <w:pPr>
      <w:spacing w:after="200" w:line="276" w:lineRule="auto"/>
    </w:pPr>
    <w:rPr>
      <w:rFonts w:ascii="Arial" w:hAnsi="Arial" w:cs="Arial"/>
      <w:sz w:val="24"/>
      <w:szCs w:val="24"/>
    </w:rPr>
  </w:style>
  <w:style w:type="paragraph" w:styleId="Heading1">
    <w:name w:val="heading 1"/>
    <w:basedOn w:val="Normal"/>
    <w:next w:val="Normal"/>
    <w:link w:val="Heading1Char"/>
    <w:uiPriority w:val="9"/>
    <w:qFormat/>
    <w:rsid w:val="00BA75DA"/>
    <w:pPr>
      <w:outlineLvl w:val="0"/>
    </w:pPr>
    <w:rPr>
      <w:b/>
      <w:bCs/>
      <w:color w:val="00886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E1ACF"/>
    <w:pPr>
      <w:ind w:left="720"/>
      <w:contextualSpacing/>
    </w:pPr>
  </w:style>
  <w:style w:type="table" w:styleId="TableGrid">
    <w:name w:val="Table Grid"/>
    <w:basedOn w:val="TableNormal"/>
    <w:uiPriority w:val="59"/>
    <w:rsid w:val="00EE1ACF"/>
    <w:pPr>
      <w:spacing w:after="0" w:line="240" w:lineRule="auto"/>
    </w:pPr>
    <w:rPr>
      <w:rFonts w:ascii="Arial" w:hAnsi="Arial"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NumberList">
    <w:name w:val="NOS Number List"/>
    <w:basedOn w:val="Normal"/>
    <w:uiPriority w:val="99"/>
    <w:rsid w:val="00EE1ACF"/>
    <w:pPr>
      <w:numPr>
        <w:numId w:val="3"/>
      </w:numPr>
      <w:spacing w:after="0" w:line="300" w:lineRule="exact"/>
    </w:pPr>
    <w:rPr>
      <w:rFonts w:eastAsia="Calibri" w:cs="Times New Roman"/>
      <w:sz w:val="22"/>
      <w:szCs w:val="22"/>
    </w:rPr>
  </w:style>
  <w:style w:type="paragraph" w:styleId="NormalWeb">
    <w:name w:val="Normal (Web)"/>
    <w:basedOn w:val="Normal"/>
    <w:uiPriority w:val="99"/>
    <w:unhideWhenUsed/>
    <w:rsid w:val="00EE1ACF"/>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rsid w:val="00EE1AC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63D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D3B"/>
    <w:rPr>
      <w:rFonts w:ascii="Segoe UI" w:hAnsi="Segoe UI" w:cs="Segoe UI"/>
      <w:sz w:val="18"/>
      <w:szCs w:val="18"/>
    </w:rPr>
  </w:style>
  <w:style w:type="character" w:styleId="Hyperlink">
    <w:name w:val="Hyperlink"/>
    <w:basedOn w:val="DefaultParagraphFont"/>
    <w:uiPriority w:val="99"/>
    <w:unhideWhenUsed/>
    <w:rsid w:val="0057019D"/>
    <w:rPr>
      <w:color w:val="0563C1" w:themeColor="hyperlink"/>
      <w:u w:val="single"/>
    </w:rPr>
  </w:style>
  <w:style w:type="character" w:styleId="UnresolvedMention">
    <w:name w:val="Unresolved Mention"/>
    <w:basedOn w:val="DefaultParagraphFont"/>
    <w:uiPriority w:val="99"/>
    <w:semiHidden/>
    <w:unhideWhenUsed/>
    <w:rsid w:val="0057019D"/>
    <w:rPr>
      <w:color w:val="605E5C"/>
      <w:shd w:val="clear" w:color="auto" w:fill="E1DFDD"/>
    </w:rPr>
  </w:style>
  <w:style w:type="character" w:styleId="CommentReference">
    <w:name w:val="annotation reference"/>
    <w:basedOn w:val="DefaultParagraphFont"/>
    <w:uiPriority w:val="99"/>
    <w:semiHidden/>
    <w:unhideWhenUsed/>
    <w:rsid w:val="00DA2BBE"/>
    <w:rPr>
      <w:sz w:val="16"/>
      <w:szCs w:val="16"/>
    </w:rPr>
  </w:style>
  <w:style w:type="paragraph" w:styleId="CommentText">
    <w:name w:val="annotation text"/>
    <w:basedOn w:val="Normal"/>
    <w:link w:val="CommentTextChar"/>
    <w:uiPriority w:val="99"/>
    <w:semiHidden/>
    <w:unhideWhenUsed/>
    <w:rsid w:val="00DA2BBE"/>
    <w:pPr>
      <w:spacing w:line="240" w:lineRule="auto"/>
    </w:pPr>
    <w:rPr>
      <w:sz w:val="20"/>
      <w:szCs w:val="20"/>
    </w:rPr>
  </w:style>
  <w:style w:type="character" w:customStyle="1" w:styleId="CommentTextChar">
    <w:name w:val="Comment Text Char"/>
    <w:basedOn w:val="DefaultParagraphFont"/>
    <w:link w:val="CommentText"/>
    <w:uiPriority w:val="99"/>
    <w:semiHidden/>
    <w:rsid w:val="00DA2BB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A2BBE"/>
    <w:rPr>
      <w:b/>
      <w:bCs/>
    </w:rPr>
  </w:style>
  <w:style w:type="character" w:customStyle="1" w:styleId="CommentSubjectChar">
    <w:name w:val="Comment Subject Char"/>
    <w:basedOn w:val="CommentTextChar"/>
    <w:link w:val="CommentSubject"/>
    <w:uiPriority w:val="99"/>
    <w:semiHidden/>
    <w:rsid w:val="00DA2BBE"/>
    <w:rPr>
      <w:rFonts w:ascii="Arial" w:hAnsi="Arial" w:cs="Arial"/>
      <w:b/>
      <w:bCs/>
      <w:sz w:val="20"/>
      <w:szCs w:val="20"/>
    </w:rPr>
  </w:style>
  <w:style w:type="paragraph" w:styleId="Header">
    <w:name w:val="header"/>
    <w:basedOn w:val="Normal"/>
    <w:link w:val="HeaderChar"/>
    <w:uiPriority w:val="99"/>
    <w:unhideWhenUsed/>
    <w:rsid w:val="001C0F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0FA3"/>
    <w:rPr>
      <w:rFonts w:ascii="Arial" w:hAnsi="Arial" w:cs="Arial"/>
      <w:sz w:val="24"/>
      <w:szCs w:val="24"/>
    </w:rPr>
  </w:style>
  <w:style w:type="paragraph" w:styleId="Footer">
    <w:name w:val="footer"/>
    <w:basedOn w:val="Normal"/>
    <w:link w:val="FooterChar"/>
    <w:uiPriority w:val="99"/>
    <w:unhideWhenUsed/>
    <w:rsid w:val="001C0F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FA3"/>
    <w:rPr>
      <w:rFonts w:ascii="Arial" w:hAnsi="Arial" w:cs="Arial"/>
      <w:sz w:val="24"/>
      <w:szCs w:val="24"/>
    </w:rPr>
  </w:style>
  <w:style w:type="table" w:customStyle="1" w:styleId="TableGrid1">
    <w:name w:val="Table Grid1"/>
    <w:basedOn w:val="TableNormal"/>
    <w:next w:val="TableGrid"/>
    <w:uiPriority w:val="59"/>
    <w:rsid w:val="00AC1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A75DA"/>
    <w:rPr>
      <w:b/>
      <w:bCs/>
      <w:color w:val="008868"/>
      <w:sz w:val="28"/>
      <w:szCs w:val="28"/>
    </w:rPr>
  </w:style>
  <w:style w:type="character" w:customStyle="1" w:styleId="TitleChar">
    <w:name w:val="Title Char"/>
    <w:basedOn w:val="DefaultParagraphFont"/>
    <w:link w:val="Title"/>
    <w:uiPriority w:val="10"/>
    <w:rsid w:val="00BA75DA"/>
    <w:rPr>
      <w:rFonts w:ascii="Arial" w:hAnsi="Arial" w:cs="Arial"/>
      <w:b/>
      <w:bCs/>
      <w:color w:val="008868"/>
      <w:sz w:val="28"/>
      <w:szCs w:val="28"/>
    </w:rPr>
  </w:style>
  <w:style w:type="character" w:customStyle="1" w:styleId="Heading1Char">
    <w:name w:val="Heading 1 Char"/>
    <w:basedOn w:val="DefaultParagraphFont"/>
    <w:link w:val="Heading1"/>
    <w:uiPriority w:val="9"/>
    <w:rsid w:val="00BA75DA"/>
    <w:rPr>
      <w:rFonts w:ascii="Arial" w:hAnsi="Arial" w:cs="Arial"/>
      <w:b/>
      <w:bCs/>
      <w:color w:val="008868"/>
      <w:sz w:val="28"/>
      <w:szCs w:val="28"/>
    </w:rPr>
  </w:style>
  <w:style w:type="character" w:styleId="FollowedHyperlink">
    <w:name w:val="FollowedHyperlink"/>
    <w:basedOn w:val="DefaultParagraphFont"/>
    <w:uiPriority w:val="99"/>
    <w:semiHidden/>
    <w:unhideWhenUsed/>
    <w:rsid w:val="00C525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v.wales/sites/default/files/publications/2019-02/eatwell-guid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laywales.org.uk/eng/playworkprincipl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776FA338EB5714E98590B7FDE11D682" ma:contentTypeVersion="11" ma:contentTypeDescription="Create a new document." ma:contentTypeScope="" ma:versionID="ac456cd430082b3d194feabfd851e3e9">
  <xsd:schema xmlns:xsd="http://www.w3.org/2001/XMLSchema" xmlns:xs="http://www.w3.org/2001/XMLSchema" xmlns:p="http://schemas.microsoft.com/office/2006/metadata/properties" xmlns:ns2="6573c7cb-c389-4e3e-ad3a-d71029d3e8b6" targetNamespace="http://schemas.microsoft.com/office/2006/metadata/properties" ma:root="true" ma:fieldsID="7af0cb414d34f9c8ce7030979ea8d0e9"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umentType xmlns="6573c7cb-c389-4e3e-ad3a-d71029d3e8b6">TABLE</RKYVDocumentType>
  </documentManagement>
</p:properties>
</file>

<file path=customXml/itemProps1.xml><?xml version="1.0" encoding="utf-8"?>
<ds:datastoreItem xmlns:ds="http://schemas.openxmlformats.org/officeDocument/2006/customXml" ds:itemID="{E126A154-CB36-4A10-A412-F8557B8BE517}">
  <ds:schemaRefs>
    <ds:schemaRef ds:uri="http://schemas.microsoft.com/sharepoint/v3/contenttype/forms"/>
  </ds:schemaRefs>
</ds:datastoreItem>
</file>

<file path=customXml/itemProps2.xml><?xml version="1.0" encoding="utf-8"?>
<ds:datastoreItem xmlns:ds="http://schemas.openxmlformats.org/officeDocument/2006/customXml" ds:itemID="{A4A93DFB-D2A8-4D19-AD96-707EEC78D9BF}">
  <ds:schemaRefs>
    <ds:schemaRef ds:uri="http://schemas.openxmlformats.org/officeDocument/2006/bibliography"/>
  </ds:schemaRefs>
</ds:datastoreItem>
</file>

<file path=customXml/itemProps3.xml><?xml version="1.0" encoding="utf-8"?>
<ds:datastoreItem xmlns:ds="http://schemas.openxmlformats.org/officeDocument/2006/customXml" ds:itemID="{913C9723-4654-4C3B-87E9-E8A935139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9811C2-CBDD-493D-9F8D-2EB3F7D9C5C7}">
  <ds:schemaRefs>
    <ds:schemaRef ds:uri="http://schemas.microsoft.com/office/2006/metadata/properties"/>
    <ds:schemaRef ds:uri="http://schemas.microsoft.com/office/infopath/2007/PartnerControls"/>
    <ds:schemaRef ds:uri="6573c7cb-c389-4e3e-ad3a-d71029d3e8b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3131</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Gethin White</dc:creator>
  <cp:keywords/>
  <dc:description/>
  <cp:lastModifiedBy>Bethan Price</cp:lastModifiedBy>
  <cp:revision>2</cp:revision>
  <dcterms:created xsi:type="dcterms:W3CDTF">2021-01-28T16:04:00Z</dcterms:created>
  <dcterms:modified xsi:type="dcterms:W3CDTF">2021-01-28T16:04:00Z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0x0101003776FA338EB5714E98590B7FDE11D682</vt:lpwstr>
  </property>
</Properties>
</file>