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7E45" w14:textId="64344AAD" w:rsidR="00BA2EBE" w:rsidRPr="006215D2" w:rsidRDefault="00BA2EBE" w:rsidP="00BA2EBE">
      <w:pPr>
        <w:rPr>
          <w:rFonts w:ascii="Arial" w:hAnsi="Arial" w:cs="Arial"/>
          <w:b/>
          <w:color w:val="22AF89"/>
          <w:sz w:val="32"/>
          <w:szCs w:val="32"/>
        </w:rPr>
      </w:pPr>
      <w:r w:rsidRPr="006215D2">
        <w:rPr>
          <w:rFonts w:ascii="Arial" w:hAnsi="Arial" w:cs="Arial"/>
          <w:b/>
          <w:color w:val="22AF89"/>
          <w:sz w:val="32"/>
          <w:szCs w:val="32"/>
        </w:rPr>
        <w:t>Section 1: Competency framework for independent advocates with adults transferring into the role from qualified:</w:t>
      </w:r>
    </w:p>
    <w:p w14:paraId="46240451" w14:textId="77777777" w:rsidR="00BA2EBE" w:rsidRPr="006215D2" w:rsidRDefault="00BA2EBE" w:rsidP="0037543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6215D2">
        <w:rPr>
          <w:b/>
          <w:sz w:val="24"/>
          <w:szCs w:val="24"/>
        </w:rPr>
        <w:t>Independent Mental Health advocate</w:t>
      </w:r>
    </w:p>
    <w:p w14:paraId="6EC67CCD" w14:textId="123EF815" w:rsidR="00BA2EBE" w:rsidRPr="006215D2" w:rsidRDefault="00BA2EBE" w:rsidP="0037543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6215D2">
        <w:rPr>
          <w:b/>
          <w:sz w:val="24"/>
          <w:szCs w:val="24"/>
        </w:rPr>
        <w:t>Independent Mental Capacity advocate</w:t>
      </w:r>
    </w:p>
    <w:p w14:paraId="4FAEBB75" w14:textId="77777777" w:rsidR="00BA2EBE" w:rsidRPr="006215D2" w:rsidRDefault="00BA2EBE" w:rsidP="0037543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6215D2">
        <w:rPr>
          <w:b/>
          <w:sz w:val="24"/>
          <w:szCs w:val="24"/>
        </w:rPr>
        <w:t xml:space="preserve">Independent advocate with children </w:t>
      </w:r>
    </w:p>
    <w:p w14:paraId="7D5A626C" w14:textId="77777777" w:rsidR="00BA2EBE" w:rsidRPr="006215D2" w:rsidRDefault="00BA2EBE" w:rsidP="00BA2EBE">
      <w:pPr>
        <w:rPr>
          <w:rFonts w:ascii="Arial" w:hAnsi="Arial" w:cs="Arial"/>
          <w:b/>
          <w:sz w:val="24"/>
          <w:szCs w:val="24"/>
        </w:rPr>
      </w:pPr>
    </w:p>
    <w:p w14:paraId="009A4868" w14:textId="77777777" w:rsidR="00966EF1" w:rsidRPr="006215D2" w:rsidRDefault="00966EF1" w:rsidP="00966EF1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6215D2" w14:paraId="4F506444" w14:textId="77777777" w:rsidTr="00D76DF8">
        <w:tc>
          <w:tcPr>
            <w:tcW w:w="12950" w:type="dxa"/>
            <w:gridSpan w:val="5"/>
          </w:tcPr>
          <w:p w14:paraId="39D87707" w14:textId="77777777" w:rsidR="00966EF1" w:rsidRPr="006215D2" w:rsidRDefault="00966EF1" w:rsidP="00966EF1">
            <w:pPr>
              <w:rPr>
                <w:b/>
                <w:color w:val="22AF89"/>
                <w:sz w:val="24"/>
                <w:szCs w:val="24"/>
              </w:rPr>
            </w:pPr>
            <w:r w:rsidRPr="006215D2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405B18B1" w14:textId="77777777" w:rsidR="00966EF1" w:rsidRPr="006215D2" w:rsidRDefault="00966EF1" w:rsidP="00966EF1">
            <w:pPr>
              <w:rPr>
                <w:b/>
                <w:sz w:val="24"/>
                <w:szCs w:val="24"/>
              </w:rPr>
            </w:pPr>
          </w:p>
          <w:p w14:paraId="01CF18BE" w14:textId="77777777" w:rsidR="00966EF1" w:rsidRPr="006215D2" w:rsidRDefault="00966EF1" w:rsidP="00966EF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Use legislation related to independent advocacy to inform practice   </w:t>
            </w:r>
          </w:p>
          <w:p w14:paraId="00F4EDB8" w14:textId="77777777" w:rsidR="00966EF1" w:rsidRPr="006215D2" w:rsidRDefault="00966EF1" w:rsidP="00966EF1">
            <w:pPr>
              <w:ind w:left="825"/>
              <w:contextualSpacing/>
              <w:rPr>
                <w:sz w:val="24"/>
                <w:szCs w:val="24"/>
              </w:rPr>
            </w:pPr>
          </w:p>
        </w:tc>
      </w:tr>
      <w:tr w:rsidR="00966EF1" w:rsidRPr="006215D2" w14:paraId="254E1536" w14:textId="77777777" w:rsidTr="00D76DF8">
        <w:trPr>
          <w:trHeight w:val="255"/>
        </w:trPr>
        <w:tc>
          <w:tcPr>
            <w:tcW w:w="12950" w:type="dxa"/>
            <w:gridSpan w:val="5"/>
          </w:tcPr>
          <w:p w14:paraId="5A236CEC" w14:textId="77777777" w:rsidR="00966EF1" w:rsidRPr="006215D2" w:rsidRDefault="00966EF1" w:rsidP="00966EF1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6215D2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1C1679DF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EF1" w:rsidRPr="006215D2" w14:paraId="0B16C315" w14:textId="77777777" w:rsidTr="00D76DF8">
        <w:tc>
          <w:tcPr>
            <w:tcW w:w="2590" w:type="dxa"/>
          </w:tcPr>
          <w:p w14:paraId="3F90911C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281BA681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47CF79B4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7D7CDC3B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3A19CE93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966EF1" w:rsidRPr="006215D2" w14:paraId="1A8A3F98" w14:textId="77777777" w:rsidTr="00D76DF8">
        <w:tc>
          <w:tcPr>
            <w:tcW w:w="2590" w:type="dxa"/>
          </w:tcPr>
          <w:p w14:paraId="0346C2C4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1.1 The specific role and responsibilities of an Independent Professional Advocate under</w:t>
            </w:r>
          </w:p>
          <w:p w14:paraId="4CAA8D47" w14:textId="77777777" w:rsidR="00966EF1" w:rsidRPr="006215D2" w:rsidRDefault="00966EF1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the Social Services and Well-being (Wales) Act 2014</w:t>
            </w:r>
          </w:p>
        </w:tc>
        <w:tc>
          <w:tcPr>
            <w:tcW w:w="2590" w:type="dxa"/>
          </w:tcPr>
          <w:p w14:paraId="29D2E957" w14:textId="77777777" w:rsidR="00966EF1" w:rsidRPr="006215D2" w:rsidRDefault="00BA2EBE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Guided reading</w:t>
            </w:r>
          </w:p>
          <w:p w14:paraId="2D6DFF41" w14:textId="77777777" w:rsidR="00BA2EBE" w:rsidRPr="006215D2" w:rsidRDefault="00BA2EBE" w:rsidP="00966EF1">
            <w:pPr>
              <w:rPr>
                <w:sz w:val="24"/>
                <w:szCs w:val="24"/>
              </w:rPr>
            </w:pPr>
          </w:p>
          <w:p w14:paraId="45FABFDA" w14:textId="727F325C" w:rsidR="00BA2EBE" w:rsidRPr="006215D2" w:rsidRDefault="00BA2EBE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F9EDD9F" w14:textId="3891BA99" w:rsidR="00966EF1" w:rsidRPr="006215D2" w:rsidRDefault="00BA2EBE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Discussion in supervision or with mentor </w:t>
            </w:r>
          </w:p>
        </w:tc>
        <w:tc>
          <w:tcPr>
            <w:tcW w:w="2590" w:type="dxa"/>
          </w:tcPr>
          <w:p w14:paraId="4CA8E4EB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662E224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BA2EBE" w:rsidRPr="006215D2" w14:paraId="2045F2FE" w14:textId="77777777" w:rsidTr="00D76DF8">
        <w:tc>
          <w:tcPr>
            <w:tcW w:w="2590" w:type="dxa"/>
          </w:tcPr>
          <w:p w14:paraId="2A0AE0BF" w14:textId="77777777" w:rsidR="00BA2EBE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1.2 The qualifying criteria for statutory advocacy support</w:t>
            </w:r>
          </w:p>
          <w:p w14:paraId="44B66CC1" w14:textId="28BE5D37" w:rsidR="0037543C" w:rsidRPr="006215D2" w:rsidRDefault="0037543C" w:rsidP="00BA2EB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767AE87" w14:textId="77777777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Guided reading</w:t>
            </w:r>
          </w:p>
          <w:p w14:paraId="3F9F52AD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25770D58" w14:textId="5E338452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347ABA7" w14:textId="796836F2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Discussion in supervision or with mentor </w:t>
            </w:r>
          </w:p>
        </w:tc>
        <w:tc>
          <w:tcPr>
            <w:tcW w:w="2590" w:type="dxa"/>
          </w:tcPr>
          <w:p w14:paraId="4F9118D5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C728431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</w:tc>
      </w:tr>
      <w:tr w:rsidR="00BA2EBE" w:rsidRPr="006215D2" w14:paraId="05EA3FD8" w14:textId="77777777" w:rsidTr="00D76DF8">
        <w:tc>
          <w:tcPr>
            <w:tcW w:w="2590" w:type="dxa"/>
          </w:tcPr>
          <w:p w14:paraId="445A5AE7" w14:textId="383CE5FD" w:rsidR="00BA2EBE" w:rsidRDefault="00BA2EBE" w:rsidP="003754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lastRenderedPageBreak/>
              <w:t xml:space="preserve">1.3 The requirements on local authorities to ensure that </w:t>
            </w:r>
            <w:r w:rsidR="00451815">
              <w:rPr>
                <w:sz w:val="24"/>
                <w:szCs w:val="24"/>
              </w:rPr>
              <w:t>i</w:t>
            </w:r>
            <w:r w:rsidRPr="006215D2">
              <w:rPr>
                <w:sz w:val="24"/>
                <w:szCs w:val="24"/>
              </w:rPr>
              <w:t xml:space="preserve">ndividuals and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are able to</w:t>
            </w:r>
            <w:r w:rsidR="0037543C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access independent advocacy</w:t>
            </w:r>
          </w:p>
          <w:p w14:paraId="0E1E908E" w14:textId="62B7E85E" w:rsidR="0037543C" w:rsidRPr="006215D2" w:rsidRDefault="0037543C" w:rsidP="00BA2EB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B7B5005" w14:textId="77777777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Guided reading</w:t>
            </w:r>
          </w:p>
          <w:p w14:paraId="24B9C767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459C4EBC" w14:textId="0623905D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18855026" w14:textId="1D660060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Discussion in supervision or with mentor </w:t>
            </w:r>
          </w:p>
        </w:tc>
        <w:tc>
          <w:tcPr>
            <w:tcW w:w="2590" w:type="dxa"/>
          </w:tcPr>
          <w:p w14:paraId="4D609114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CAA8CDA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</w:tc>
      </w:tr>
      <w:tr w:rsidR="00BA2EBE" w:rsidRPr="006215D2" w14:paraId="3B7BAD36" w14:textId="77777777" w:rsidTr="00D76DF8">
        <w:tc>
          <w:tcPr>
            <w:tcW w:w="2590" w:type="dxa"/>
          </w:tcPr>
          <w:p w14:paraId="59A191BC" w14:textId="77777777" w:rsidR="00BA2EBE" w:rsidRDefault="00BA2EBE" w:rsidP="003754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1.4 The care and support assessment and review processes and how these relate to the</w:t>
            </w:r>
            <w:r w:rsidR="0037543C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role of independent advocates</w:t>
            </w:r>
          </w:p>
          <w:p w14:paraId="435C2460" w14:textId="2642541D" w:rsidR="0037543C" w:rsidRPr="006215D2" w:rsidRDefault="0037543C" w:rsidP="003754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BD51ACF" w14:textId="77777777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Guided reading</w:t>
            </w:r>
          </w:p>
          <w:p w14:paraId="497254A2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40EC5EF3" w14:textId="4225B819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7037595" w14:textId="3C146A7A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Discussion in supervision or with mentor </w:t>
            </w:r>
          </w:p>
        </w:tc>
        <w:tc>
          <w:tcPr>
            <w:tcW w:w="2590" w:type="dxa"/>
          </w:tcPr>
          <w:p w14:paraId="6AC29EC8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7524DB3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</w:tc>
      </w:tr>
      <w:tr w:rsidR="00BA2EBE" w:rsidRPr="006215D2" w14:paraId="0A8DC6D9" w14:textId="77777777" w:rsidTr="00D76DF8">
        <w:tc>
          <w:tcPr>
            <w:tcW w:w="2590" w:type="dxa"/>
          </w:tcPr>
          <w:p w14:paraId="12B0BAA6" w14:textId="77777777" w:rsidR="00BA2EBE" w:rsidRPr="006215D2" w:rsidRDefault="00BA2EBE" w:rsidP="00BA2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1.5 Financial and charging regulations and how decisions associated to charging for care</w:t>
            </w:r>
          </w:p>
          <w:p w14:paraId="20F53777" w14:textId="77777777" w:rsidR="00BA2EBE" w:rsidRPr="006215D2" w:rsidRDefault="00BA2EBE" w:rsidP="00BA2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and support relate to the role of independent advocates</w:t>
            </w:r>
          </w:p>
        </w:tc>
        <w:tc>
          <w:tcPr>
            <w:tcW w:w="2590" w:type="dxa"/>
          </w:tcPr>
          <w:p w14:paraId="4789BF6E" w14:textId="77777777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Guided reading</w:t>
            </w:r>
          </w:p>
          <w:p w14:paraId="0A81A938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7A5D9CCE" w14:textId="2B457D0C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74557D19" w14:textId="23DAF593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Discussion in supervision or with mentor </w:t>
            </w:r>
          </w:p>
        </w:tc>
        <w:tc>
          <w:tcPr>
            <w:tcW w:w="2590" w:type="dxa"/>
          </w:tcPr>
          <w:p w14:paraId="0EAD2870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3F50A02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</w:tc>
      </w:tr>
      <w:tr w:rsidR="00BA2EBE" w:rsidRPr="006215D2" w14:paraId="1DB1CB43" w14:textId="77777777" w:rsidTr="00D76DF8">
        <w:tc>
          <w:tcPr>
            <w:tcW w:w="2590" w:type="dxa"/>
          </w:tcPr>
          <w:p w14:paraId="2A030531" w14:textId="77777777" w:rsidR="00BA2EBE" w:rsidRDefault="00BA2EBE" w:rsidP="00BA2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1.6 Safeguarding processes and the role of independent advocates within these</w:t>
            </w:r>
          </w:p>
          <w:p w14:paraId="7C121752" w14:textId="0F4A21E5" w:rsidR="0037543C" w:rsidRPr="006215D2" w:rsidRDefault="0037543C" w:rsidP="00BA2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D5F1937" w14:textId="77777777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Guided reading</w:t>
            </w:r>
          </w:p>
          <w:p w14:paraId="44573F67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5D15903C" w14:textId="622825F6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1F4B39EC" w14:textId="39453C83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Discussion in supervision or with mentor </w:t>
            </w:r>
          </w:p>
        </w:tc>
        <w:tc>
          <w:tcPr>
            <w:tcW w:w="2590" w:type="dxa"/>
          </w:tcPr>
          <w:p w14:paraId="23F9CA55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0D3F02D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</w:tc>
      </w:tr>
      <w:tr w:rsidR="00966EF1" w:rsidRPr="006215D2" w14:paraId="15D47CDB" w14:textId="77777777" w:rsidTr="00D76DF8">
        <w:tc>
          <w:tcPr>
            <w:tcW w:w="12950" w:type="dxa"/>
            <w:gridSpan w:val="5"/>
          </w:tcPr>
          <w:p w14:paraId="48CF85CF" w14:textId="77777777" w:rsidR="00966EF1" w:rsidRPr="006215D2" w:rsidRDefault="00966EF1" w:rsidP="00966EF1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6215D2">
              <w:rPr>
                <w:b/>
                <w:bCs/>
                <w:color w:val="22AF89"/>
                <w:sz w:val="24"/>
                <w:szCs w:val="24"/>
              </w:rPr>
              <w:lastRenderedPageBreak/>
              <w:t>You are able to work in ways that:</w:t>
            </w:r>
          </w:p>
          <w:p w14:paraId="5C4D2014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6910338C" w14:textId="77777777" w:rsidTr="00D76DF8">
        <w:tc>
          <w:tcPr>
            <w:tcW w:w="2590" w:type="dxa"/>
          </w:tcPr>
          <w:p w14:paraId="13C68C04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42F6409B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7C195B43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73CF1B30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6B52F865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966EF1" w:rsidRPr="006215D2" w14:paraId="6122D6AB" w14:textId="77777777" w:rsidTr="00D76DF8">
        <w:tc>
          <w:tcPr>
            <w:tcW w:w="2590" w:type="dxa"/>
          </w:tcPr>
          <w:p w14:paraId="2D96819D" w14:textId="77777777" w:rsidR="00966EF1" w:rsidRPr="006215D2" w:rsidRDefault="00966EF1" w:rsidP="00966EF1">
            <w:pPr>
              <w:rPr>
                <w:b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1.7 Use the Part 10 of the Code of Practice (advocacy) to guide practice</w:t>
            </w:r>
          </w:p>
        </w:tc>
        <w:tc>
          <w:tcPr>
            <w:tcW w:w="2590" w:type="dxa"/>
          </w:tcPr>
          <w:p w14:paraId="6F9EDF1A" w14:textId="77777777" w:rsidR="00966EF1" w:rsidRPr="006215D2" w:rsidRDefault="00BA2EBE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42817039" w14:textId="77777777" w:rsidR="00BA2EBE" w:rsidRPr="006215D2" w:rsidRDefault="00BA2EBE" w:rsidP="00966EF1">
            <w:pPr>
              <w:rPr>
                <w:sz w:val="24"/>
                <w:szCs w:val="24"/>
              </w:rPr>
            </w:pPr>
          </w:p>
          <w:p w14:paraId="01F73244" w14:textId="674468C4" w:rsidR="00BA2EBE" w:rsidRPr="006215D2" w:rsidRDefault="00BA2EBE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91B20DE" w14:textId="77777777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  <w:r w:rsidRPr="006215D2">
              <w:rPr>
                <w:rStyle w:val="FootnoteReference"/>
                <w:sz w:val="24"/>
                <w:szCs w:val="24"/>
              </w:rPr>
              <w:footnoteReference w:id="1"/>
            </w:r>
            <w:r w:rsidRPr="006215D2">
              <w:rPr>
                <w:sz w:val="24"/>
                <w:szCs w:val="24"/>
              </w:rPr>
              <w:t xml:space="preserve"> </w:t>
            </w:r>
          </w:p>
          <w:p w14:paraId="50C8C335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40F5AAEF" w14:textId="77777777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Feedback from individuals, colleagues and other professionals</w:t>
            </w:r>
          </w:p>
          <w:p w14:paraId="2BAB7522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6BB958D0" w14:textId="77777777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40911DFF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03500019" w14:textId="1A3891FC" w:rsidR="00966EF1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2F2064B3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8C3F88C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4BB7E851" w14:textId="77777777" w:rsidTr="00D76DF8">
        <w:tc>
          <w:tcPr>
            <w:tcW w:w="2590" w:type="dxa"/>
          </w:tcPr>
          <w:p w14:paraId="109246B9" w14:textId="77777777" w:rsidR="00966EF1" w:rsidRPr="006215D2" w:rsidRDefault="00966EF1" w:rsidP="00966EF1">
            <w:pPr>
              <w:rPr>
                <w:b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1.8 Establish when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have a right to statutory advocacy</w:t>
            </w:r>
          </w:p>
        </w:tc>
        <w:tc>
          <w:tcPr>
            <w:tcW w:w="2590" w:type="dxa"/>
          </w:tcPr>
          <w:p w14:paraId="1197916D" w14:textId="77777777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7EB2B53F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56AFF090" w14:textId="28E02A00" w:rsidR="00966EF1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58E75FD" w14:textId="6CFA2DF1" w:rsidR="00514C45" w:rsidRPr="006215D2" w:rsidRDefault="00514C45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54C15C61" w14:textId="77777777" w:rsidR="00514C45" w:rsidRPr="006215D2" w:rsidRDefault="00514C45" w:rsidP="00BA2EBE">
            <w:pPr>
              <w:rPr>
                <w:sz w:val="24"/>
                <w:szCs w:val="24"/>
              </w:rPr>
            </w:pPr>
          </w:p>
          <w:p w14:paraId="05849C50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4B6D5173" w14:textId="77777777" w:rsidR="00BA2EBE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3BDA7EF2" w14:textId="77777777" w:rsidR="00BA2EBE" w:rsidRPr="006215D2" w:rsidRDefault="00BA2EBE" w:rsidP="00BA2EBE">
            <w:pPr>
              <w:rPr>
                <w:sz w:val="24"/>
                <w:szCs w:val="24"/>
              </w:rPr>
            </w:pPr>
          </w:p>
          <w:p w14:paraId="36AC977C" w14:textId="4844DF68" w:rsidR="00966EF1" w:rsidRPr="006215D2" w:rsidRDefault="00BA2EBE" w:rsidP="00BA2EBE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63C3B5A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FBDB43A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</w:tbl>
    <w:p w14:paraId="69583DB2" w14:textId="77777777" w:rsidR="00966EF1" w:rsidRPr="006215D2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7943C06F" w14:textId="77777777" w:rsidR="00966EF1" w:rsidRPr="006215D2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373A5C4F" w14:textId="6899AD9A" w:rsidR="00966EF1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6AA5E20E" w14:textId="78DE2F9D" w:rsidR="006215D2" w:rsidRDefault="006215D2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7ED595E3" w14:textId="62E42F68" w:rsidR="006215D2" w:rsidRDefault="006215D2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6215D2" w14:paraId="245E9EC1" w14:textId="77777777" w:rsidTr="00D76DF8">
        <w:tc>
          <w:tcPr>
            <w:tcW w:w="12950" w:type="dxa"/>
            <w:gridSpan w:val="5"/>
          </w:tcPr>
          <w:p w14:paraId="324E3EF2" w14:textId="1357AF46" w:rsidR="00966EF1" w:rsidRPr="006215D2" w:rsidRDefault="00966EF1" w:rsidP="00966EF1">
            <w:pPr>
              <w:rPr>
                <w:b/>
                <w:color w:val="22AF89"/>
                <w:sz w:val="24"/>
                <w:szCs w:val="24"/>
              </w:rPr>
            </w:pPr>
            <w:r w:rsidRPr="006215D2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25EBBC1D" w14:textId="77777777" w:rsidR="009F78AD" w:rsidRPr="006215D2" w:rsidRDefault="009F78AD" w:rsidP="00966EF1">
            <w:pPr>
              <w:rPr>
                <w:b/>
                <w:color w:val="00B0F0"/>
                <w:sz w:val="24"/>
                <w:szCs w:val="24"/>
              </w:rPr>
            </w:pPr>
          </w:p>
          <w:p w14:paraId="7ED19F67" w14:textId="77777777" w:rsidR="00966EF1" w:rsidRPr="006215D2" w:rsidRDefault="00966EF1" w:rsidP="00966EF1">
            <w:pPr>
              <w:rPr>
                <w:b/>
                <w:color w:val="00B0F0"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2.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who are referred for independent advocacy</w:t>
            </w:r>
          </w:p>
          <w:p w14:paraId="4ADD3C49" w14:textId="77777777" w:rsidR="00966EF1" w:rsidRPr="006215D2" w:rsidRDefault="00966EF1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 </w:t>
            </w:r>
          </w:p>
        </w:tc>
      </w:tr>
      <w:tr w:rsidR="00966EF1" w:rsidRPr="006215D2" w14:paraId="20B5221C" w14:textId="77777777" w:rsidTr="00D76DF8">
        <w:tc>
          <w:tcPr>
            <w:tcW w:w="12950" w:type="dxa"/>
            <w:gridSpan w:val="5"/>
          </w:tcPr>
          <w:p w14:paraId="5CFD0A9C" w14:textId="77777777" w:rsidR="00966EF1" w:rsidRPr="006215D2" w:rsidRDefault="00966EF1" w:rsidP="00966EF1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6215D2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728CDADC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00B1D4D9" w14:textId="77777777" w:rsidTr="00D76DF8">
        <w:tc>
          <w:tcPr>
            <w:tcW w:w="2590" w:type="dxa"/>
          </w:tcPr>
          <w:p w14:paraId="5FEA4D22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3A9DFDB3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5A1A8887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46F48E57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2F057DA4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966EF1" w:rsidRPr="006215D2" w14:paraId="70095154" w14:textId="77777777" w:rsidTr="00D76DF8">
        <w:tc>
          <w:tcPr>
            <w:tcW w:w="2590" w:type="dxa"/>
          </w:tcPr>
          <w:p w14:paraId="413F3B42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2.1 How to identify and provide the most appropriate type of independent advocacy support</w:t>
            </w:r>
          </w:p>
          <w:p w14:paraId="1110A168" w14:textId="77777777" w:rsidR="00966EF1" w:rsidRPr="006215D2" w:rsidRDefault="00966EF1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for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</w:p>
          <w:p w14:paraId="31D1362F" w14:textId="5F9C7A67" w:rsidR="009F78AD" w:rsidRPr="006215D2" w:rsidRDefault="009F78AD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20E2F8F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75432776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42187AE5" w14:textId="2C4DC1A6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02F8A85" w14:textId="26296849" w:rsidR="00966EF1" w:rsidRPr="006215D2" w:rsidRDefault="00514C45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7AE1D64C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4E71479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69182A08" w14:textId="77777777" w:rsidTr="00D76DF8">
        <w:tc>
          <w:tcPr>
            <w:tcW w:w="12950" w:type="dxa"/>
            <w:gridSpan w:val="5"/>
          </w:tcPr>
          <w:p w14:paraId="3081E885" w14:textId="77777777" w:rsidR="00966EF1" w:rsidRPr="006215D2" w:rsidRDefault="00966EF1" w:rsidP="00966EF1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6215D2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02C20A77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EF1" w:rsidRPr="006215D2" w14:paraId="1D12C8D1" w14:textId="77777777" w:rsidTr="00D76DF8">
        <w:tc>
          <w:tcPr>
            <w:tcW w:w="2590" w:type="dxa"/>
          </w:tcPr>
          <w:p w14:paraId="5F115497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36E713FA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59F61F9B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52276994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4D0A3EA9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966EF1" w:rsidRPr="006215D2" w14:paraId="375816D4" w14:textId="77777777" w:rsidTr="00D76DF8">
        <w:tc>
          <w:tcPr>
            <w:tcW w:w="2590" w:type="dxa"/>
          </w:tcPr>
          <w:p w14:paraId="74AEB138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2.2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understand their rights and the processes that</w:t>
            </w:r>
          </w:p>
          <w:p w14:paraId="6CD1B37E" w14:textId="77777777" w:rsidR="00966EF1" w:rsidRPr="006215D2" w:rsidRDefault="00966EF1" w:rsidP="00966EF1">
            <w:pPr>
              <w:rPr>
                <w:b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should be followed for decisions and/or care and support options</w:t>
            </w:r>
          </w:p>
        </w:tc>
        <w:tc>
          <w:tcPr>
            <w:tcW w:w="2590" w:type="dxa"/>
          </w:tcPr>
          <w:p w14:paraId="76C1D71E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0566905D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43DFD63E" w14:textId="4ABCFA01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907AABF" w14:textId="30CCF297" w:rsidR="00966EF1" w:rsidRPr="006215D2" w:rsidRDefault="00514C45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4183594E" w14:textId="6705E5FE" w:rsidR="00514C45" w:rsidRPr="006215D2" w:rsidRDefault="00514C45" w:rsidP="00966EF1">
            <w:pPr>
              <w:rPr>
                <w:sz w:val="24"/>
                <w:szCs w:val="24"/>
              </w:rPr>
            </w:pPr>
          </w:p>
          <w:p w14:paraId="68552740" w14:textId="25CFA442" w:rsidR="00514C45" w:rsidRPr="006215D2" w:rsidRDefault="00514C45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75DC9AAA" w14:textId="77777777" w:rsidR="00514C45" w:rsidRPr="006215D2" w:rsidRDefault="00514C45" w:rsidP="00966EF1">
            <w:pPr>
              <w:rPr>
                <w:sz w:val="24"/>
                <w:szCs w:val="24"/>
              </w:rPr>
            </w:pPr>
          </w:p>
          <w:p w14:paraId="7D2AF0E5" w14:textId="462E360E" w:rsidR="00514C45" w:rsidRPr="006215D2" w:rsidRDefault="00514C45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368825D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B5E2FB0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2102AFA4" w14:textId="77777777" w:rsidTr="00D76DF8">
        <w:tc>
          <w:tcPr>
            <w:tcW w:w="2590" w:type="dxa"/>
          </w:tcPr>
          <w:p w14:paraId="49709D14" w14:textId="77777777" w:rsidR="00966EF1" w:rsidRPr="006215D2" w:rsidRDefault="00966EF1" w:rsidP="00966EF1">
            <w:pPr>
              <w:rPr>
                <w:b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lastRenderedPageBreak/>
              <w:t xml:space="preserve">2.3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explore their wishes and preferences</w:t>
            </w:r>
          </w:p>
        </w:tc>
        <w:tc>
          <w:tcPr>
            <w:tcW w:w="2590" w:type="dxa"/>
          </w:tcPr>
          <w:p w14:paraId="175CD71A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5FB4C753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0046EED9" w14:textId="354FB4E9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59D2739" w14:textId="20D02939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6CCA23A1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6642C24B" w14:textId="33B22E0B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2A24B6DA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5D87897B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3C45A17F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651547C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9230EFD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40283CD6" w14:textId="77777777" w:rsidTr="00D76DF8">
        <w:tc>
          <w:tcPr>
            <w:tcW w:w="2590" w:type="dxa"/>
          </w:tcPr>
          <w:p w14:paraId="7B7FCE11" w14:textId="7AC3FA12" w:rsidR="00966EF1" w:rsidRPr="006215D2" w:rsidRDefault="00966EF1" w:rsidP="0045181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2.4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explore the potential impact (positive and negative)</w:t>
            </w:r>
            <w:r w:rsidR="00451815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of decisions and/or care and support options</w:t>
            </w:r>
          </w:p>
        </w:tc>
        <w:tc>
          <w:tcPr>
            <w:tcW w:w="2590" w:type="dxa"/>
          </w:tcPr>
          <w:p w14:paraId="52A7FD48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11AC9CF5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71116A78" w14:textId="260E28C4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D78CBCF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2E2F9652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72A6A49F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7E0669FC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571CDD0F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442E6705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332F42C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4CE0F28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17B84286" w14:textId="77777777" w:rsidTr="00D76DF8">
        <w:tc>
          <w:tcPr>
            <w:tcW w:w="2590" w:type="dxa"/>
          </w:tcPr>
          <w:p w14:paraId="7AA19EAC" w14:textId="5A8CC34B" w:rsidR="00966EF1" w:rsidRPr="006215D2" w:rsidRDefault="00966EF1" w:rsidP="0045181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2.5 Use strategies to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engage with </w:t>
            </w:r>
            <w:r w:rsidRPr="006215D2">
              <w:rPr>
                <w:b/>
                <w:bCs/>
                <w:sz w:val="24"/>
                <w:szCs w:val="24"/>
              </w:rPr>
              <w:t xml:space="preserve">others </w:t>
            </w:r>
            <w:r w:rsidRPr="006215D2">
              <w:rPr>
                <w:sz w:val="24"/>
                <w:szCs w:val="24"/>
              </w:rPr>
              <w:t>who are</w:t>
            </w:r>
            <w:r w:rsidR="00451815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involved in decisions about their lives</w:t>
            </w:r>
          </w:p>
        </w:tc>
        <w:tc>
          <w:tcPr>
            <w:tcW w:w="2590" w:type="dxa"/>
          </w:tcPr>
          <w:p w14:paraId="701A460F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3AFE911B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2551251F" w14:textId="531182C3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095973AD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47B7648D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6199519C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51DCA616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3509DAD2" w14:textId="595E3A51" w:rsidR="00966EF1" w:rsidRPr="006215D2" w:rsidRDefault="00514C45" w:rsidP="0037543C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561C8BD8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02DCA58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3518B5C2" w14:textId="77777777" w:rsidTr="00D76DF8">
        <w:tc>
          <w:tcPr>
            <w:tcW w:w="2590" w:type="dxa"/>
          </w:tcPr>
          <w:p w14:paraId="3E1C1BA5" w14:textId="09F299EF" w:rsidR="00966EF1" w:rsidRPr="006215D2" w:rsidRDefault="00966EF1" w:rsidP="0045181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2.6 Promote the wishes and preferences of the individual and/or </w:t>
            </w:r>
            <w:proofErr w:type="spellStart"/>
            <w:r w:rsidRPr="006215D2">
              <w:rPr>
                <w:sz w:val="24"/>
                <w:szCs w:val="24"/>
              </w:rPr>
              <w:t>carer</w:t>
            </w:r>
            <w:proofErr w:type="spellEnd"/>
            <w:r w:rsidRPr="006215D2">
              <w:rPr>
                <w:sz w:val="24"/>
                <w:szCs w:val="24"/>
              </w:rPr>
              <w:t xml:space="preserve"> during the </w:t>
            </w:r>
            <w:proofErr w:type="gramStart"/>
            <w:r w:rsidRPr="006215D2">
              <w:rPr>
                <w:sz w:val="24"/>
                <w:szCs w:val="24"/>
              </w:rPr>
              <w:t>decision making</w:t>
            </w:r>
            <w:proofErr w:type="gramEnd"/>
            <w:r w:rsidR="00451815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process</w:t>
            </w:r>
          </w:p>
        </w:tc>
        <w:tc>
          <w:tcPr>
            <w:tcW w:w="2590" w:type="dxa"/>
          </w:tcPr>
          <w:p w14:paraId="61D25764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5D6F8E63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575D6EEB" w14:textId="1BB65DDC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1AA84850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44EAF34A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048429A4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5D3E1E31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36750F61" w14:textId="0EF00C92" w:rsidR="00966EF1" w:rsidRPr="006215D2" w:rsidRDefault="00514C45" w:rsidP="0037543C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43DBC631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14F2A5A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4F5D5FBD" w14:textId="77777777" w:rsidTr="00D76DF8">
        <w:tc>
          <w:tcPr>
            <w:tcW w:w="2590" w:type="dxa"/>
          </w:tcPr>
          <w:p w14:paraId="42006D5B" w14:textId="3E836A61" w:rsidR="00966EF1" w:rsidRPr="006215D2" w:rsidRDefault="00966EF1" w:rsidP="0045181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lastRenderedPageBreak/>
              <w:t xml:space="preserve">2.7 Support the individual and/or </w:t>
            </w:r>
            <w:proofErr w:type="spellStart"/>
            <w:r w:rsidRPr="006215D2">
              <w:rPr>
                <w:sz w:val="24"/>
                <w:szCs w:val="24"/>
              </w:rPr>
              <w:t>carer</w:t>
            </w:r>
            <w:proofErr w:type="spellEnd"/>
            <w:r w:rsidRPr="006215D2">
              <w:rPr>
                <w:sz w:val="24"/>
                <w:szCs w:val="24"/>
              </w:rPr>
              <w:t xml:space="preserve"> to raise concerns where they do not feel that their</w:t>
            </w:r>
            <w:r w:rsidR="0037543C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views, wishes and preferences have been taken account of in the decision-</w:t>
            </w:r>
            <w:r w:rsidR="0037543C">
              <w:rPr>
                <w:sz w:val="24"/>
                <w:szCs w:val="24"/>
              </w:rPr>
              <w:t>m</w:t>
            </w:r>
            <w:r w:rsidRPr="006215D2">
              <w:rPr>
                <w:sz w:val="24"/>
                <w:szCs w:val="24"/>
              </w:rPr>
              <w:t>aking</w:t>
            </w:r>
            <w:r w:rsidR="00451815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process</w:t>
            </w:r>
          </w:p>
        </w:tc>
        <w:tc>
          <w:tcPr>
            <w:tcW w:w="2590" w:type="dxa"/>
          </w:tcPr>
          <w:p w14:paraId="00C2A084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45948E77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25700F75" w14:textId="6F2A5301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5BAF417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5033125C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525444DD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05E2AC47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63F7D909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570DB559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3F2F9DD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B6867A7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149FDBE4" w14:textId="77777777" w:rsidTr="00D76DF8">
        <w:tc>
          <w:tcPr>
            <w:tcW w:w="12950" w:type="dxa"/>
            <w:gridSpan w:val="5"/>
          </w:tcPr>
          <w:p w14:paraId="6456D7EE" w14:textId="77777777" w:rsidR="0037543C" w:rsidRDefault="0037543C" w:rsidP="00966EF1">
            <w:pPr>
              <w:rPr>
                <w:b/>
                <w:bCs/>
                <w:color w:val="22AF89"/>
                <w:sz w:val="24"/>
                <w:szCs w:val="24"/>
              </w:rPr>
            </w:pPr>
          </w:p>
          <w:p w14:paraId="4C2EA8FB" w14:textId="7B1B60A0" w:rsidR="00966EF1" w:rsidRPr="006215D2" w:rsidRDefault="00966EF1" w:rsidP="00966EF1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6215D2">
              <w:rPr>
                <w:b/>
                <w:bCs/>
                <w:color w:val="22AF89"/>
                <w:sz w:val="24"/>
                <w:szCs w:val="24"/>
              </w:rPr>
              <w:t>Range:</w:t>
            </w:r>
          </w:p>
          <w:p w14:paraId="016AD934" w14:textId="77777777" w:rsidR="00966EF1" w:rsidRDefault="00966EF1" w:rsidP="00966EF1">
            <w:pPr>
              <w:rPr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 xml:space="preserve">Others: </w:t>
            </w:r>
            <w:r w:rsidRPr="006215D2">
              <w:rPr>
                <w:sz w:val="24"/>
                <w:szCs w:val="24"/>
              </w:rPr>
              <w:t>professionals, family members</w:t>
            </w:r>
          </w:p>
          <w:p w14:paraId="35157E6D" w14:textId="2A1EFA08" w:rsidR="0037543C" w:rsidRPr="006215D2" w:rsidRDefault="0037543C" w:rsidP="00966EF1">
            <w:pPr>
              <w:rPr>
                <w:sz w:val="24"/>
                <w:szCs w:val="24"/>
              </w:rPr>
            </w:pPr>
          </w:p>
        </w:tc>
      </w:tr>
    </w:tbl>
    <w:p w14:paraId="53C36775" w14:textId="77777777" w:rsidR="00966EF1" w:rsidRPr="006215D2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0A64E519" w14:textId="77777777" w:rsidR="00966EF1" w:rsidRPr="006215D2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5BB5B1A5" w14:textId="72A6A9F0" w:rsidR="0037543C" w:rsidRDefault="0037543C">
      <w:pPr>
        <w:rPr>
          <w:rFonts w:ascii="Arial" w:eastAsia="Arial" w:hAnsi="Arial" w:cs="Arial"/>
          <w:b/>
          <w:sz w:val="24"/>
          <w:szCs w:val="24"/>
          <w:lang w:val="en" w:eastAsia="en-GB"/>
        </w:rPr>
      </w:pPr>
      <w:r>
        <w:rPr>
          <w:rFonts w:ascii="Arial" w:eastAsia="Arial" w:hAnsi="Arial" w:cs="Arial"/>
          <w:b/>
          <w:sz w:val="24"/>
          <w:szCs w:val="24"/>
          <w:lang w:val="en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6215D2" w14:paraId="4DEC86E0" w14:textId="77777777" w:rsidTr="00D76DF8">
        <w:tc>
          <w:tcPr>
            <w:tcW w:w="12950" w:type="dxa"/>
            <w:gridSpan w:val="5"/>
          </w:tcPr>
          <w:p w14:paraId="646CDE4E" w14:textId="77777777" w:rsidR="00966EF1" w:rsidRPr="006215D2" w:rsidRDefault="00966EF1" w:rsidP="00966EF1">
            <w:pPr>
              <w:rPr>
                <w:b/>
                <w:color w:val="22AF89"/>
                <w:sz w:val="24"/>
                <w:szCs w:val="24"/>
              </w:rPr>
            </w:pPr>
            <w:r w:rsidRPr="006215D2">
              <w:rPr>
                <w:b/>
                <w:color w:val="22AF89"/>
                <w:sz w:val="24"/>
                <w:szCs w:val="24"/>
              </w:rPr>
              <w:lastRenderedPageBreak/>
              <w:t>Learning outcome</w:t>
            </w:r>
          </w:p>
          <w:p w14:paraId="3F994E99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3.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present their views, wishes and preferences at</w:t>
            </w:r>
          </w:p>
          <w:p w14:paraId="77690B83" w14:textId="77777777" w:rsidR="00966EF1" w:rsidRPr="006215D2" w:rsidRDefault="00966EF1" w:rsidP="00966EF1">
            <w:pPr>
              <w:rPr>
                <w:b/>
                <w:color w:val="00B0F0"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decision making meetings</w:t>
            </w:r>
          </w:p>
          <w:p w14:paraId="13EB88D1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72835B8D" w14:textId="77777777" w:rsidTr="00D76DF8">
        <w:tc>
          <w:tcPr>
            <w:tcW w:w="12950" w:type="dxa"/>
            <w:gridSpan w:val="5"/>
          </w:tcPr>
          <w:p w14:paraId="05FF2E1F" w14:textId="77777777" w:rsidR="00966EF1" w:rsidRPr="006215D2" w:rsidRDefault="00966EF1" w:rsidP="00966EF1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6215D2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29992092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EF1" w:rsidRPr="006215D2" w14:paraId="71BE50FA" w14:textId="77777777" w:rsidTr="00D76DF8">
        <w:tc>
          <w:tcPr>
            <w:tcW w:w="2590" w:type="dxa"/>
          </w:tcPr>
          <w:p w14:paraId="345C1A3F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4C67BDA0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42E27BB1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05B0039B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4C86FDAA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966EF1" w:rsidRPr="006215D2" w14:paraId="1963CDCF" w14:textId="77777777" w:rsidTr="00D76DF8">
        <w:tc>
          <w:tcPr>
            <w:tcW w:w="2590" w:type="dxa"/>
          </w:tcPr>
          <w:p w14:paraId="2D356814" w14:textId="77777777" w:rsidR="00966EF1" w:rsidRPr="0037543C" w:rsidRDefault="00966EF1" w:rsidP="003754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43C">
              <w:rPr>
                <w:sz w:val="24"/>
                <w:szCs w:val="24"/>
              </w:rPr>
              <w:t xml:space="preserve">3.1 Support individuals and/or </w:t>
            </w:r>
            <w:proofErr w:type="spellStart"/>
            <w:r w:rsidRPr="0037543C">
              <w:rPr>
                <w:sz w:val="24"/>
                <w:szCs w:val="24"/>
              </w:rPr>
              <w:t>carers</w:t>
            </w:r>
            <w:proofErr w:type="spellEnd"/>
            <w:r w:rsidRPr="0037543C">
              <w:rPr>
                <w:sz w:val="24"/>
                <w:szCs w:val="24"/>
              </w:rPr>
              <w:t xml:space="preserve"> to:</w:t>
            </w:r>
          </w:p>
          <w:p w14:paraId="74E69869" w14:textId="6F0C38A1" w:rsidR="00966EF1" w:rsidRPr="006215D2" w:rsidRDefault="00966EF1" w:rsidP="006215D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understand the process and the roles and responsibilities of those involved</w:t>
            </w:r>
          </w:p>
          <w:p w14:paraId="4D71E97B" w14:textId="77777777" w:rsidR="00966EF1" w:rsidRPr="006215D2" w:rsidRDefault="00966EF1" w:rsidP="009239D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in meetings</w:t>
            </w:r>
          </w:p>
          <w:p w14:paraId="2616FEE8" w14:textId="11E4CFE8" w:rsidR="00966EF1" w:rsidRPr="006215D2" w:rsidRDefault="00966EF1" w:rsidP="006215D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identify the outcomes they want from the meeting</w:t>
            </w:r>
          </w:p>
          <w:p w14:paraId="6FFAEFB7" w14:textId="568A2B08" w:rsidR="00966EF1" w:rsidRPr="006215D2" w:rsidRDefault="00966EF1" w:rsidP="006215D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identify information that will help them to present their views, wishes and</w:t>
            </w:r>
            <w:r w:rsidR="00514C45" w:rsidRPr="006215D2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preferences</w:t>
            </w:r>
          </w:p>
          <w:p w14:paraId="08CB3E43" w14:textId="10EA11AC" w:rsidR="00966EF1" w:rsidRPr="006215D2" w:rsidRDefault="00966EF1" w:rsidP="006215D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identify any specialist expertise or </w:t>
            </w:r>
            <w:r w:rsidRPr="006215D2">
              <w:rPr>
                <w:sz w:val="24"/>
                <w:szCs w:val="24"/>
              </w:rPr>
              <w:lastRenderedPageBreak/>
              <w:t xml:space="preserve">equipment needed to present </w:t>
            </w:r>
            <w:proofErr w:type="gramStart"/>
            <w:r w:rsidRPr="006215D2">
              <w:rPr>
                <w:sz w:val="24"/>
                <w:szCs w:val="24"/>
              </w:rPr>
              <w:t>their</w:t>
            </w:r>
            <w:proofErr w:type="gramEnd"/>
          </w:p>
          <w:p w14:paraId="782050B3" w14:textId="3ED25A09" w:rsidR="00966EF1" w:rsidRPr="006215D2" w:rsidRDefault="00966EF1" w:rsidP="00451815">
            <w:pPr>
              <w:pStyle w:val="ListParagraph"/>
              <w:spacing w:line="240" w:lineRule="auto"/>
              <w:ind w:left="36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wishes and</w:t>
            </w:r>
            <w:r w:rsidR="00514C45" w:rsidRPr="006215D2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preferences</w:t>
            </w:r>
          </w:p>
        </w:tc>
        <w:tc>
          <w:tcPr>
            <w:tcW w:w="2590" w:type="dxa"/>
          </w:tcPr>
          <w:p w14:paraId="0AF69BBF" w14:textId="77777777" w:rsidR="00966EF1" w:rsidRPr="006215D2" w:rsidRDefault="00514C45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lastRenderedPageBreak/>
              <w:t>Job shadowing</w:t>
            </w:r>
          </w:p>
          <w:p w14:paraId="6F372CC1" w14:textId="77777777" w:rsidR="00514C45" w:rsidRPr="006215D2" w:rsidRDefault="00514C45" w:rsidP="00966EF1">
            <w:pPr>
              <w:rPr>
                <w:sz w:val="24"/>
                <w:szCs w:val="24"/>
              </w:rPr>
            </w:pPr>
          </w:p>
          <w:p w14:paraId="0AC4E45B" w14:textId="701BE10B" w:rsidR="00514C45" w:rsidRPr="006215D2" w:rsidRDefault="00514C45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D57F889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62E695B4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430A16FF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75211118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1099CB78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3E793E51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C58794D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9324A92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1D047199" w14:textId="77777777" w:rsidTr="00D76DF8">
        <w:tc>
          <w:tcPr>
            <w:tcW w:w="2590" w:type="dxa"/>
          </w:tcPr>
          <w:p w14:paraId="24DB40F6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3.2 Agree with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own role and responsibilities in supporting them to</w:t>
            </w:r>
          </w:p>
          <w:p w14:paraId="0A57F124" w14:textId="77777777" w:rsidR="00966EF1" w:rsidRPr="006215D2" w:rsidRDefault="00966EF1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plan, prepare for and present their views, wishes and preferences</w:t>
            </w:r>
          </w:p>
        </w:tc>
        <w:tc>
          <w:tcPr>
            <w:tcW w:w="2590" w:type="dxa"/>
          </w:tcPr>
          <w:p w14:paraId="34629B2D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45E7E58A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6ACAA866" w14:textId="6C5DB0F4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771F76E8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0D21AAF4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5FA8121A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4DCB69E1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0FA9AEF0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7CADFCF8" w14:textId="77777777" w:rsidR="00966EF1" w:rsidRDefault="00966EF1" w:rsidP="00966EF1">
            <w:pPr>
              <w:rPr>
                <w:sz w:val="24"/>
                <w:szCs w:val="24"/>
              </w:rPr>
            </w:pPr>
          </w:p>
          <w:p w14:paraId="7BAB4557" w14:textId="64C535CE" w:rsidR="0037543C" w:rsidRPr="006215D2" w:rsidRDefault="0037543C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4901735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6D74F27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2BC18FA7" w14:textId="77777777" w:rsidTr="00D76DF8">
        <w:tc>
          <w:tcPr>
            <w:tcW w:w="2590" w:type="dxa"/>
          </w:tcPr>
          <w:p w14:paraId="4E86B9AC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3.3 Carry out agreed role in supporting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plan, prepare for and</w:t>
            </w:r>
          </w:p>
          <w:p w14:paraId="218DD314" w14:textId="77777777" w:rsidR="00966EF1" w:rsidRPr="006215D2" w:rsidRDefault="00966EF1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present their views, wishes and preferences</w:t>
            </w:r>
          </w:p>
        </w:tc>
        <w:tc>
          <w:tcPr>
            <w:tcW w:w="2590" w:type="dxa"/>
          </w:tcPr>
          <w:p w14:paraId="615A67F7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64535B26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58E766B4" w14:textId="6CDCBAA3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7BA8EAA0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1A3DFA3B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56B577E2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0AC4F9C3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41AE6D74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7B60AFAC" w14:textId="77777777" w:rsidR="00966EF1" w:rsidRDefault="00966EF1" w:rsidP="00966EF1">
            <w:pPr>
              <w:rPr>
                <w:sz w:val="24"/>
                <w:szCs w:val="24"/>
              </w:rPr>
            </w:pPr>
          </w:p>
          <w:p w14:paraId="405BE952" w14:textId="26894675" w:rsidR="0037543C" w:rsidRPr="006215D2" w:rsidRDefault="0037543C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112D824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AFA9F63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6ACF39B2" w14:textId="77777777" w:rsidTr="00D76DF8">
        <w:tc>
          <w:tcPr>
            <w:tcW w:w="2590" w:type="dxa"/>
          </w:tcPr>
          <w:p w14:paraId="3BB0C8B8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3.4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review decisions and outcomes from the decision-making</w:t>
            </w:r>
          </w:p>
          <w:p w14:paraId="08110686" w14:textId="77777777" w:rsidR="00966EF1" w:rsidRPr="006215D2" w:rsidRDefault="00966EF1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process</w:t>
            </w:r>
          </w:p>
        </w:tc>
        <w:tc>
          <w:tcPr>
            <w:tcW w:w="2590" w:type="dxa"/>
          </w:tcPr>
          <w:p w14:paraId="6AF0E664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36C368D0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103407B1" w14:textId="0198CF5B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BA9DD25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1E95C4C3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72AA2B07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0541A29C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4207DFE9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3717CFF1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79124B2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63999D5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6D36B35F" w14:textId="77777777" w:rsidTr="00D76DF8">
        <w:tc>
          <w:tcPr>
            <w:tcW w:w="2590" w:type="dxa"/>
          </w:tcPr>
          <w:p w14:paraId="2AE56025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lastRenderedPageBreak/>
              <w:t>3.5 Agree actions where the outcomes do not meet the views, wishes and preferences of</w:t>
            </w:r>
          </w:p>
          <w:p w14:paraId="3CA6364C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individuals</w:t>
            </w:r>
          </w:p>
        </w:tc>
        <w:tc>
          <w:tcPr>
            <w:tcW w:w="2590" w:type="dxa"/>
          </w:tcPr>
          <w:p w14:paraId="5E5776BA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5C729EE7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4F7DC6B1" w14:textId="3446E759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325D20C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1CF7FF7C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71110BD0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35FF2D9D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1985AE0A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273C6046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2462D74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94A94AE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2ADBE9FF" w14:textId="77777777" w:rsidTr="00D76DF8">
        <w:tc>
          <w:tcPr>
            <w:tcW w:w="2590" w:type="dxa"/>
          </w:tcPr>
          <w:p w14:paraId="668C2D62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3.6 Work with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review their experience of representing</w:t>
            </w:r>
          </w:p>
          <w:p w14:paraId="2AB5FBC5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themselves at meetings</w:t>
            </w:r>
          </w:p>
        </w:tc>
        <w:tc>
          <w:tcPr>
            <w:tcW w:w="2590" w:type="dxa"/>
          </w:tcPr>
          <w:p w14:paraId="1F261C99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1423D634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22886F03" w14:textId="3DDD3A58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8726C7B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18B88307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79875CEF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59054245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39CC3E3D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671793A3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E87D458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BE9FEAD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</w:tbl>
    <w:p w14:paraId="51ACA97D" w14:textId="77777777" w:rsidR="00966EF1" w:rsidRPr="006215D2" w:rsidRDefault="00966EF1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en" w:eastAsia="en-GB"/>
        </w:rPr>
      </w:pPr>
    </w:p>
    <w:p w14:paraId="67EEEFAF" w14:textId="176642D3" w:rsidR="00966EF1" w:rsidRDefault="00966EF1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en" w:eastAsia="en-GB"/>
        </w:rPr>
      </w:pPr>
    </w:p>
    <w:p w14:paraId="491E5798" w14:textId="2C132BE0" w:rsidR="006215D2" w:rsidRDefault="006215D2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en" w:eastAsia="en-GB"/>
        </w:rPr>
      </w:pPr>
    </w:p>
    <w:p w14:paraId="7686F90D" w14:textId="47404A07" w:rsidR="0037543C" w:rsidRDefault="0037543C">
      <w:pPr>
        <w:rPr>
          <w:rFonts w:ascii="Arial" w:eastAsia="Arial" w:hAnsi="Arial" w:cs="Arial"/>
          <w:color w:val="00B0F0"/>
          <w:sz w:val="24"/>
          <w:szCs w:val="24"/>
          <w:lang w:val="en" w:eastAsia="en-GB"/>
        </w:rPr>
      </w:pPr>
      <w:r>
        <w:rPr>
          <w:rFonts w:ascii="Arial" w:eastAsia="Arial" w:hAnsi="Arial" w:cs="Arial"/>
          <w:color w:val="00B0F0"/>
          <w:sz w:val="24"/>
          <w:szCs w:val="24"/>
          <w:lang w:val="en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6215D2" w14:paraId="0C8DC874" w14:textId="77777777" w:rsidTr="00D76DF8">
        <w:tc>
          <w:tcPr>
            <w:tcW w:w="12950" w:type="dxa"/>
            <w:gridSpan w:val="5"/>
          </w:tcPr>
          <w:p w14:paraId="546DED28" w14:textId="77777777" w:rsidR="00966EF1" w:rsidRPr="006215D2" w:rsidRDefault="00966EF1" w:rsidP="00966EF1">
            <w:pPr>
              <w:rPr>
                <w:b/>
                <w:color w:val="22AF89"/>
                <w:sz w:val="24"/>
                <w:szCs w:val="24"/>
              </w:rPr>
            </w:pPr>
            <w:r w:rsidRPr="006215D2">
              <w:rPr>
                <w:b/>
                <w:color w:val="22AF89"/>
                <w:sz w:val="24"/>
                <w:szCs w:val="24"/>
              </w:rPr>
              <w:lastRenderedPageBreak/>
              <w:t>Learning outcome</w:t>
            </w:r>
          </w:p>
          <w:p w14:paraId="182FF68B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4. Present individual’s and/or </w:t>
            </w:r>
            <w:proofErr w:type="spellStart"/>
            <w:r w:rsidRPr="006215D2">
              <w:rPr>
                <w:sz w:val="24"/>
                <w:szCs w:val="24"/>
              </w:rPr>
              <w:t>carer’s</w:t>
            </w:r>
            <w:proofErr w:type="spellEnd"/>
            <w:r w:rsidRPr="006215D2">
              <w:rPr>
                <w:sz w:val="24"/>
                <w:szCs w:val="24"/>
              </w:rPr>
              <w:t xml:space="preserve"> views, wishes and preferences at meetings where they</w:t>
            </w:r>
          </w:p>
          <w:p w14:paraId="0311F244" w14:textId="77777777" w:rsidR="00966EF1" w:rsidRPr="006215D2" w:rsidRDefault="00966EF1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are not able to do so themselves</w:t>
            </w:r>
          </w:p>
          <w:p w14:paraId="6287BDEB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0202919E" w14:textId="77777777" w:rsidTr="00D76DF8">
        <w:tc>
          <w:tcPr>
            <w:tcW w:w="12950" w:type="dxa"/>
            <w:gridSpan w:val="5"/>
          </w:tcPr>
          <w:p w14:paraId="364FB9B9" w14:textId="77777777" w:rsidR="00966EF1" w:rsidRPr="006215D2" w:rsidRDefault="00966EF1" w:rsidP="00966EF1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6215D2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2B94AECC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6DC1D58D" w14:textId="77777777" w:rsidTr="00D76DF8">
        <w:tc>
          <w:tcPr>
            <w:tcW w:w="2590" w:type="dxa"/>
          </w:tcPr>
          <w:p w14:paraId="37991525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06CCEF82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7F0D0825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31FE5CF1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064059CE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966EF1" w:rsidRPr="006215D2" w14:paraId="70D9E016" w14:textId="77777777" w:rsidTr="00D76DF8">
        <w:tc>
          <w:tcPr>
            <w:tcW w:w="2590" w:type="dxa"/>
          </w:tcPr>
          <w:p w14:paraId="402A7863" w14:textId="77777777" w:rsidR="00966EF1" w:rsidRPr="006215D2" w:rsidRDefault="00966EF1" w:rsidP="00514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4.1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to:</w:t>
            </w:r>
          </w:p>
          <w:p w14:paraId="385932AD" w14:textId="7CCF2DA1" w:rsidR="00966EF1" w:rsidRPr="006215D2" w:rsidRDefault="00966EF1" w:rsidP="006215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understand the process and the roles and responsibilities of those involved</w:t>
            </w:r>
          </w:p>
          <w:p w14:paraId="0EAD3BFE" w14:textId="77777777" w:rsidR="00514C45" w:rsidRPr="006215D2" w:rsidRDefault="00966EF1" w:rsidP="009239D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in meetings</w:t>
            </w:r>
          </w:p>
          <w:p w14:paraId="1D125E74" w14:textId="59B9A7FE" w:rsidR="00966EF1" w:rsidRPr="006215D2" w:rsidRDefault="00966EF1" w:rsidP="006215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identify the outcomes they want from the meeting</w:t>
            </w:r>
          </w:p>
          <w:p w14:paraId="64BE3971" w14:textId="0246ACB7" w:rsidR="00966EF1" w:rsidRPr="006215D2" w:rsidRDefault="00966EF1" w:rsidP="006215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identify the views, wishes and preferences they want you to present and</w:t>
            </w:r>
          </w:p>
          <w:p w14:paraId="60CE72C1" w14:textId="77777777" w:rsidR="00966EF1" w:rsidRPr="009239D0" w:rsidRDefault="00966EF1" w:rsidP="0037543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sz w:val="24"/>
                <w:szCs w:val="24"/>
              </w:rPr>
            </w:pPr>
            <w:r w:rsidRPr="0037543C">
              <w:rPr>
                <w:sz w:val="24"/>
                <w:szCs w:val="24"/>
              </w:rPr>
              <w:t>how they would like you to represent these</w:t>
            </w:r>
          </w:p>
          <w:p w14:paraId="70AE91D1" w14:textId="187BCF5A" w:rsidR="009239D0" w:rsidRPr="0037543C" w:rsidRDefault="009239D0" w:rsidP="009239D0">
            <w:pPr>
              <w:pStyle w:val="ListParagraph"/>
              <w:spacing w:line="240" w:lineRule="auto"/>
              <w:ind w:left="36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90" w:type="dxa"/>
          </w:tcPr>
          <w:p w14:paraId="098B6759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44086705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741D0319" w14:textId="116512AC" w:rsidR="00966EF1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041F97AF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4B0AB82A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754807CF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67608742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7D31E0F0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180CBFCF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C272711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51279DD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7F8989DF" w14:textId="77777777" w:rsidTr="00D76DF8">
        <w:tc>
          <w:tcPr>
            <w:tcW w:w="2590" w:type="dxa"/>
          </w:tcPr>
          <w:p w14:paraId="71768CCC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lastRenderedPageBreak/>
              <w:t>4.2 Access information about the meeting at which you will be presenting the views, wishes</w:t>
            </w:r>
          </w:p>
          <w:p w14:paraId="6C046205" w14:textId="77777777" w:rsidR="00966EF1" w:rsidRPr="006215D2" w:rsidRDefault="00966EF1" w:rsidP="00966EF1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6215D2">
              <w:rPr>
                <w:rFonts w:eastAsia="Times New Roman"/>
                <w:sz w:val="24"/>
                <w:szCs w:val="24"/>
              </w:rPr>
              <w:t xml:space="preserve">and preferences of individuals and/or </w:t>
            </w:r>
            <w:proofErr w:type="spellStart"/>
            <w:r w:rsidRPr="006215D2">
              <w:rPr>
                <w:rFonts w:eastAsia="Times New Roman"/>
                <w:sz w:val="24"/>
                <w:szCs w:val="24"/>
              </w:rPr>
              <w:t>carers</w:t>
            </w:r>
            <w:proofErr w:type="spellEnd"/>
          </w:p>
        </w:tc>
        <w:tc>
          <w:tcPr>
            <w:tcW w:w="2590" w:type="dxa"/>
          </w:tcPr>
          <w:p w14:paraId="24876277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78D92327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7F315A04" w14:textId="3D268AA6" w:rsidR="00966EF1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2349510D" w14:textId="77777777" w:rsidR="00514C45" w:rsidRPr="006215D2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4EB71D04" w14:textId="77777777" w:rsidR="00514C45" w:rsidRPr="006215D2" w:rsidRDefault="00514C45" w:rsidP="00514C45">
            <w:pPr>
              <w:rPr>
                <w:sz w:val="24"/>
                <w:szCs w:val="24"/>
              </w:rPr>
            </w:pPr>
          </w:p>
          <w:p w14:paraId="61E0F7C2" w14:textId="0D3D7BBA" w:rsidR="00514C45" w:rsidRDefault="00514C45" w:rsidP="00514C45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0AC05109" w14:textId="0EF17E2B" w:rsidR="0037543C" w:rsidRDefault="0037543C" w:rsidP="00514C45">
            <w:pPr>
              <w:rPr>
                <w:sz w:val="24"/>
                <w:szCs w:val="24"/>
              </w:rPr>
            </w:pPr>
          </w:p>
          <w:p w14:paraId="5705504B" w14:textId="77777777" w:rsidR="0037543C" w:rsidRPr="006215D2" w:rsidRDefault="0037543C" w:rsidP="00514C45">
            <w:pPr>
              <w:rPr>
                <w:sz w:val="24"/>
                <w:szCs w:val="24"/>
              </w:rPr>
            </w:pPr>
          </w:p>
          <w:p w14:paraId="23574391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5C7CBBE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CE02F76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56340AA1" w14:textId="77777777" w:rsidTr="00D76DF8">
        <w:tc>
          <w:tcPr>
            <w:tcW w:w="2590" w:type="dxa"/>
          </w:tcPr>
          <w:p w14:paraId="5A7B1F34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4.3 Prepare a case that represents the views, wishes and preferences of individuals and/or</w:t>
            </w:r>
          </w:p>
          <w:p w14:paraId="4068FD02" w14:textId="77777777" w:rsidR="00966EF1" w:rsidRPr="006215D2" w:rsidRDefault="00966EF1" w:rsidP="00966EF1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proofErr w:type="spellStart"/>
            <w:r w:rsidRPr="006215D2">
              <w:rPr>
                <w:rFonts w:eastAsia="Times New Roman"/>
                <w:sz w:val="24"/>
                <w:szCs w:val="24"/>
              </w:rPr>
              <w:t>carers</w:t>
            </w:r>
            <w:proofErr w:type="spellEnd"/>
          </w:p>
        </w:tc>
        <w:tc>
          <w:tcPr>
            <w:tcW w:w="2590" w:type="dxa"/>
          </w:tcPr>
          <w:p w14:paraId="0AA1E956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0081325B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16BF1DE1" w14:textId="777583AE" w:rsidR="00966EF1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2499A16D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34D2A518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10146309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79281786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3CEA06A6" w14:textId="5D5AB7CE" w:rsidR="00966EF1" w:rsidRPr="006215D2" w:rsidRDefault="00953BAA" w:rsidP="0037543C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790DD3D6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284A82A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3377DED5" w14:textId="77777777" w:rsidTr="00D76DF8">
        <w:tc>
          <w:tcPr>
            <w:tcW w:w="2590" w:type="dxa"/>
          </w:tcPr>
          <w:p w14:paraId="2588A53F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4.4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understand the case that has been prepared to</w:t>
            </w:r>
          </w:p>
          <w:p w14:paraId="063824CD" w14:textId="77777777" w:rsidR="00966EF1" w:rsidRPr="006215D2" w:rsidRDefault="00966EF1" w:rsidP="00966EF1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6215D2">
              <w:rPr>
                <w:rFonts w:eastAsia="Times New Roman"/>
                <w:sz w:val="24"/>
                <w:szCs w:val="24"/>
              </w:rPr>
              <w:t>ensure that their views, wishes and preferences have been clearly represented</w:t>
            </w:r>
          </w:p>
        </w:tc>
        <w:tc>
          <w:tcPr>
            <w:tcW w:w="2590" w:type="dxa"/>
          </w:tcPr>
          <w:p w14:paraId="72499402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0BC00864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32E887D1" w14:textId="610E9AF3" w:rsidR="00966EF1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25075089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24A96D6A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12D74697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5B6E0C9D" w14:textId="77777777" w:rsidR="0037543C" w:rsidRDefault="0037543C" w:rsidP="00966EF1">
            <w:pPr>
              <w:rPr>
                <w:sz w:val="24"/>
                <w:szCs w:val="24"/>
              </w:rPr>
            </w:pPr>
          </w:p>
          <w:p w14:paraId="5C24B54F" w14:textId="77777777" w:rsidR="0037543C" w:rsidRDefault="0037543C" w:rsidP="00966EF1">
            <w:pPr>
              <w:rPr>
                <w:sz w:val="24"/>
                <w:szCs w:val="24"/>
              </w:rPr>
            </w:pPr>
          </w:p>
          <w:p w14:paraId="1E304454" w14:textId="77777777" w:rsidR="0037543C" w:rsidRDefault="0037543C" w:rsidP="00966EF1">
            <w:pPr>
              <w:rPr>
                <w:sz w:val="24"/>
                <w:szCs w:val="24"/>
              </w:rPr>
            </w:pPr>
          </w:p>
          <w:p w14:paraId="486B52C3" w14:textId="77777777" w:rsidR="0037543C" w:rsidRDefault="0037543C" w:rsidP="00966EF1">
            <w:pPr>
              <w:rPr>
                <w:sz w:val="24"/>
                <w:szCs w:val="24"/>
              </w:rPr>
            </w:pPr>
          </w:p>
          <w:p w14:paraId="1DAF315F" w14:textId="3CBA0C01" w:rsidR="0037543C" w:rsidRPr="006215D2" w:rsidRDefault="0037543C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505D82F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C4378A3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30CAF027" w14:textId="77777777" w:rsidTr="00D76DF8">
        <w:tc>
          <w:tcPr>
            <w:tcW w:w="2590" w:type="dxa"/>
          </w:tcPr>
          <w:p w14:paraId="18AC4E26" w14:textId="4850C721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4.5 Carry out agreed role in representing the views, wishes and preferences of </w:t>
            </w:r>
            <w:r w:rsidR="0037543C">
              <w:rPr>
                <w:sz w:val="24"/>
                <w:szCs w:val="24"/>
              </w:rPr>
              <w:lastRenderedPageBreak/>
              <w:t>i</w:t>
            </w:r>
            <w:r w:rsidRPr="006215D2">
              <w:rPr>
                <w:sz w:val="24"/>
                <w:szCs w:val="24"/>
              </w:rPr>
              <w:t xml:space="preserve">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</w:p>
        </w:tc>
        <w:tc>
          <w:tcPr>
            <w:tcW w:w="2590" w:type="dxa"/>
          </w:tcPr>
          <w:p w14:paraId="085B4614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lastRenderedPageBreak/>
              <w:t>Job shadowing</w:t>
            </w:r>
          </w:p>
          <w:p w14:paraId="309C3306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253EC732" w14:textId="735E4B23" w:rsidR="00966EF1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7BBC27B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2920C84B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69B0B664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746C9643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4CD8506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B74F43F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336AFE34" w14:textId="77777777" w:rsidTr="00D76DF8">
        <w:tc>
          <w:tcPr>
            <w:tcW w:w="2590" w:type="dxa"/>
          </w:tcPr>
          <w:p w14:paraId="65692AD5" w14:textId="76A6E57F" w:rsidR="00966EF1" w:rsidRPr="006215D2" w:rsidRDefault="00966EF1" w:rsidP="0037543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4.6 </w:t>
            </w:r>
            <w:r w:rsidRPr="006215D2">
              <w:rPr>
                <w:b/>
                <w:bCs/>
                <w:sz w:val="24"/>
                <w:szCs w:val="24"/>
              </w:rPr>
              <w:t xml:space="preserve">Provide information </w:t>
            </w:r>
            <w:r w:rsidRPr="006215D2">
              <w:rPr>
                <w:sz w:val="24"/>
                <w:szCs w:val="24"/>
              </w:rPr>
              <w:t xml:space="preserve">about, and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understand the</w:t>
            </w:r>
            <w:r w:rsidR="0037543C">
              <w:rPr>
                <w:sz w:val="24"/>
                <w:szCs w:val="24"/>
              </w:rPr>
              <w:t xml:space="preserve"> </w:t>
            </w:r>
            <w:r w:rsidRPr="006215D2">
              <w:rPr>
                <w:rFonts w:eastAsia="Times New Roman"/>
                <w:sz w:val="24"/>
                <w:szCs w:val="24"/>
              </w:rPr>
              <w:t>outcomes from the meeting</w:t>
            </w:r>
          </w:p>
        </w:tc>
        <w:tc>
          <w:tcPr>
            <w:tcW w:w="2590" w:type="dxa"/>
          </w:tcPr>
          <w:p w14:paraId="03757561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4C24C0DC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0E9D2917" w14:textId="3907A1B9" w:rsidR="00966EF1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225E7F7B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1E4D4922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15FB60B7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67BA0B45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674F3825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3E3E0690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C8E866C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2C7BB58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3F6CD997" w14:textId="77777777" w:rsidTr="00D76DF8">
        <w:tc>
          <w:tcPr>
            <w:tcW w:w="2590" w:type="dxa"/>
          </w:tcPr>
          <w:p w14:paraId="2AA6E590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4.7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review decisions and outcomes from the decision-making</w:t>
            </w:r>
          </w:p>
          <w:p w14:paraId="5FC18287" w14:textId="77777777" w:rsidR="00966EF1" w:rsidRPr="006215D2" w:rsidRDefault="00966EF1" w:rsidP="00966EF1">
            <w:pPr>
              <w:spacing w:before="40" w:after="40"/>
              <w:rPr>
                <w:rFonts w:eastAsia="Times New Roman"/>
                <w:sz w:val="24"/>
                <w:szCs w:val="24"/>
                <w:lang w:val="en-US"/>
              </w:rPr>
            </w:pPr>
            <w:r w:rsidRPr="006215D2">
              <w:rPr>
                <w:rFonts w:eastAsia="Times New Roman"/>
                <w:sz w:val="24"/>
                <w:szCs w:val="24"/>
              </w:rPr>
              <w:t>process</w:t>
            </w:r>
          </w:p>
        </w:tc>
        <w:tc>
          <w:tcPr>
            <w:tcW w:w="2590" w:type="dxa"/>
          </w:tcPr>
          <w:p w14:paraId="74D3FBF6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037610B2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1DB95E3F" w14:textId="636B27BF" w:rsidR="00966EF1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529DABA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11B8F202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7F28E16F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5E5D4DB1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3C7A6E92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6B614B42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E9121E9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0CE8FBB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60A489F5" w14:textId="77777777" w:rsidTr="00D76DF8">
        <w:tc>
          <w:tcPr>
            <w:tcW w:w="2590" w:type="dxa"/>
          </w:tcPr>
          <w:p w14:paraId="4DE45BFB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4.8 Agree actions where the outcomes do not meet the views, wishes and preferences of</w:t>
            </w:r>
          </w:p>
          <w:p w14:paraId="4CA99C20" w14:textId="77777777" w:rsidR="00966EF1" w:rsidRPr="006215D2" w:rsidRDefault="00966EF1" w:rsidP="00966EF1">
            <w:pPr>
              <w:spacing w:before="40" w:after="40"/>
              <w:rPr>
                <w:rFonts w:eastAsia="Times New Roman"/>
                <w:sz w:val="24"/>
                <w:szCs w:val="24"/>
                <w:lang w:val="en-US"/>
              </w:rPr>
            </w:pPr>
            <w:r w:rsidRPr="006215D2">
              <w:rPr>
                <w:rFonts w:eastAsia="Times New Roman"/>
                <w:sz w:val="24"/>
                <w:szCs w:val="24"/>
              </w:rPr>
              <w:t>individuals</w:t>
            </w:r>
          </w:p>
        </w:tc>
        <w:tc>
          <w:tcPr>
            <w:tcW w:w="2590" w:type="dxa"/>
          </w:tcPr>
          <w:p w14:paraId="20E0B53D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67959962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21D75FB4" w14:textId="712A3597" w:rsidR="00966EF1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FF0A6C3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0E3A6ADF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7222B34B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38452C9F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50CDAAA6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5E7F3B54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213F588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2BF5173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3382F601" w14:textId="77777777" w:rsidTr="00D76DF8">
        <w:tc>
          <w:tcPr>
            <w:tcW w:w="12950" w:type="dxa"/>
            <w:gridSpan w:val="5"/>
          </w:tcPr>
          <w:p w14:paraId="18966984" w14:textId="77777777" w:rsidR="0037543C" w:rsidRDefault="0037543C" w:rsidP="00966EF1">
            <w:pPr>
              <w:rPr>
                <w:b/>
                <w:color w:val="22AF89"/>
                <w:sz w:val="24"/>
                <w:szCs w:val="24"/>
              </w:rPr>
            </w:pPr>
          </w:p>
          <w:p w14:paraId="234D6C66" w14:textId="7D7F52BF" w:rsidR="00966EF1" w:rsidRPr="006215D2" w:rsidRDefault="00966EF1" w:rsidP="00966EF1">
            <w:pPr>
              <w:rPr>
                <w:b/>
                <w:color w:val="22AF89"/>
                <w:sz w:val="24"/>
                <w:szCs w:val="24"/>
              </w:rPr>
            </w:pPr>
            <w:r w:rsidRPr="006215D2">
              <w:rPr>
                <w:b/>
                <w:color w:val="22AF89"/>
                <w:sz w:val="24"/>
                <w:szCs w:val="24"/>
              </w:rPr>
              <w:t>Range:</w:t>
            </w:r>
          </w:p>
          <w:p w14:paraId="6C444A36" w14:textId="77777777" w:rsidR="00966EF1" w:rsidRPr="006215D2" w:rsidRDefault="00966EF1" w:rsidP="00966EF1">
            <w:pPr>
              <w:rPr>
                <w:color w:val="00B0F0"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 xml:space="preserve">Provide information: </w:t>
            </w:r>
            <w:r w:rsidRPr="006215D2">
              <w:rPr>
                <w:sz w:val="24"/>
                <w:szCs w:val="24"/>
              </w:rPr>
              <w:t>in preferred language and format</w:t>
            </w:r>
          </w:p>
          <w:p w14:paraId="12DFEC8F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</w:tbl>
    <w:p w14:paraId="422445DA" w14:textId="35D7DC9C" w:rsidR="00966EF1" w:rsidRDefault="00966EF1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6215D2" w14:paraId="1FBD4A80" w14:textId="77777777" w:rsidTr="00D76DF8">
        <w:tc>
          <w:tcPr>
            <w:tcW w:w="12950" w:type="dxa"/>
            <w:gridSpan w:val="5"/>
          </w:tcPr>
          <w:p w14:paraId="04988C99" w14:textId="77777777" w:rsidR="00966EF1" w:rsidRPr="006215D2" w:rsidRDefault="00966EF1" w:rsidP="00966EF1">
            <w:pPr>
              <w:rPr>
                <w:b/>
                <w:color w:val="22AF89"/>
                <w:sz w:val="24"/>
                <w:szCs w:val="24"/>
              </w:rPr>
            </w:pPr>
            <w:r w:rsidRPr="006215D2">
              <w:rPr>
                <w:b/>
                <w:color w:val="22AF89"/>
                <w:sz w:val="24"/>
                <w:szCs w:val="24"/>
              </w:rPr>
              <w:lastRenderedPageBreak/>
              <w:t>Learning outcome</w:t>
            </w:r>
          </w:p>
          <w:p w14:paraId="6B56793C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5.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use informal and/or formal processes to challenge</w:t>
            </w:r>
          </w:p>
          <w:p w14:paraId="6F75E0B7" w14:textId="77777777" w:rsidR="00966EF1" w:rsidRPr="006215D2" w:rsidRDefault="00966EF1" w:rsidP="00966EF1">
            <w:pPr>
              <w:rPr>
                <w:b/>
                <w:color w:val="00B0F0"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decisions</w:t>
            </w:r>
          </w:p>
          <w:p w14:paraId="183AB84E" w14:textId="77777777" w:rsidR="00966EF1" w:rsidRPr="006215D2" w:rsidRDefault="00966EF1" w:rsidP="00966EF1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966EF1" w:rsidRPr="006215D2" w14:paraId="5E774E67" w14:textId="77777777" w:rsidTr="00D76DF8">
        <w:tc>
          <w:tcPr>
            <w:tcW w:w="12950" w:type="dxa"/>
            <w:gridSpan w:val="5"/>
          </w:tcPr>
          <w:p w14:paraId="3BDFD2E3" w14:textId="77777777" w:rsidR="00966EF1" w:rsidRPr="006215D2" w:rsidRDefault="00966EF1" w:rsidP="00966EF1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6215D2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14AA25C2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3B40966B" w14:textId="77777777" w:rsidTr="00D76DF8">
        <w:tc>
          <w:tcPr>
            <w:tcW w:w="2590" w:type="dxa"/>
          </w:tcPr>
          <w:p w14:paraId="2207B7D6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1D244E3B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14D9FDD6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09EBAA66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30F4D29D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966EF1" w:rsidRPr="006215D2" w14:paraId="0538CDF5" w14:textId="77777777" w:rsidTr="00D76DF8">
        <w:tc>
          <w:tcPr>
            <w:tcW w:w="2590" w:type="dxa"/>
          </w:tcPr>
          <w:p w14:paraId="37D7685B" w14:textId="77777777" w:rsidR="00966EF1" w:rsidRPr="006215D2" w:rsidRDefault="00966EF1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5.1 Informal and formal processes that can be used to challenge decisions</w:t>
            </w:r>
          </w:p>
        </w:tc>
        <w:tc>
          <w:tcPr>
            <w:tcW w:w="2590" w:type="dxa"/>
          </w:tcPr>
          <w:p w14:paraId="528181FD" w14:textId="77777777" w:rsidR="00966EF1" w:rsidRPr="006215D2" w:rsidRDefault="00953BAA" w:rsidP="00966EF1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Guided reading </w:t>
            </w:r>
          </w:p>
          <w:p w14:paraId="33A8AB89" w14:textId="3A743AC4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4D64AC23" w14:textId="68C98088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2A2CA3C4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7D6C239E" w14:textId="77777777" w:rsidR="00953BAA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  <w:p w14:paraId="56EE8D97" w14:textId="77777777" w:rsidR="0037543C" w:rsidRDefault="0037543C" w:rsidP="00953BAA">
            <w:pPr>
              <w:rPr>
                <w:sz w:val="24"/>
                <w:szCs w:val="24"/>
              </w:rPr>
            </w:pPr>
          </w:p>
          <w:p w14:paraId="5DCB2A99" w14:textId="389F6B92" w:rsidR="0037543C" w:rsidRPr="006215D2" w:rsidRDefault="0037543C" w:rsidP="00953BAA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BDE4E72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562E0A9E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F5A43D6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4E94CED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2461B66A" w14:textId="77777777" w:rsidTr="00D76DF8">
        <w:tc>
          <w:tcPr>
            <w:tcW w:w="12950" w:type="dxa"/>
            <w:gridSpan w:val="5"/>
          </w:tcPr>
          <w:p w14:paraId="6F41E9C5" w14:textId="77777777" w:rsidR="00966EF1" w:rsidRPr="006215D2" w:rsidRDefault="00966EF1" w:rsidP="00966EF1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6215D2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4EB22C7E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6DD2841B" w14:textId="77777777" w:rsidTr="00D76DF8">
        <w:tc>
          <w:tcPr>
            <w:tcW w:w="2590" w:type="dxa"/>
          </w:tcPr>
          <w:p w14:paraId="539FD5C6" w14:textId="77777777" w:rsidR="00966EF1" w:rsidRPr="006215D2" w:rsidRDefault="00966EF1" w:rsidP="00966EF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35D901E5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612A766C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350DEAF8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71FC0ED9" w14:textId="77777777" w:rsidR="00966EF1" w:rsidRPr="006215D2" w:rsidRDefault="00966EF1" w:rsidP="00966EF1">
            <w:pPr>
              <w:rPr>
                <w:b/>
                <w:bCs/>
                <w:sz w:val="24"/>
                <w:szCs w:val="24"/>
              </w:rPr>
            </w:pPr>
            <w:r w:rsidRPr="006215D2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966EF1" w:rsidRPr="006215D2" w14:paraId="5A4CFCBC" w14:textId="77777777" w:rsidTr="00D76DF8">
        <w:tc>
          <w:tcPr>
            <w:tcW w:w="2590" w:type="dxa"/>
          </w:tcPr>
          <w:p w14:paraId="15353959" w14:textId="373E89C1" w:rsidR="00966EF1" w:rsidRPr="006215D2" w:rsidRDefault="00966EF1" w:rsidP="0045181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 xml:space="preserve">5.2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explore the advantages and disadvantages of using</w:t>
            </w:r>
            <w:r w:rsidR="00451815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informal and formal processes to challenge decisions</w:t>
            </w:r>
          </w:p>
        </w:tc>
        <w:tc>
          <w:tcPr>
            <w:tcW w:w="2590" w:type="dxa"/>
          </w:tcPr>
          <w:p w14:paraId="61C8381A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591D3747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35E5B67E" w14:textId="50DE85F8" w:rsidR="00966EF1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1324E012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08B4DF58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1DE8ED6A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71C29374" w14:textId="18BAB39F" w:rsidR="00966EF1" w:rsidRDefault="00966EF1" w:rsidP="00966EF1">
            <w:pPr>
              <w:rPr>
                <w:sz w:val="24"/>
                <w:szCs w:val="24"/>
              </w:rPr>
            </w:pPr>
          </w:p>
          <w:p w14:paraId="4D89A577" w14:textId="77777777" w:rsidR="0037543C" w:rsidRDefault="0037543C" w:rsidP="00966EF1">
            <w:pPr>
              <w:rPr>
                <w:sz w:val="24"/>
                <w:szCs w:val="24"/>
              </w:rPr>
            </w:pPr>
          </w:p>
          <w:p w14:paraId="1B8C1746" w14:textId="77777777" w:rsidR="0037543C" w:rsidRDefault="0037543C" w:rsidP="00966EF1">
            <w:pPr>
              <w:rPr>
                <w:sz w:val="24"/>
                <w:szCs w:val="24"/>
              </w:rPr>
            </w:pPr>
          </w:p>
          <w:p w14:paraId="1A3F3A42" w14:textId="77777777" w:rsidR="0037543C" w:rsidRDefault="0037543C" w:rsidP="00966EF1">
            <w:pPr>
              <w:rPr>
                <w:sz w:val="24"/>
                <w:szCs w:val="24"/>
              </w:rPr>
            </w:pPr>
          </w:p>
          <w:p w14:paraId="5E755ED1" w14:textId="77777777" w:rsidR="0037543C" w:rsidRDefault="0037543C" w:rsidP="00966EF1">
            <w:pPr>
              <w:rPr>
                <w:sz w:val="24"/>
                <w:szCs w:val="24"/>
              </w:rPr>
            </w:pPr>
          </w:p>
          <w:p w14:paraId="4896CB3A" w14:textId="06AAB884" w:rsidR="0037543C" w:rsidRPr="006215D2" w:rsidRDefault="0037543C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BFF4689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B41E722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5CC7E90E" w14:textId="77777777" w:rsidTr="00D76DF8">
        <w:tc>
          <w:tcPr>
            <w:tcW w:w="2590" w:type="dxa"/>
          </w:tcPr>
          <w:p w14:paraId="51D68951" w14:textId="6E47EAE8" w:rsidR="00966EF1" w:rsidRPr="006215D2" w:rsidRDefault="00966EF1" w:rsidP="0045181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lastRenderedPageBreak/>
              <w:t xml:space="preserve">5.3 Support individuals and/or </w:t>
            </w:r>
            <w:proofErr w:type="spellStart"/>
            <w:r w:rsidRPr="006215D2">
              <w:rPr>
                <w:sz w:val="24"/>
                <w:szCs w:val="24"/>
              </w:rPr>
              <w:t>carers</w:t>
            </w:r>
            <w:proofErr w:type="spellEnd"/>
            <w:r w:rsidRPr="006215D2">
              <w:rPr>
                <w:sz w:val="24"/>
                <w:szCs w:val="24"/>
              </w:rPr>
              <w:t xml:space="preserve"> to use informal and/or formal processes to challenge</w:t>
            </w:r>
            <w:r w:rsidR="00451815">
              <w:rPr>
                <w:sz w:val="24"/>
                <w:szCs w:val="24"/>
              </w:rPr>
              <w:t xml:space="preserve"> </w:t>
            </w:r>
            <w:r w:rsidRPr="006215D2">
              <w:rPr>
                <w:sz w:val="24"/>
                <w:szCs w:val="24"/>
              </w:rPr>
              <w:t>decisions</w:t>
            </w:r>
          </w:p>
        </w:tc>
        <w:tc>
          <w:tcPr>
            <w:tcW w:w="2590" w:type="dxa"/>
          </w:tcPr>
          <w:p w14:paraId="4463BE2E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4183D017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2E5EBAEC" w14:textId="78D2D2FA" w:rsidR="00966EF1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77DA32B6" w14:textId="3A49EB5C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40D6F3CD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0BE8C910" w14:textId="5FDE8D28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7C761E36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5A71EEAF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0335C90E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16EBEFB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0A1730F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  <w:tr w:rsidR="00966EF1" w:rsidRPr="006215D2" w14:paraId="024A302A" w14:textId="77777777" w:rsidTr="00D76DF8">
        <w:tc>
          <w:tcPr>
            <w:tcW w:w="2590" w:type="dxa"/>
          </w:tcPr>
          <w:p w14:paraId="6EBEAE2E" w14:textId="53BC77F8" w:rsidR="00966EF1" w:rsidRPr="006215D2" w:rsidRDefault="00966EF1" w:rsidP="0045181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5.4 Review outcome of course of action taken and if issue remains unresolved explore and</w:t>
            </w:r>
            <w:r w:rsidR="00451815">
              <w:rPr>
                <w:sz w:val="24"/>
                <w:szCs w:val="24"/>
              </w:rPr>
              <w:t xml:space="preserve"> </w:t>
            </w:r>
            <w:r w:rsidRPr="006215D2">
              <w:rPr>
                <w:rFonts w:eastAsia="Times New Roman"/>
                <w:sz w:val="24"/>
                <w:szCs w:val="24"/>
              </w:rPr>
              <w:t>agree any possible further action that can be taken</w:t>
            </w:r>
          </w:p>
        </w:tc>
        <w:tc>
          <w:tcPr>
            <w:tcW w:w="2590" w:type="dxa"/>
          </w:tcPr>
          <w:p w14:paraId="4AF4ABBE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Job shadowing</w:t>
            </w:r>
          </w:p>
          <w:p w14:paraId="276D79A8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242D14EC" w14:textId="2DE0EF82" w:rsidR="00966EF1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2D11072B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Documents</w:t>
            </w:r>
          </w:p>
          <w:p w14:paraId="014CD770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7BF19CDB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Reflection on practice</w:t>
            </w:r>
          </w:p>
          <w:p w14:paraId="7F1B6E19" w14:textId="77777777" w:rsidR="00953BAA" w:rsidRPr="006215D2" w:rsidRDefault="00953BAA" w:rsidP="00953BAA">
            <w:pPr>
              <w:rPr>
                <w:sz w:val="24"/>
                <w:szCs w:val="24"/>
              </w:rPr>
            </w:pPr>
          </w:p>
          <w:p w14:paraId="5A5BBA14" w14:textId="77777777" w:rsidR="00953BAA" w:rsidRPr="006215D2" w:rsidRDefault="00953BAA" w:rsidP="00953BAA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Discussion in supervision or with mentor</w:t>
            </w:r>
          </w:p>
          <w:p w14:paraId="70885F19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AB53938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560EBFD" w14:textId="77777777" w:rsidR="00966EF1" w:rsidRPr="006215D2" w:rsidRDefault="00966EF1" w:rsidP="00966EF1">
            <w:pPr>
              <w:rPr>
                <w:sz w:val="24"/>
                <w:szCs w:val="24"/>
              </w:rPr>
            </w:pPr>
          </w:p>
        </w:tc>
      </w:tr>
    </w:tbl>
    <w:p w14:paraId="73267A45" w14:textId="349DA3BE" w:rsidR="00966EF1" w:rsidRDefault="00966EF1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en-GB"/>
        </w:rPr>
      </w:pPr>
    </w:p>
    <w:p w14:paraId="1E9F7DE0" w14:textId="67ACC9A6" w:rsidR="0037543C" w:rsidRDefault="0037543C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en-GB"/>
        </w:rPr>
      </w:pPr>
    </w:p>
    <w:p w14:paraId="6AC0C5E3" w14:textId="77777777" w:rsidR="0037543C" w:rsidRPr="006215D2" w:rsidRDefault="0037543C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9125F" w:rsidRPr="006215D2" w14:paraId="6F66E0B6" w14:textId="77777777" w:rsidTr="00F9125F">
        <w:tc>
          <w:tcPr>
            <w:tcW w:w="13948" w:type="dxa"/>
          </w:tcPr>
          <w:p w14:paraId="53DBC6E3" w14:textId="77777777" w:rsidR="00F9125F" w:rsidRPr="006215D2" w:rsidRDefault="00F9125F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I confirm that ……………. has demonstrated achievement of the knowledge and practice learning outcomes set out in this competency framework</w:t>
            </w:r>
          </w:p>
          <w:p w14:paraId="6F502865" w14:textId="77777777" w:rsidR="00F9125F" w:rsidRPr="006215D2" w:rsidRDefault="00F9125F">
            <w:pPr>
              <w:rPr>
                <w:sz w:val="24"/>
                <w:szCs w:val="24"/>
              </w:rPr>
            </w:pPr>
          </w:p>
          <w:p w14:paraId="270D2C40" w14:textId="7AE64774" w:rsidR="00F9125F" w:rsidRPr="006215D2" w:rsidRDefault="00F9125F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Signed: (manager)</w:t>
            </w:r>
          </w:p>
          <w:p w14:paraId="0BC5B222" w14:textId="77777777" w:rsidR="00F9125F" w:rsidRPr="006215D2" w:rsidRDefault="00F9125F">
            <w:pPr>
              <w:rPr>
                <w:sz w:val="24"/>
                <w:szCs w:val="24"/>
              </w:rPr>
            </w:pPr>
          </w:p>
          <w:p w14:paraId="0EA52C16" w14:textId="77777777" w:rsidR="00F9125F" w:rsidRDefault="00F9125F">
            <w:pPr>
              <w:rPr>
                <w:sz w:val="24"/>
                <w:szCs w:val="24"/>
              </w:rPr>
            </w:pPr>
            <w:r w:rsidRPr="006215D2">
              <w:rPr>
                <w:sz w:val="24"/>
                <w:szCs w:val="24"/>
              </w:rPr>
              <w:t>Signed: (independent advocate)</w:t>
            </w:r>
          </w:p>
          <w:p w14:paraId="26E9B8E5" w14:textId="0074747A" w:rsidR="0037543C" w:rsidRPr="006215D2" w:rsidRDefault="0037543C">
            <w:pPr>
              <w:rPr>
                <w:sz w:val="24"/>
                <w:szCs w:val="24"/>
              </w:rPr>
            </w:pPr>
          </w:p>
        </w:tc>
      </w:tr>
    </w:tbl>
    <w:p w14:paraId="5FCC00D1" w14:textId="77777777" w:rsidR="00DA6A59" w:rsidRPr="006215D2" w:rsidRDefault="00DA6A59">
      <w:pPr>
        <w:rPr>
          <w:rFonts w:ascii="Arial" w:hAnsi="Arial" w:cs="Arial"/>
          <w:sz w:val="24"/>
          <w:szCs w:val="24"/>
        </w:rPr>
      </w:pPr>
    </w:p>
    <w:p w14:paraId="32CEC3B6" w14:textId="77777777" w:rsidR="00F9125F" w:rsidRPr="006215D2" w:rsidRDefault="00F9125F">
      <w:pPr>
        <w:rPr>
          <w:rFonts w:ascii="Arial" w:hAnsi="Arial" w:cs="Arial"/>
          <w:sz w:val="24"/>
          <w:szCs w:val="24"/>
        </w:rPr>
      </w:pPr>
    </w:p>
    <w:sectPr w:rsidR="00F9125F" w:rsidRPr="006215D2" w:rsidSect="00966EF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3A47F" w14:textId="77777777" w:rsidR="00866A92" w:rsidRDefault="00866A92" w:rsidP="00BA2EBE">
      <w:pPr>
        <w:spacing w:after="0" w:line="240" w:lineRule="auto"/>
      </w:pPr>
      <w:r>
        <w:separator/>
      </w:r>
    </w:p>
  </w:endnote>
  <w:endnote w:type="continuationSeparator" w:id="0">
    <w:p w14:paraId="065F4C45" w14:textId="77777777" w:rsidR="00866A92" w:rsidRDefault="00866A92" w:rsidP="00BA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FD751" w14:textId="0C292EF0" w:rsidR="0037543C" w:rsidRDefault="0037543C">
    <w:pPr>
      <w:pStyle w:val="Footer"/>
    </w:pPr>
  </w:p>
  <w:p w14:paraId="22FA720C" w14:textId="77777777" w:rsidR="0037543C" w:rsidRDefault="00375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3B64" w14:textId="77777777" w:rsidR="00866A92" w:rsidRDefault="00866A92" w:rsidP="00BA2EBE">
      <w:pPr>
        <w:spacing w:after="0" w:line="240" w:lineRule="auto"/>
      </w:pPr>
      <w:r>
        <w:separator/>
      </w:r>
    </w:p>
  </w:footnote>
  <w:footnote w:type="continuationSeparator" w:id="0">
    <w:p w14:paraId="0B55C434" w14:textId="77777777" w:rsidR="00866A92" w:rsidRDefault="00866A92" w:rsidP="00BA2EBE">
      <w:pPr>
        <w:spacing w:after="0" w:line="240" w:lineRule="auto"/>
      </w:pPr>
      <w:r>
        <w:continuationSeparator/>
      </w:r>
    </w:p>
  </w:footnote>
  <w:footnote w:id="1">
    <w:p w14:paraId="07453BEE" w14:textId="295DECF1" w:rsidR="00BA2EBE" w:rsidRPr="00442A3E" w:rsidRDefault="00BA2EBE" w:rsidP="00BA2EB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Documents could include reports, email correspondence, meeting minutes</w:t>
      </w:r>
      <w:r w:rsidR="009F78AD">
        <w:rPr>
          <w:lang w:val="en-GB"/>
        </w:rPr>
        <w:t>, and so on</w:t>
      </w:r>
      <w:r>
        <w:rPr>
          <w:lang w:val="en-GB"/>
        </w:rPr>
        <w:t>. Care must be taken to ensure that anything shared is done so in line with GDPR and confidentiality agreements, policies and procedures. This applies to the whole framework.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98137" w14:textId="29D020B5" w:rsidR="0037543C" w:rsidRDefault="0037543C">
    <w:pPr>
      <w:pStyle w:val="Header"/>
    </w:pPr>
    <w:r w:rsidRPr="006215D2">
      <w:rPr>
        <w:noProof/>
      </w:rPr>
      <w:drawing>
        <wp:anchor distT="0" distB="0" distL="114300" distR="114300" simplePos="0" relativeHeight="251659264" behindDoc="1" locked="0" layoutInCell="1" allowOverlap="1" wp14:anchorId="5E768509" wp14:editId="1DD4FF12">
          <wp:simplePos x="0" y="0"/>
          <wp:positionH relativeFrom="margin">
            <wp:posOffset>-317500</wp:posOffset>
          </wp:positionH>
          <wp:positionV relativeFrom="topMargin">
            <wp:posOffset>255270</wp:posOffset>
          </wp:positionV>
          <wp:extent cx="2946400" cy="582930"/>
          <wp:effectExtent l="0" t="0" r="6350" b="762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15D2">
      <w:rPr>
        <w:noProof/>
      </w:rPr>
      <w:drawing>
        <wp:anchor distT="0" distB="0" distL="114300" distR="114300" simplePos="0" relativeHeight="251660288" behindDoc="1" locked="0" layoutInCell="1" allowOverlap="1" wp14:anchorId="70E87965" wp14:editId="1753D1B5">
          <wp:simplePos x="0" y="0"/>
          <wp:positionH relativeFrom="column">
            <wp:posOffset>7400925</wp:posOffset>
          </wp:positionH>
          <wp:positionV relativeFrom="paragraph">
            <wp:posOffset>-138430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EADC1" w14:textId="7CF60D6C" w:rsidR="0037543C" w:rsidRDefault="0037543C">
    <w:pPr>
      <w:pStyle w:val="Header"/>
    </w:pPr>
  </w:p>
  <w:p w14:paraId="066DEAFD" w14:textId="77777777" w:rsidR="0037543C" w:rsidRDefault="0037543C">
    <w:pPr>
      <w:pStyle w:val="Header"/>
    </w:pPr>
  </w:p>
  <w:p w14:paraId="693E4A40" w14:textId="02203CFB" w:rsidR="006215D2" w:rsidRDefault="00621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00E"/>
    <w:multiLevelType w:val="hybridMultilevel"/>
    <w:tmpl w:val="15362E6A"/>
    <w:lvl w:ilvl="0" w:tplc="32B0F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84604"/>
    <w:multiLevelType w:val="hybridMultilevel"/>
    <w:tmpl w:val="A2F65FA2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D2572"/>
    <w:multiLevelType w:val="hybridMultilevel"/>
    <w:tmpl w:val="65BE88EA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605AA"/>
    <w:multiLevelType w:val="hybridMultilevel"/>
    <w:tmpl w:val="FB9ADDC4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7F9C"/>
    <w:multiLevelType w:val="hybridMultilevel"/>
    <w:tmpl w:val="D8B6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C7B78"/>
    <w:multiLevelType w:val="hybridMultilevel"/>
    <w:tmpl w:val="147A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31431"/>
    <w:multiLevelType w:val="hybridMultilevel"/>
    <w:tmpl w:val="FC92303A"/>
    <w:lvl w:ilvl="0" w:tplc="1F5C60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F1"/>
    <w:rsid w:val="002A22D3"/>
    <w:rsid w:val="00336A95"/>
    <w:rsid w:val="0037543C"/>
    <w:rsid w:val="00451815"/>
    <w:rsid w:val="00514C45"/>
    <w:rsid w:val="006215D2"/>
    <w:rsid w:val="00625F13"/>
    <w:rsid w:val="006F6C28"/>
    <w:rsid w:val="00866A92"/>
    <w:rsid w:val="009239D0"/>
    <w:rsid w:val="00953BAA"/>
    <w:rsid w:val="00966EF1"/>
    <w:rsid w:val="009F78AD"/>
    <w:rsid w:val="00BA2EBE"/>
    <w:rsid w:val="00C752D6"/>
    <w:rsid w:val="00DA6A59"/>
    <w:rsid w:val="00F9125F"/>
    <w:rsid w:val="22FE999B"/>
    <w:rsid w:val="4E07B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9801"/>
  <w15:chartTrackingRefBased/>
  <w15:docId w15:val="{299B1206-6910-48C8-9478-9963D5DE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F1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2EBE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EBE"/>
    <w:pPr>
      <w:spacing w:after="0" w:line="240" w:lineRule="auto"/>
    </w:pPr>
    <w:rPr>
      <w:rFonts w:ascii="Arial" w:eastAsia="Arial" w:hAnsi="Arial" w:cs="Arial"/>
      <w:sz w:val="20"/>
      <w:szCs w:val="20"/>
      <w:lang w:val="en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EBE"/>
    <w:rPr>
      <w:rFonts w:ascii="Arial" w:eastAsia="Arial" w:hAnsi="Arial" w:cs="Arial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A2E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D2"/>
  </w:style>
  <w:style w:type="paragraph" w:styleId="Footer">
    <w:name w:val="footer"/>
    <w:basedOn w:val="Normal"/>
    <w:link w:val="FooterChar"/>
    <w:uiPriority w:val="99"/>
    <w:unhideWhenUsed/>
    <w:rsid w:val="0062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23A6D7345547A7EFE950E6B7700E" ma:contentTypeVersion="11" ma:contentTypeDescription="Create a new document." ma:contentTypeScope="" ma:versionID="a9623059580160540ee5ce4fb687ec81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5f3d8cb05ff2fdd38b2dd46c26ed1aaa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PUBLICATION</RKYVDocumentType>
  </documentManagement>
</p:properties>
</file>

<file path=customXml/itemProps1.xml><?xml version="1.0" encoding="utf-8"?>
<ds:datastoreItem xmlns:ds="http://schemas.openxmlformats.org/officeDocument/2006/customXml" ds:itemID="{A9BC36AA-CCAD-4D51-95B8-42BC81EEE69C}"/>
</file>

<file path=customXml/itemProps2.xml><?xml version="1.0" encoding="utf-8"?>
<ds:datastoreItem xmlns:ds="http://schemas.openxmlformats.org/officeDocument/2006/customXml" ds:itemID="{5EA07339-82FE-4B10-A963-66E5B92C2E6F}"/>
</file>

<file path=customXml/itemProps3.xml><?xml version="1.0" encoding="utf-8"?>
<ds:datastoreItem xmlns:ds="http://schemas.openxmlformats.org/officeDocument/2006/customXml" ds:itemID="{CFEF2F65-7BD6-4CA2-9769-C32359E82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Wakelin</dc:creator>
  <cp:keywords/>
  <dc:description/>
  <cp:lastModifiedBy>Bethan Price</cp:lastModifiedBy>
  <cp:revision>8</cp:revision>
  <dcterms:created xsi:type="dcterms:W3CDTF">2020-07-23T15:53:00Z</dcterms:created>
  <dcterms:modified xsi:type="dcterms:W3CDTF">2020-08-24T16:03:00Z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0x010100198E23A6D7345547A7EFE950E6B7700E</vt:lpwstr>
  </property>
</Properties>
</file>