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9A0FD" w14:textId="77777777" w:rsidR="00296EFB" w:rsidRPr="006F4CB3" w:rsidRDefault="00D35A01" w:rsidP="00D35A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4CB3">
        <w:rPr>
          <w:rFonts w:ascii="Arial" w:hAnsi="Arial" w:cs="Arial"/>
          <w:b/>
          <w:sz w:val="24"/>
          <w:szCs w:val="24"/>
        </w:rPr>
        <w:t>Social Care Research and Development S</w:t>
      </w:r>
      <w:r w:rsidR="00296EFB" w:rsidRPr="006F4CB3">
        <w:rPr>
          <w:rFonts w:ascii="Arial" w:hAnsi="Arial" w:cs="Arial"/>
          <w:b/>
          <w:sz w:val="24"/>
          <w:szCs w:val="24"/>
        </w:rPr>
        <w:t>trategy for Wales 2017-22</w:t>
      </w:r>
    </w:p>
    <w:p w14:paraId="3E91BF09" w14:textId="77777777" w:rsidR="00296EFB" w:rsidRPr="006F4CB3" w:rsidRDefault="00296EFB" w:rsidP="00D35A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5A8DCA" w14:textId="48C128A5" w:rsidR="008A0BB5" w:rsidRPr="006F4CB3" w:rsidRDefault="00D35A01" w:rsidP="00D35A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4CB3">
        <w:rPr>
          <w:rFonts w:ascii="Arial" w:hAnsi="Arial" w:cs="Arial"/>
          <w:b/>
          <w:sz w:val="24"/>
          <w:szCs w:val="24"/>
        </w:rPr>
        <w:t>Consultation</w:t>
      </w:r>
      <w:r w:rsidR="00613010" w:rsidRPr="006F4CB3">
        <w:rPr>
          <w:rFonts w:ascii="Arial" w:hAnsi="Arial" w:cs="Arial"/>
          <w:b/>
          <w:sz w:val="24"/>
          <w:szCs w:val="24"/>
        </w:rPr>
        <w:t xml:space="preserve"> </w:t>
      </w:r>
      <w:r w:rsidR="00607FFB" w:rsidRPr="006F4CB3">
        <w:rPr>
          <w:rFonts w:ascii="Arial" w:hAnsi="Arial" w:cs="Arial"/>
          <w:b/>
          <w:sz w:val="24"/>
          <w:szCs w:val="24"/>
        </w:rPr>
        <w:t>dates -</w:t>
      </w:r>
      <w:r w:rsidR="001A5C5A" w:rsidRPr="006F4CB3">
        <w:rPr>
          <w:rFonts w:ascii="Arial" w:hAnsi="Arial" w:cs="Arial"/>
          <w:b/>
          <w:sz w:val="24"/>
          <w:szCs w:val="24"/>
        </w:rPr>
        <w:t xml:space="preserve"> </w:t>
      </w:r>
      <w:r w:rsidR="007E3FC1">
        <w:rPr>
          <w:rFonts w:ascii="Arial" w:hAnsi="Arial" w:cs="Arial"/>
          <w:b/>
          <w:sz w:val="24"/>
          <w:szCs w:val="24"/>
        </w:rPr>
        <w:t>26</w:t>
      </w:r>
      <w:r w:rsidR="00607FFB" w:rsidRPr="006F4CB3">
        <w:rPr>
          <w:rFonts w:ascii="Arial" w:hAnsi="Arial" w:cs="Arial"/>
          <w:b/>
          <w:sz w:val="24"/>
          <w:szCs w:val="24"/>
        </w:rPr>
        <w:t xml:space="preserve"> June until</w:t>
      </w:r>
      <w:r w:rsidR="007E3FC1">
        <w:rPr>
          <w:rFonts w:ascii="Arial" w:hAnsi="Arial" w:cs="Arial"/>
          <w:b/>
          <w:sz w:val="24"/>
          <w:szCs w:val="24"/>
        </w:rPr>
        <w:t xml:space="preserve"> 21 August</w:t>
      </w:r>
      <w:bookmarkStart w:id="0" w:name="_GoBack"/>
      <w:bookmarkEnd w:id="0"/>
      <w:r w:rsidR="00607FFB" w:rsidRPr="006F4CB3">
        <w:rPr>
          <w:rFonts w:ascii="Arial" w:hAnsi="Arial" w:cs="Arial"/>
          <w:b/>
          <w:sz w:val="24"/>
          <w:szCs w:val="24"/>
        </w:rPr>
        <w:t xml:space="preserve"> 2017</w:t>
      </w:r>
    </w:p>
    <w:p w14:paraId="44FE7033" w14:textId="77777777" w:rsidR="00296EFB" w:rsidRPr="006F4CB3" w:rsidRDefault="00296EFB" w:rsidP="00D35A01">
      <w:pPr>
        <w:spacing w:after="0"/>
        <w:rPr>
          <w:rFonts w:ascii="Arial" w:hAnsi="Arial" w:cs="Arial"/>
          <w:b/>
          <w:sz w:val="24"/>
          <w:szCs w:val="24"/>
        </w:rPr>
      </w:pPr>
    </w:p>
    <w:p w14:paraId="10382384" w14:textId="558EF2DE" w:rsidR="00296EFB" w:rsidRPr="006F4CB3" w:rsidRDefault="00A71DDE" w:rsidP="00D35A01">
      <w:pPr>
        <w:spacing w:after="0"/>
        <w:rPr>
          <w:rFonts w:ascii="Arial" w:hAnsi="Arial" w:cs="Arial"/>
          <w:b/>
          <w:sz w:val="24"/>
          <w:szCs w:val="24"/>
        </w:rPr>
      </w:pPr>
      <w:r w:rsidRPr="006F4CB3">
        <w:rPr>
          <w:rFonts w:ascii="Arial" w:hAnsi="Arial" w:cs="Arial"/>
          <w:b/>
          <w:sz w:val="24"/>
          <w:szCs w:val="24"/>
        </w:rPr>
        <w:t>Introduction and b</w:t>
      </w:r>
      <w:r w:rsidR="00296EFB" w:rsidRPr="006F4CB3">
        <w:rPr>
          <w:rFonts w:ascii="Arial" w:hAnsi="Arial" w:cs="Arial"/>
          <w:b/>
          <w:sz w:val="24"/>
          <w:szCs w:val="24"/>
        </w:rPr>
        <w:t>ackground</w:t>
      </w:r>
    </w:p>
    <w:p w14:paraId="54B727A3" w14:textId="77777777" w:rsidR="00296EFB" w:rsidRPr="006F4CB3" w:rsidRDefault="00296EFB" w:rsidP="00D35A01">
      <w:pPr>
        <w:spacing w:after="0"/>
        <w:rPr>
          <w:rFonts w:ascii="Arial" w:hAnsi="Arial" w:cs="Arial"/>
          <w:b/>
          <w:sz w:val="24"/>
          <w:szCs w:val="24"/>
        </w:rPr>
      </w:pPr>
    </w:p>
    <w:p w14:paraId="11788A42" w14:textId="7569671F" w:rsidR="00D35A01" w:rsidRPr="006F4CB3" w:rsidRDefault="00D35A01" w:rsidP="00D138E6">
      <w:pPr>
        <w:rPr>
          <w:rFonts w:ascii="Arial" w:hAnsi="Arial" w:cs="Arial"/>
          <w:sz w:val="24"/>
        </w:rPr>
      </w:pPr>
      <w:r w:rsidRPr="006F4CB3">
        <w:rPr>
          <w:rFonts w:ascii="Arial" w:hAnsi="Arial" w:cs="Arial"/>
          <w:sz w:val="24"/>
        </w:rPr>
        <w:t xml:space="preserve">Recent Welsh Government </w:t>
      </w:r>
      <w:r w:rsidR="00230DD1" w:rsidRPr="006F4CB3">
        <w:rPr>
          <w:rFonts w:ascii="Arial" w:hAnsi="Arial" w:cs="Arial"/>
          <w:sz w:val="24"/>
        </w:rPr>
        <w:t>policy emphasises</w:t>
      </w:r>
      <w:r w:rsidRPr="006F4CB3">
        <w:rPr>
          <w:rFonts w:ascii="Arial" w:hAnsi="Arial" w:cs="Arial"/>
          <w:sz w:val="24"/>
        </w:rPr>
        <w:t xml:space="preserve"> </w:t>
      </w:r>
      <w:r w:rsidR="00A71DDE" w:rsidRPr="006F4CB3">
        <w:rPr>
          <w:rFonts w:ascii="Arial" w:hAnsi="Arial" w:cs="Arial"/>
          <w:sz w:val="24"/>
        </w:rPr>
        <w:t>that</w:t>
      </w:r>
      <w:r w:rsidRPr="006F4CB3">
        <w:rPr>
          <w:rFonts w:ascii="Arial" w:hAnsi="Arial" w:cs="Arial"/>
          <w:sz w:val="24"/>
        </w:rPr>
        <w:t xml:space="preserve"> research evidence </w:t>
      </w:r>
      <w:r w:rsidR="00A71DDE" w:rsidRPr="006F4CB3">
        <w:rPr>
          <w:rFonts w:ascii="Arial" w:hAnsi="Arial" w:cs="Arial"/>
          <w:sz w:val="24"/>
        </w:rPr>
        <w:t xml:space="preserve">needs </w:t>
      </w:r>
      <w:r w:rsidRPr="006F4CB3">
        <w:rPr>
          <w:rFonts w:ascii="Arial" w:hAnsi="Arial" w:cs="Arial"/>
          <w:sz w:val="24"/>
        </w:rPr>
        <w:t xml:space="preserve">to play a greater role in </w:t>
      </w:r>
      <w:r w:rsidR="00487BDB">
        <w:rPr>
          <w:rFonts w:ascii="Arial" w:hAnsi="Arial" w:cs="Arial"/>
          <w:sz w:val="24"/>
        </w:rPr>
        <w:t xml:space="preserve">the </w:t>
      </w:r>
      <w:r w:rsidR="00A71DDE" w:rsidRPr="006F4CB3">
        <w:rPr>
          <w:rFonts w:ascii="Arial" w:hAnsi="Arial" w:cs="Arial"/>
          <w:sz w:val="24"/>
        </w:rPr>
        <w:t>organis</w:t>
      </w:r>
      <w:r w:rsidR="00487BDB">
        <w:rPr>
          <w:rFonts w:ascii="Arial" w:hAnsi="Arial" w:cs="Arial"/>
          <w:sz w:val="24"/>
        </w:rPr>
        <w:t>at</w:t>
      </w:r>
      <w:r w:rsidR="00A71DDE" w:rsidRPr="006F4CB3">
        <w:rPr>
          <w:rFonts w:ascii="Arial" w:hAnsi="Arial" w:cs="Arial"/>
          <w:sz w:val="24"/>
        </w:rPr>
        <w:t>i</w:t>
      </w:r>
      <w:r w:rsidR="00487BDB">
        <w:rPr>
          <w:rFonts w:ascii="Arial" w:hAnsi="Arial" w:cs="Arial"/>
          <w:sz w:val="24"/>
        </w:rPr>
        <w:t>on</w:t>
      </w:r>
      <w:r w:rsidR="00A71DDE" w:rsidRPr="006F4CB3">
        <w:rPr>
          <w:rFonts w:ascii="Arial" w:hAnsi="Arial" w:cs="Arial"/>
          <w:sz w:val="24"/>
        </w:rPr>
        <w:t xml:space="preserve"> and deliver</w:t>
      </w:r>
      <w:r w:rsidR="00487BDB">
        <w:rPr>
          <w:rFonts w:ascii="Arial" w:hAnsi="Arial" w:cs="Arial"/>
          <w:sz w:val="24"/>
        </w:rPr>
        <w:t>y</w:t>
      </w:r>
      <w:r w:rsidR="00A71DDE" w:rsidRPr="006F4CB3">
        <w:rPr>
          <w:rFonts w:ascii="Arial" w:hAnsi="Arial" w:cs="Arial"/>
          <w:sz w:val="24"/>
        </w:rPr>
        <w:t xml:space="preserve"> </w:t>
      </w:r>
      <w:r w:rsidR="00487BDB">
        <w:rPr>
          <w:rFonts w:ascii="Arial" w:hAnsi="Arial" w:cs="Arial"/>
          <w:sz w:val="24"/>
        </w:rPr>
        <w:t xml:space="preserve">of </w:t>
      </w:r>
      <w:r w:rsidRPr="006F4CB3">
        <w:rPr>
          <w:rFonts w:ascii="Arial" w:hAnsi="Arial" w:cs="Arial"/>
          <w:sz w:val="24"/>
        </w:rPr>
        <w:t>social care</w:t>
      </w:r>
      <w:r w:rsidRPr="006F4CB3">
        <w:rPr>
          <w:rStyle w:val="FootnoteReference"/>
          <w:rFonts w:ascii="Arial" w:hAnsi="Arial" w:cs="Arial"/>
          <w:sz w:val="24"/>
        </w:rPr>
        <w:footnoteReference w:id="1"/>
      </w:r>
      <w:r w:rsidRPr="006F4CB3">
        <w:rPr>
          <w:rFonts w:ascii="Arial" w:hAnsi="Arial" w:cs="Arial"/>
          <w:sz w:val="24"/>
          <w:vertAlign w:val="superscript"/>
        </w:rPr>
        <w:t>,</w:t>
      </w:r>
      <w:r w:rsidRPr="006F4CB3">
        <w:rPr>
          <w:rStyle w:val="FootnoteReference"/>
          <w:rFonts w:ascii="Arial" w:hAnsi="Arial" w:cs="Arial"/>
          <w:sz w:val="24"/>
        </w:rPr>
        <w:footnoteReference w:id="2"/>
      </w:r>
      <w:r w:rsidRPr="006F4CB3">
        <w:rPr>
          <w:rFonts w:ascii="Arial" w:hAnsi="Arial" w:cs="Arial"/>
          <w:sz w:val="24"/>
        </w:rPr>
        <w:t xml:space="preserve">.  </w:t>
      </w:r>
      <w:r w:rsidR="000D6452" w:rsidRPr="006F4CB3">
        <w:rPr>
          <w:rFonts w:ascii="Arial" w:hAnsi="Arial" w:cs="Arial"/>
          <w:sz w:val="24"/>
        </w:rPr>
        <w:t>Wales’</w:t>
      </w:r>
      <w:r w:rsidR="00A71DDE" w:rsidRPr="006F4CB3">
        <w:rPr>
          <w:rFonts w:ascii="Arial" w:hAnsi="Arial" w:cs="Arial"/>
          <w:sz w:val="24"/>
        </w:rPr>
        <w:t xml:space="preserve"> legislation emphasis</w:t>
      </w:r>
      <w:r w:rsidR="000D6452" w:rsidRPr="006F4CB3">
        <w:rPr>
          <w:rFonts w:ascii="Arial" w:hAnsi="Arial" w:cs="Arial"/>
          <w:sz w:val="24"/>
        </w:rPr>
        <w:t>es</w:t>
      </w:r>
      <w:r w:rsidR="00A71DDE" w:rsidRPr="006F4CB3">
        <w:rPr>
          <w:rFonts w:ascii="Arial" w:hAnsi="Arial" w:cs="Arial"/>
          <w:sz w:val="24"/>
        </w:rPr>
        <w:t xml:space="preserve"> high quality and sustainable social care provision that puts people’s well-being at the centre of their care and promotes prevention and early intervention. Excellent social care research support</w:t>
      </w:r>
      <w:r w:rsidR="00487BDB">
        <w:rPr>
          <w:rFonts w:ascii="Arial" w:hAnsi="Arial" w:cs="Arial"/>
          <w:sz w:val="24"/>
        </w:rPr>
        <w:t>s</w:t>
      </w:r>
      <w:r w:rsidR="00A71DDE" w:rsidRPr="006F4CB3">
        <w:rPr>
          <w:rFonts w:ascii="Arial" w:hAnsi="Arial" w:cs="Arial"/>
          <w:sz w:val="24"/>
        </w:rPr>
        <w:t xml:space="preserve"> practitioners</w:t>
      </w:r>
      <w:r w:rsidR="00487BDB">
        <w:rPr>
          <w:rFonts w:ascii="Arial" w:hAnsi="Arial" w:cs="Arial"/>
          <w:sz w:val="24"/>
        </w:rPr>
        <w:t xml:space="preserve">, </w:t>
      </w:r>
      <w:r w:rsidR="00487BDB" w:rsidRPr="006F4CB3">
        <w:rPr>
          <w:rFonts w:ascii="Arial" w:hAnsi="Arial" w:cs="Arial"/>
          <w:sz w:val="24"/>
        </w:rPr>
        <w:t xml:space="preserve">decision </w:t>
      </w:r>
      <w:r w:rsidR="00487BDB">
        <w:rPr>
          <w:rFonts w:ascii="Arial" w:hAnsi="Arial" w:cs="Arial"/>
          <w:sz w:val="24"/>
        </w:rPr>
        <w:t xml:space="preserve">makers </w:t>
      </w:r>
      <w:r w:rsidR="00487BDB" w:rsidRPr="006F4CB3">
        <w:rPr>
          <w:rFonts w:ascii="Arial" w:hAnsi="Arial" w:cs="Arial"/>
          <w:sz w:val="24"/>
        </w:rPr>
        <w:t>and policy makers</w:t>
      </w:r>
      <w:r w:rsidR="00A71DDE" w:rsidRPr="006F4CB3">
        <w:rPr>
          <w:rFonts w:ascii="Arial" w:hAnsi="Arial" w:cs="Arial"/>
          <w:sz w:val="24"/>
        </w:rPr>
        <w:t xml:space="preserve"> </w:t>
      </w:r>
      <w:r w:rsidR="00487BDB">
        <w:rPr>
          <w:rFonts w:ascii="Arial" w:hAnsi="Arial" w:cs="Arial"/>
          <w:sz w:val="24"/>
        </w:rPr>
        <w:t xml:space="preserve">by providing them with the </w:t>
      </w:r>
      <w:r w:rsidR="004048AF">
        <w:rPr>
          <w:rFonts w:ascii="Arial" w:hAnsi="Arial" w:cs="Arial"/>
          <w:sz w:val="24"/>
        </w:rPr>
        <w:t xml:space="preserve">evidence </w:t>
      </w:r>
      <w:r w:rsidR="00487BDB">
        <w:rPr>
          <w:rFonts w:ascii="Arial" w:hAnsi="Arial" w:cs="Arial"/>
          <w:sz w:val="24"/>
        </w:rPr>
        <w:t>they need to achieve this.</w:t>
      </w:r>
    </w:p>
    <w:p w14:paraId="7F6DCF21" w14:textId="2A517A55" w:rsidR="000D6452" w:rsidRPr="006F4CB3" w:rsidRDefault="000D6452" w:rsidP="00D138E6">
      <w:pPr>
        <w:tabs>
          <w:tab w:val="left" w:pos="2400"/>
        </w:tabs>
        <w:rPr>
          <w:rFonts w:ascii="Arial" w:hAnsi="Arial" w:cs="Arial"/>
          <w:sz w:val="24"/>
        </w:rPr>
      </w:pPr>
      <w:r w:rsidRPr="006F4CB3">
        <w:rPr>
          <w:rFonts w:ascii="Arial" w:hAnsi="Arial" w:cs="Arial"/>
          <w:sz w:val="24"/>
        </w:rPr>
        <w:t>The time is right for:</w:t>
      </w:r>
      <w:r w:rsidR="00D138E6" w:rsidRPr="006F4CB3">
        <w:rPr>
          <w:rFonts w:ascii="Arial" w:hAnsi="Arial" w:cs="Arial"/>
          <w:sz w:val="24"/>
        </w:rPr>
        <w:tab/>
      </w:r>
    </w:p>
    <w:p w14:paraId="32B00F63" w14:textId="77777777" w:rsidR="000D6452" w:rsidRPr="006F4CB3" w:rsidRDefault="000D6452" w:rsidP="000D64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</w:rPr>
      </w:pPr>
      <w:r w:rsidRPr="006F4CB3">
        <w:rPr>
          <w:rFonts w:ascii="Arial" w:hAnsi="Arial" w:cs="Arial"/>
          <w:sz w:val="24"/>
        </w:rPr>
        <w:t>a national co-ordinated approach to building social care research and development capacity</w:t>
      </w:r>
    </w:p>
    <w:p w14:paraId="274B201C" w14:textId="3395D8C1" w:rsidR="000D6452" w:rsidRPr="000218B3" w:rsidRDefault="000D6452" w:rsidP="000D64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218B3">
        <w:rPr>
          <w:rFonts w:ascii="Arial" w:hAnsi="Arial" w:cs="Arial"/>
          <w:sz w:val="24"/>
          <w:szCs w:val="24"/>
        </w:rPr>
        <w:t xml:space="preserve">realising the positive impact of </w:t>
      </w:r>
      <w:r w:rsidR="004048AF" w:rsidRPr="000218B3">
        <w:rPr>
          <w:rFonts w:ascii="Arial" w:hAnsi="Arial" w:cs="Arial"/>
          <w:sz w:val="24"/>
          <w:szCs w:val="24"/>
        </w:rPr>
        <w:t xml:space="preserve">research and development on </w:t>
      </w:r>
      <w:r w:rsidRPr="000218B3">
        <w:rPr>
          <w:rFonts w:ascii="Arial" w:hAnsi="Arial" w:cs="Arial"/>
          <w:sz w:val="24"/>
          <w:szCs w:val="24"/>
        </w:rPr>
        <w:t>social care policy, practice and improvement</w:t>
      </w:r>
    </w:p>
    <w:p w14:paraId="2CA635E1" w14:textId="796EF922" w:rsidR="000D6452" w:rsidRPr="006F4CB3" w:rsidRDefault="000D6452" w:rsidP="00A71DDE">
      <w:pPr>
        <w:pStyle w:val="ListParagraph"/>
        <w:numPr>
          <w:ilvl w:val="0"/>
          <w:numId w:val="15"/>
        </w:numPr>
        <w:rPr>
          <w:rFonts w:ascii="Arial" w:hAnsi="Arial" w:cs="Arial"/>
          <w:sz w:val="24"/>
        </w:rPr>
      </w:pPr>
      <w:r w:rsidRPr="006F4CB3">
        <w:rPr>
          <w:rFonts w:ascii="Arial" w:hAnsi="Arial" w:cs="Arial"/>
          <w:sz w:val="24"/>
        </w:rPr>
        <w:t xml:space="preserve">strengthening the links between </w:t>
      </w:r>
      <w:r w:rsidR="004048AF">
        <w:rPr>
          <w:rFonts w:ascii="Arial" w:hAnsi="Arial" w:cs="Arial"/>
          <w:sz w:val="24"/>
        </w:rPr>
        <w:t xml:space="preserve">social care research, </w:t>
      </w:r>
      <w:r w:rsidRPr="006F4CB3">
        <w:rPr>
          <w:rFonts w:ascii="Arial" w:hAnsi="Arial" w:cs="Arial"/>
          <w:sz w:val="24"/>
        </w:rPr>
        <w:t>social care policy, practice and improvement.</w:t>
      </w:r>
    </w:p>
    <w:p w14:paraId="4AA165D5" w14:textId="689724BE" w:rsidR="00D138E6" w:rsidRPr="006F4CB3" w:rsidRDefault="00AB4500" w:rsidP="00D138E6">
      <w:pPr>
        <w:jc w:val="both"/>
        <w:rPr>
          <w:rFonts w:ascii="Arial" w:hAnsi="Arial" w:cs="Arial"/>
          <w:sz w:val="24"/>
        </w:rPr>
      </w:pPr>
      <w:r w:rsidRPr="006F4CB3">
        <w:rPr>
          <w:rFonts w:ascii="Arial" w:hAnsi="Arial" w:cs="Arial"/>
          <w:sz w:val="24"/>
        </w:rPr>
        <w:t xml:space="preserve">Historically, social care research and development </w:t>
      </w:r>
      <w:r w:rsidR="00B152C2" w:rsidRPr="006F4CB3">
        <w:rPr>
          <w:rFonts w:ascii="Arial" w:hAnsi="Arial" w:cs="Arial"/>
          <w:sz w:val="24"/>
        </w:rPr>
        <w:t xml:space="preserve">in Wales </w:t>
      </w:r>
      <w:r w:rsidRPr="006F4CB3">
        <w:rPr>
          <w:rFonts w:ascii="Arial" w:hAnsi="Arial" w:cs="Arial"/>
          <w:sz w:val="24"/>
        </w:rPr>
        <w:t xml:space="preserve">has not been </w:t>
      </w:r>
      <w:r w:rsidR="00326CCB" w:rsidRPr="006F4CB3">
        <w:rPr>
          <w:rFonts w:ascii="Arial" w:hAnsi="Arial" w:cs="Arial"/>
          <w:sz w:val="24"/>
        </w:rPr>
        <w:t xml:space="preserve">managed and shared </w:t>
      </w:r>
      <w:r w:rsidR="00B152C2" w:rsidRPr="006F4CB3">
        <w:rPr>
          <w:rFonts w:ascii="Arial" w:hAnsi="Arial" w:cs="Arial"/>
          <w:sz w:val="24"/>
        </w:rPr>
        <w:t>centrally</w:t>
      </w:r>
      <w:r w:rsidR="00230DD1" w:rsidRPr="006F4CB3">
        <w:rPr>
          <w:rFonts w:ascii="Arial" w:hAnsi="Arial" w:cs="Arial"/>
          <w:sz w:val="24"/>
        </w:rPr>
        <w:t xml:space="preserve">, </w:t>
      </w:r>
      <w:r w:rsidR="00A71DDE" w:rsidRPr="006F4CB3">
        <w:rPr>
          <w:rFonts w:ascii="Arial" w:hAnsi="Arial" w:cs="Arial"/>
          <w:sz w:val="24"/>
        </w:rPr>
        <w:t>and</w:t>
      </w:r>
      <w:r w:rsidRPr="006F4CB3">
        <w:rPr>
          <w:rFonts w:ascii="Arial" w:hAnsi="Arial" w:cs="Arial"/>
          <w:sz w:val="24"/>
        </w:rPr>
        <w:t xml:space="preserve"> has lagged behind health research</w:t>
      </w:r>
      <w:r w:rsidR="005E251D" w:rsidRPr="006F4CB3">
        <w:rPr>
          <w:rFonts w:ascii="Arial" w:hAnsi="Arial" w:cs="Arial"/>
          <w:sz w:val="24"/>
        </w:rPr>
        <w:t xml:space="preserve"> in quantity and quality</w:t>
      </w:r>
      <w:r w:rsidRPr="006F4CB3">
        <w:rPr>
          <w:rFonts w:ascii="Arial" w:hAnsi="Arial" w:cs="Arial"/>
          <w:sz w:val="24"/>
        </w:rPr>
        <w:t xml:space="preserve">.  </w:t>
      </w:r>
    </w:p>
    <w:p w14:paraId="18B0CB7E" w14:textId="38D93DA0" w:rsidR="00D138E6" w:rsidRPr="006F4CB3" w:rsidRDefault="00D138E6" w:rsidP="00D138E6">
      <w:pPr>
        <w:rPr>
          <w:rFonts w:ascii="Arial" w:hAnsi="Arial" w:cs="Arial"/>
          <w:sz w:val="24"/>
        </w:rPr>
      </w:pPr>
      <w:r w:rsidRPr="006F4CB3">
        <w:rPr>
          <w:rFonts w:ascii="Arial" w:hAnsi="Arial" w:cs="Arial"/>
          <w:sz w:val="24"/>
        </w:rPr>
        <w:t>There are many strengths we can build on:</w:t>
      </w:r>
    </w:p>
    <w:p w14:paraId="517B6170" w14:textId="77777777" w:rsidR="00D138E6" w:rsidRPr="006F4CB3" w:rsidRDefault="00D138E6" w:rsidP="00D138E6">
      <w:pPr>
        <w:pStyle w:val="ListParagraph"/>
        <w:numPr>
          <w:ilvl w:val="0"/>
          <w:numId w:val="16"/>
        </w:numPr>
        <w:rPr>
          <w:rFonts w:ascii="Arial" w:hAnsi="Arial" w:cs="Arial"/>
          <w:sz w:val="24"/>
        </w:rPr>
      </w:pPr>
      <w:r w:rsidRPr="006F4CB3">
        <w:rPr>
          <w:rFonts w:ascii="Arial" w:hAnsi="Arial" w:cs="Arial"/>
          <w:sz w:val="24"/>
        </w:rPr>
        <w:t>the quality of social care research in Wales</w:t>
      </w:r>
    </w:p>
    <w:p w14:paraId="0555D62A" w14:textId="77777777" w:rsidR="00D138E6" w:rsidRPr="006F4CB3" w:rsidRDefault="00D138E6" w:rsidP="00D138E6">
      <w:pPr>
        <w:pStyle w:val="ListParagraph"/>
        <w:numPr>
          <w:ilvl w:val="0"/>
          <w:numId w:val="16"/>
        </w:numPr>
        <w:rPr>
          <w:rFonts w:ascii="Arial" w:hAnsi="Arial" w:cs="Arial"/>
          <w:sz w:val="24"/>
        </w:rPr>
      </w:pPr>
      <w:r w:rsidRPr="006F4CB3">
        <w:rPr>
          <w:rFonts w:ascii="Arial" w:hAnsi="Arial" w:cs="Arial"/>
          <w:sz w:val="24"/>
        </w:rPr>
        <w:t>the strength of the social care improvement agenda</w:t>
      </w:r>
    </w:p>
    <w:p w14:paraId="5D20A5C3" w14:textId="53D29D15" w:rsidR="00A71DDE" w:rsidRPr="006F4CB3" w:rsidRDefault="00D138E6" w:rsidP="00D138E6">
      <w:pPr>
        <w:pStyle w:val="ListParagraph"/>
        <w:numPr>
          <w:ilvl w:val="0"/>
          <w:numId w:val="16"/>
        </w:numPr>
        <w:rPr>
          <w:rFonts w:ascii="Arial" w:hAnsi="Arial" w:cs="Arial"/>
          <w:sz w:val="24"/>
        </w:rPr>
      </w:pPr>
      <w:r w:rsidRPr="006F4CB3">
        <w:rPr>
          <w:rFonts w:ascii="Arial" w:hAnsi="Arial" w:cs="Arial"/>
          <w:sz w:val="24"/>
        </w:rPr>
        <w:t>Welsh Government’s commitment to giving people voice and control over care and support.</w:t>
      </w:r>
    </w:p>
    <w:p w14:paraId="24AE9720" w14:textId="7BBF52AC" w:rsidR="00A71DDE" w:rsidRPr="006F4CB3" w:rsidRDefault="00230DD1" w:rsidP="00AB4500">
      <w:pPr>
        <w:spacing w:after="0"/>
        <w:jc w:val="both"/>
        <w:rPr>
          <w:rFonts w:ascii="Arial" w:hAnsi="Arial" w:cs="Arial"/>
          <w:sz w:val="24"/>
        </w:rPr>
      </w:pPr>
      <w:r w:rsidRPr="006F4CB3">
        <w:rPr>
          <w:rFonts w:ascii="Arial" w:hAnsi="Arial" w:cs="Arial"/>
          <w:sz w:val="24"/>
        </w:rPr>
        <w:t>To realise Welsh Government</w:t>
      </w:r>
      <w:r w:rsidR="000C3589" w:rsidRPr="006F4CB3">
        <w:rPr>
          <w:rFonts w:ascii="Arial" w:hAnsi="Arial" w:cs="Arial"/>
          <w:sz w:val="24"/>
        </w:rPr>
        <w:t>’s</w:t>
      </w:r>
      <w:r w:rsidRPr="006F4CB3">
        <w:rPr>
          <w:rFonts w:ascii="Arial" w:hAnsi="Arial" w:cs="Arial"/>
          <w:sz w:val="24"/>
        </w:rPr>
        <w:t xml:space="preserve"> </w:t>
      </w:r>
      <w:r w:rsidR="000C3589" w:rsidRPr="006F4CB3">
        <w:rPr>
          <w:rFonts w:ascii="Arial" w:hAnsi="Arial" w:cs="Arial"/>
          <w:sz w:val="24"/>
        </w:rPr>
        <w:t>aspirations</w:t>
      </w:r>
      <w:r w:rsidRPr="006F4CB3">
        <w:rPr>
          <w:rFonts w:ascii="Arial" w:hAnsi="Arial" w:cs="Arial"/>
          <w:sz w:val="24"/>
        </w:rPr>
        <w:t xml:space="preserve">, </w:t>
      </w:r>
      <w:r w:rsidR="0031757F" w:rsidRPr="006F4CB3">
        <w:rPr>
          <w:rFonts w:ascii="Arial" w:hAnsi="Arial" w:cs="Arial"/>
          <w:sz w:val="24"/>
        </w:rPr>
        <w:t>social care research and practice nee</w:t>
      </w:r>
      <w:r w:rsidR="00A71DDE" w:rsidRPr="006F4CB3">
        <w:rPr>
          <w:rFonts w:ascii="Arial" w:hAnsi="Arial" w:cs="Arial"/>
          <w:sz w:val="24"/>
        </w:rPr>
        <w:t>d to be brought closer together. This will mean</w:t>
      </w:r>
      <w:r w:rsidR="0031757F" w:rsidRPr="006F4CB3">
        <w:rPr>
          <w:rFonts w:ascii="Arial" w:hAnsi="Arial" w:cs="Arial"/>
          <w:sz w:val="24"/>
        </w:rPr>
        <w:t xml:space="preserve"> research evidence has a g</w:t>
      </w:r>
      <w:r w:rsidR="00A71DDE" w:rsidRPr="006F4CB3">
        <w:rPr>
          <w:rFonts w:ascii="Arial" w:hAnsi="Arial" w:cs="Arial"/>
          <w:sz w:val="24"/>
        </w:rPr>
        <w:t>reater influence on social care, a</w:t>
      </w:r>
      <w:r w:rsidR="0031757F" w:rsidRPr="006F4CB3">
        <w:rPr>
          <w:rFonts w:ascii="Arial" w:hAnsi="Arial" w:cs="Arial"/>
          <w:sz w:val="24"/>
        </w:rPr>
        <w:t xml:space="preserve">nd social care and the public </w:t>
      </w:r>
      <w:r w:rsidR="00A71DDE" w:rsidRPr="006F4CB3">
        <w:rPr>
          <w:rFonts w:ascii="Arial" w:hAnsi="Arial" w:cs="Arial"/>
          <w:sz w:val="24"/>
        </w:rPr>
        <w:t xml:space="preserve">will </w:t>
      </w:r>
      <w:r w:rsidR="0031757F" w:rsidRPr="006F4CB3">
        <w:rPr>
          <w:rFonts w:ascii="Arial" w:hAnsi="Arial" w:cs="Arial"/>
          <w:sz w:val="24"/>
        </w:rPr>
        <w:t>have a greater influence on research</w:t>
      </w:r>
      <w:r w:rsidR="00A71DDE" w:rsidRPr="006F4CB3">
        <w:rPr>
          <w:rFonts w:ascii="Arial" w:hAnsi="Arial" w:cs="Arial"/>
          <w:sz w:val="24"/>
        </w:rPr>
        <w:t xml:space="preserve">. </w:t>
      </w:r>
      <w:r w:rsidR="000C3589" w:rsidRPr="006F4CB3">
        <w:rPr>
          <w:rFonts w:ascii="Arial" w:hAnsi="Arial" w:cs="Arial"/>
          <w:sz w:val="24"/>
        </w:rPr>
        <w:t>To achieve this we need</w:t>
      </w:r>
      <w:r w:rsidR="00A71DDE" w:rsidRPr="006F4CB3">
        <w:rPr>
          <w:rFonts w:ascii="Arial" w:hAnsi="Arial" w:cs="Arial"/>
          <w:sz w:val="24"/>
        </w:rPr>
        <w:t>:</w:t>
      </w:r>
    </w:p>
    <w:p w14:paraId="3C9D4B37" w14:textId="77777777" w:rsidR="00A71DDE" w:rsidRPr="006F4CB3" w:rsidRDefault="00A71DDE" w:rsidP="00AB4500">
      <w:pPr>
        <w:spacing w:after="0"/>
        <w:jc w:val="both"/>
        <w:rPr>
          <w:rFonts w:ascii="Arial" w:hAnsi="Arial" w:cs="Arial"/>
          <w:sz w:val="24"/>
        </w:rPr>
      </w:pPr>
    </w:p>
    <w:p w14:paraId="20A15927" w14:textId="1225876B" w:rsidR="00A71DDE" w:rsidRPr="006F4CB3" w:rsidRDefault="00A71DDE" w:rsidP="00A71DDE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6F4CB3">
        <w:rPr>
          <w:rFonts w:ascii="Arial" w:hAnsi="Arial" w:cs="Arial"/>
          <w:sz w:val="24"/>
        </w:rPr>
        <w:t>more</w:t>
      </w:r>
      <w:r w:rsidR="0031757F" w:rsidRPr="006F4CB3">
        <w:rPr>
          <w:rFonts w:ascii="Arial" w:hAnsi="Arial" w:cs="Arial"/>
          <w:sz w:val="24"/>
        </w:rPr>
        <w:t xml:space="preserve"> public </w:t>
      </w:r>
      <w:r w:rsidR="004F48AE" w:rsidRPr="006F4CB3">
        <w:rPr>
          <w:rFonts w:ascii="Arial" w:hAnsi="Arial" w:cs="Arial"/>
          <w:sz w:val="24"/>
        </w:rPr>
        <w:t xml:space="preserve">and </w:t>
      </w:r>
      <w:r w:rsidR="00487BDB">
        <w:rPr>
          <w:rFonts w:ascii="Arial" w:hAnsi="Arial" w:cs="Arial"/>
          <w:sz w:val="24"/>
        </w:rPr>
        <w:t>practice</w:t>
      </w:r>
      <w:r w:rsidR="00487BDB" w:rsidRPr="006F4CB3">
        <w:rPr>
          <w:rFonts w:ascii="Arial" w:hAnsi="Arial" w:cs="Arial"/>
          <w:sz w:val="24"/>
        </w:rPr>
        <w:t xml:space="preserve"> </w:t>
      </w:r>
      <w:r w:rsidR="0031757F" w:rsidRPr="006F4CB3">
        <w:rPr>
          <w:rFonts w:ascii="Arial" w:hAnsi="Arial" w:cs="Arial"/>
          <w:sz w:val="24"/>
        </w:rPr>
        <w:t xml:space="preserve">involvement in </w:t>
      </w:r>
      <w:r w:rsidR="004F48AE" w:rsidRPr="006F4CB3">
        <w:rPr>
          <w:rFonts w:ascii="Arial" w:hAnsi="Arial" w:cs="Arial"/>
          <w:sz w:val="24"/>
        </w:rPr>
        <w:t>social care research</w:t>
      </w:r>
      <w:r w:rsidRPr="006F4CB3">
        <w:rPr>
          <w:rFonts w:ascii="Arial" w:hAnsi="Arial" w:cs="Arial"/>
          <w:sz w:val="24"/>
        </w:rPr>
        <w:t xml:space="preserve"> and in </w:t>
      </w:r>
      <w:r w:rsidR="0031757F" w:rsidRPr="006F4CB3">
        <w:rPr>
          <w:rFonts w:ascii="Arial" w:hAnsi="Arial" w:cs="Arial"/>
          <w:sz w:val="24"/>
        </w:rPr>
        <w:t>set</w:t>
      </w:r>
      <w:r w:rsidR="00230DD1" w:rsidRPr="006F4CB3">
        <w:rPr>
          <w:rFonts w:ascii="Arial" w:hAnsi="Arial" w:cs="Arial"/>
          <w:sz w:val="24"/>
        </w:rPr>
        <w:t>ting</w:t>
      </w:r>
      <w:r w:rsidR="0031757F" w:rsidRPr="006F4CB3">
        <w:rPr>
          <w:rFonts w:ascii="Arial" w:hAnsi="Arial" w:cs="Arial"/>
          <w:sz w:val="24"/>
        </w:rPr>
        <w:t xml:space="preserve"> </w:t>
      </w:r>
      <w:r w:rsidRPr="006F4CB3">
        <w:rPr>
          <w:rFonts w:ascii="Arial" w:hAnsi="Arial" w:cs="Arial"/>
          <w:sz w:val="24"/>
        </w:rPr>
        <w:t>its</w:t>
      </w:r>
      <w:r w:rsidR="0031757F" w:rsidRPr="006F4CB3">
        <w:rPr>
          <w:rFonts w:ascii="Arial" w:hAnsi="Arial" w:cs="Arial"/>
          <w:sz w:val="24"/>
        </w:rPr>
        <w:t xml:space="preserve"> agenda; </w:t>
      </w:r>
    </w:p>
    <w:p w14:paraId="7A2E2F1D" w14:textId="77777777" w:rsidR="00A71DDE" w:rsidRPr="006F4CB3" w:rsidRDefault="004F48AE" w:rsidP="00A71DDE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6F4CB3">
        <w:rPr>
          <w:rFonts w:ascii="Arial" w:hAnsi="Arial" w:cs="Arial"/>
          <w:sz w:val="24"/>
        </w:rPr>
        <w:t xml:space="preserve">better use of existing evidence and data; </w:t>
      </w:r>
    </w:p>
    <w:p w14:paraId="18430874" w14:textId="4ED5864A" w:rsidR="00A71DDE" w:rsidRPr="006F4CB3" w:rsidRDefault="000C3589" w:rsidP="00A71DDE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6F4CB3">
        <w:rPr>
          <w:rFonts w:ascii="Arial" w:hAnsi="Arial" w:cs="Arial"/>
          <w:sz w:val="24"/>
        </w:rPr>
        <w:t>improved</w:t>
      </w:r>
      <w:r w:rsidR="004F48AE" w:rsidRPr="006F4CB3">
        <w:rPr>
          <w:rFonts w:ascii="Arial" w:hAnsi="Arial" w:cs="Arial"/>
          <w:sz w:val="24"/>
        </w:rPr>
        <w:t xml:space="preserve"> communication and relationships between social care research and practice; </w:t>
      </w:r>
    </w:p>
    <w:p w14:paraId="4B1DC833" w14:textId="50E00A71" w:rsidR="00A71DDE" w:rsidRPr="006F4CB3" w:rsidRDefault="00686626" w:rsidP="00A71DDE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6F4CB3">
        <w:rPr>
          <w:rFonts w:ascii="Arial" w:hAnsi="Arial" w:cs="Arial"/>
          <w:sz w:val="24"/>
        </w:rPr>
        <w:lastRenderedPageBreak/>
        <w:t>to develop</w:t>
      </w:r>
      <w:r w:rsidR="004F48AE" w:rsidRPr="006F4CB3">
        <w:rPr>
          <w:rFonts w:ascii="Arial" w:hAnsi="Arial" w:cs="Arial"/>
          <w:sz w:val="24"/>
        </w:rPr>
        <w:t xml:space="preserve"> </w:t>
      </w:r>
      <w:r w:rsidRPr="006F4CB3">
        <w:rPr>
          <w:rFonts w:ascii="Arial" w:hAnsi="Arial" w:cs="Arial"/>
          <w:sz w:val="24"/>
        </w:rPr>
        <w:t xml:space="preserve">the social care workforce’s research skills </w:t>
      </w:r>
      <w:r w:rsidR="004F48AE" w:rsidRPr="006F4CB3">
        <w:rPr>
          <w:rFonts w:ascii="Arial" w:hAnsi="Arial" w:cs="Arial"/>
          <w:sz w:val="24"/>
        </w:rPr>
        <w:t xml:space="preserve">and </w:t>
      </w:r>
      <w:r w:rsidR="00230DD1" w:rsidRPr="006F4CB3">
        <w:rPr>
          <w:rFonts w:ascii="Arial" w:hAnsi="Arial" w:cs="Arial"/>
          <w:sz w:val="24"/>
        </w:rPr>
        <w:t>the</w:t>
      </w:r>
      <w:r w:rsidRPr="006F4CB3">
        <w:rPr>
          <w:rFonts w:ascii="Arial" w:hAnsi="Arial" w:cs="Arial"/>
          <w:sz w:val="24"/>
        </w:rPr>
        <w:t>ir</w:t>
      </w:r>
      <w:r w:rsidR="00230DD1" w:rsidRPr="006F4CB3">
        <w:rPr>
          <w:rFonts w:ascii="Arial" w:hAnsi="Arial" w:cs="Arial"/>
          <w:sz w:val="24"/>
        </w:rPr>
        <w:t xml:space="preserve"> </w:t>
      </w:r>
      <w:r w:rsidR="004F48AE" w:rsidRPr="006F4CB3">
        <w:rPr>
          <w:rFonts w:ascii="Arial" w:hAnsi="Arial" w:cs="Arial"/>
          <w:sz w:val="24"/>
        </w:rPr>
        <w:t xml:space="preserve">organisational </w:t>
      </w:r>
      <w:r w:rsidR="00A71DDE" w:rsidRPr="006F4CB3">
        <w:rPr>
          <w:rFonts w:ascii="Arial" w:hAnsi="Arial" w:cs="Arial"/>
          <w:sz w:val="24"/>
        </w:rPr>
        <w:t xml:space="preserve">cultures; </w:t>
      </w:r>
    </w:p>
    <w:p w14:paraId="7AE40A8C" w14:textId="43340E31" w:rsidR="004F48AE" w:rsidRPr="006F4CB3" w:rsidRDefault="00686626" w:rsidP="00A71DDE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6F4CB3">
        <w:rPr>
          <w:rFonts w:ascii="Arial" w:hAnsi="Arial" w:cs="Arial"/>
          <w:sz w:val="24"/>
        </w:rPr>
        <w:t>to expand</w:t>
      </w:r>
      <w:r w:rsidR="0031757F" w:rsidRPr="006F4CB3">
        <w:rPr>
          <w:rFonts w:ascii="Arial" w:hAnsi="Arial" w:cs="Arial"/>
          <w:sz w:val="24"/>
        </w:rPr>
        <w:t xml:space="preserve"> the quality and quantity of social care research in Wales</w:t>
      </w:r>
      <w:r w:rsidR="005E251D" w:rsidRPr="006F4CB3">
        <w:rPr>
          <w:rFonts w:ascii="Arial" w:hAnsi="Arial" w:cs="Arial"/>
          <w:sz w:val="24"/>
        </w:rPr>
        <w:t>.</w:t>
      </w:r>
    </w:p>
    <w:p w14:paraId="1975975F" w14:textId="77777777" w:rsidR="005E251D" w:rsidRPr="006F4CB3" w:rsidRDefault="005E251D" w:rsidP="00AB4500">
      <w:pPr>
        <w:spacing w:after="0"/>
        <w:jc w:val="both"/>
        <w:rPr>
          <w:rFonts w:ascii="Arial" w:hAnsi="Arial" w:cs="Arial"/>
          <w:sz w:val="24"/>
        </w:rPr>
      </w:pPr>
    </w:p>
    <w:p w14:paraId="4F3CCA63" w14:textId="0B937C68" w:rsidR="005E251D" w:rsidRPr="006F4CB3" w:rsidRDefault="00A35DBC" w:rsidP="005E25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4CB3">
        <w:rPr>
          <w:rFonts w:ascii="Arial" w:hAnsi="Arial" w:cs="Arial"/>
          <w:sz w:val="24"/>
        </w:rPr>
        <w:t>S</w:t>
      </w:r>
      <w:r w:rsidR="005E251D" w:rsidRPr="006F4CB3">
        <w:rPr>
          <w:rFonts w:ascii="Arial" w:hAnsi="Arial" w:cs="Arial"/>
          <w:sz w:val="24"/>
        </w:rPr>
        <w:t xml:space="preserve">ocial Care Wales </w:t>
      </w:r>
      <w:r w:rsidRPr="006F4CB3">
        <w:rPr>
          <w:rFonts w:ascii="Arial" w:hAnsi="Arial" w:cs="Arial"/>
          <w:sz w:val="24"/>
        </w:rPr>
        <w:t>has been established to</w:t>
      </w:r>
      <w:r w:rsidR="005E251D" w:rsidRPr="006F4CB3">
        <w:rPr>
          <w:rFonts w:ascii="Arial" w:hAnsi="Arial" w:cs="Arial"/>
          <w:sz w:val="24"/>
        </w:rPr>
        <w:t xml:space="preserve"> lead in regulation, workforce development and service improvement for social care provide</w:t>
      </w:r>
      <w:r w:rsidRPr="006F4CB3">
        <w:rPr>
          <w:rFonts w:ascii="Arial" w:hAnsi="Arial" w:cs="Arial"/>
          <w:sz w:val="24"/>
        </w:rPr>
        <w:t>r</w:t>
      </w:r>
      <w:r w:rsidR="005E251D" w:rsidRPr="006F4CB3">
        <w:rPr>
          <w:rFonts w:ascii="Arial" w:hAnsi="Arial" w:cs="Arial"/>
          <w:sz w:val="24"/>
        </w:rPr>
        <w:t>s</w:t>
      </w:r>
      <w:r w:rsidR="00A71DDE" w:rsidRPr="006F4CB3">
        <w:rPr>
          <w:rFonts w:ascii="Arial" w:hAnsi="Arial" w:cs="Arial"/>
          <w:sz w:val="24"/>
        </w:rPr>
        <w:t>. This is</w:t>
      </w:r>
      <w:r w:rsidR="005E251D" w:rsidRPr="006F4CB3">
        <w:rPr>
          <w:rFonts w:ascii="Arial" w:hAnsi="Arial" w:cs="Arial"/>
          <w:sz w:val="24"/>
        </w:rPr>
        <w:t xml:space="preserve"> a unique opportunity to work t</w:t>
      </w:r>
      <w:r w:rsidR="00A71DDE" w:rsidRPr="006F4CB3">
        <w:rPr>
          <w:rFonts w:ascii="Arial" w:hAnsi="Arial" w:cs="Arial"/>
          <w:sz w:val="24"/>
        </w:rPr>
        <w:t>owards the</w:t>
      </w:r>
      <w:r w:rsidR="005E251D" w:rsidRPr="006F4CB3">
        <w:rPr>
          <w:rFonts w:ascii="Arial" w:hAnsi="Arial" w:cs="Arial"/>
          <w:sz w:val="24"/>
        </w:rPr>
        <w:t xml:space="preserve"> goals</w:t>
      </w:r>
      <w:r w:rsidR="00A71DDE" w:rsidRPr="006F4CB3">
        <w:rPr>
          <w:rFonts w:ascii="Arial" w:hAnsi="Arial" w:cs="Arial"/>
          <w:sz w:val="24"/>
        </w:rPr>
        <w:t xml:space="preserve"> above.</w:t>
      </w:r>
      <w:r w:rsidR="005E251D" w:rsidRPr="006F4CB3">
        <w:rPr>
          <w:rFonts w:ascii="Arial" w:hAnsi="Arial" w:cs="Arial"/>
          <w:sz w:val="24"/>
        </w:rPr>
        <w:t xml:space="preserve"> </w:t>
      </w:r>
      <w:r w:rsidR="00A71DDE" w:rsidRPr="006F4CB3">
        <w:rPr>
          <w:rFonts w:ascii="Arial" w:hAnsi="Arial" w:cs="Arial"/>
          <w:sz w:val="24"/>
        </w:rPr>
        <w:t>We have developed c</w:t>
      </w:r>
      <w:r w:rsidR="005E251D" w:rsidRPr="006F4CB3">
        <w:rPr>
          <w:rFonts w:ascii="Arial" w:hAnsi="Arial" w:cs="Arial"/>
          <w:sz w:val="24"/>
        </w:rPr>
        <w:t xml:space="preserve">lose </w:t>
      </w:r>
      <w:r w:rsidRPr="006F4CB3">
        <w:rPr>
          <w:rFonts w:ascii="Arial" w:hAnsi="Arial" w:cs="Arial"/>
          <w:sz w:val="24"/>
        </w:rPr>
        <w:t>working</w:t>
      </w:r>
      <w:r w:rsidR="005E251D" w:rsidRPr="006F4CB3">
        <w:rPr>
          <w:rFonts w:ascii="Arial" w:hAnsi="Arial" w:cs="Arial"/>
          <w:sz w:val="24"/>
        </w:rPr>
        <w:t xml:space="preserve"> relationships with Health and Care Research Wales </w:t>
      </w:r>
      <w:r w:rsidR="005E251D" w:rsidRPr="006F4CB3">
        <w:rPr>
          <w:rFonts w:ascii="Arial" w:hAnsi="Arial" w:cs="Arial"/>
          <w:sz w:val="24"/>
          <w:szCs w:val="24"/>
        </w:rPr>
        <w:t>and</w:t>
      </w:r>
      <w:r w:rsidRPr="006F4CB3">
        <w:rPr>
          <w:rFonts w:ascii="Arial" w:hAnsi="Arial" w:cs="Arial"/>
          <w:sz w:val="24"/>
          <w:szCs w:val="24"/>
        </w:rPr>
        <w:t xml:space="preserve"> </w:t>
      </w:r>
      <w:r w:rsidR="00A71DDE" w:rsidRPr="006F4CB3">
        <w:rPr>
          <w:rFonts w:ascii="Arial" w:hAnsi="Arial" w:cs="Arial"/>
          <w:sz w:val="24"/>
          <w:szCs w:val="24"/>
        </w:rPr>
        <w:t>the organisations it funds</w:t>
      </w:r>
      <w:r w:rsidR="005E251D" w:rsidRPr="006F4CB3">
        <w:rPr>
          <w:rFonts w:ascii="Arial" w:hAnsi="Arial" w:cs="Arial"/>
          <w:sz w:val="24"/>
          <w:szCs w:val="24"/>
        </w:rPr>
        <w:t xml:space="preserve">, including </w:t>
      </w:r>
      <w:r w:rsidR="005E251D" w:rsidRPr="006F4CB3">
        <w:rPr>
          <w:rFonts w:ascii="Arial" w:hAnsi="Arial" w:cs="Arial"/>
          <w:sz w:val="24"/>
        </w:rPr>
        <w:t>the Wales Sc</w:t>
      </w:r>
      <w:r w:rsidR="00A71DDE" w:rsidRPr="006F4CB3">
        <w:rPr>
          <w:rFonts w:ascii="Arial" w:hAnsi="Arial" w:cs="Arial"/>
          <w:sz w:val="24"/>
        </w:rPr>
        <w:t xml:space="preserve">hool for Social Care Research. </w:t>
      </w:r>
      <w:r w:rsidR="00A71DDE" w:rsidRPr="006F4CB3">
        <w:rPr>
          <w:rFonts w:ascii="Arial" w:hAnsi="Arial" w:cs="Arial"/>
          <w:sz w:val="24"/>
          <w:szCs w:val="24"/>
        </w:rPr>
        <w:t>Th</w:t>
      </w:r>
      <w:r w:rsidR="004048AF">
        <w:rPr>
          <w:rFonts w:ascii="Arial" w:hAnsi="Arial" w:cs="Arial"/>
          <w:sz w:val="24"/>
          <w:szCs w:val="24"/>
        </w:rPr>
        <w:t>is draft</w:t>
      </w:r>
      <w:r w:rsidR="004F48AE" w:rsidRPr="006F4CB3">
        <w:rPr>
          <w:rFonts w:ascii="Arial" w:hAnsi="Arial" w:cs="Arial"/>
          <w:sz w:val="24"/>
          <w:szCs w:val="24"/>
        </w:rPr>
        <w:t xml:space="preserve"> Social Care Research and Development Strategy for Wales</w:t>
      </w:r>
      <w:r w:rsidR="00D35A01" w:rsidRPr="006F4CB3">
        <w:rPr>
          <w:rFonts w:ascii="Arial" w:hAnsi="Arial" w:cs="Arial"/>
          <w:sz w:val="24"/>
          <w:szCs w:val="24"/>
        </w:rPr>
        <w:t xml:space="preserve"> </w:t>
      </w:r>
      <w:r w:rsidR="005E251D" w:rsidRPr="006F4CB3">
        <w:rPr>
          <w:rFonts w:ascii="Arial" w:hAnsi="Arial" w:cs="Arial"/>
          <w:sz w:val="24"/>
          <w:szCs w:val="24"/>
        </w:rPr>
        <w:t xml:space="preserve">has been developed by </w:t>
      </w:r>
      <w:r w:rsidR="004048AF">
        <w:rPr>
          <w:rFonts w:ascii="Arial" w:hAnsi="Arial" w:cs="Arial"/>
          <w:sz w:val="24"/>
          <w:szCs w:val="24"/>
        </w:rPr>
        <w:t>a Sub Group</w:t>
      </w:r>
      <w:r w:rsidR="00402345">
        <w:rPr>
          <w:rFonts w:ascii="Arial" w:hAnsi="Arial" w:cs="Arial"/>
          <w:sz w:val="24"/>
          <w:szCs w:val="24"/>
        </w:rPr>
        <w:t xml:space="preserve"> </w:t>
      </w:r>
      <w:r w:rsidR="004048AF">
        <w:rPr>
          <w:rFonts w:ascii="Arial" w:hAnsi="Arial" w:cs="Arial"/>
          <w:sz w:val="24"/>
          <w:szCs w:val="24"/>
        </w:rPr>
        <w:t xml:space="preserve">of people </w:t>
      </w:r>
      <w:r w:rsidR="000218B3">
        <w:rPr>
          <w:rFonts w:ascii="Arial" w:hAnsi="Arial" w:cs="Arial"/>
          <w:sz w:val="24"/>
          <w:szCs w:val="24"/>
        </w:rPr>
        <w:t xml:space="preserve">from </w:t>
      </w:r>
      <w:r w:rsidR="000218B3" w:rsidRPr="006F4CB3">
        <w:rPr>
          <w:rFonts w:ascii="Arial" w:hAnsi="Arial" w:cs="Arial"/>
          <w:sz w:val="24"/>
          <w:szCs w:val="24"/>
        </w:rPr>
        <w:t>those</w:t>
      </w:r>
      <w:r w:rsidR="004048AF">
        <w:rPr>
          <w:rFonts w:ascii="Arial" w:hAnsi="Arial" w:cs="Arial"/>
          <w:sz w:val="24"/>
          <w:szCs w:val="24"/>
        </w:rPr>
        <w:t xml:space="preserve"> organisations and from </w:t>
      </w:r>
      <w:r w:rsidR="005E251D" w:rsidRPr="006F4CB3">
        <w:rPr>
          <w:rFonts w:ascii="Arial" w:hAnsi="Arial" w:cs="Arial"/>
          <w:sz w:val="24"/>
          <w:szCs w:val="24"/>
        </w:rPr>
        <w:t xml:space="preserve">social care </w:t>
      </w:r>
      <w:r w:rsidR="000218B3">
        <w:rPr>
          <w:rFonts w:ascii="Arial" w:hAnsi="Arial" w:cs="Arial"/>
          <w:sz w:val="24"/>
          <w:szCs w:val="24"/>
        </w:rPr>
        <w:t xml:space="preserve">practice, </w:t>
      </w:r>
      <w:r w:rsidR="000218B3" w:rsidRPr="006F4CB3">
        <w:rPr>
          <w:rFonts w:ascii="Arial" w:hAnsi="Arial" w:cs="Arial"/>
          <w:sz w:val="24"/>
          <w:szCs w:val="24"/>
        </w:rPr>
        <w:t>Welsh</w:t>
      </w:r>
      <w:r w:rsidR="005E251D" w:rsidRPr="006F4CB3">
        <w:rPr>
          <w:rFonts w:ascii="Arial" w:hAnsi="Arial" w:cs="Arial"/>
          <w:sz w:val="24"/>
          <w:szCs w:val="24"/>
        </w:rPr>
        <w:t xml:space="preserve"> universities, </w:t>
      </w:r>
      <w:r w:rsidR="00230DD1" w:rsidRPr="006F4CB3">
        <w:rPr>
          <w:rFonts w:ascii="Arial" w:hAnsi="Arial" w:cs="Arial"/>
          <w:sz w:val="24"/>
          <w:szCs w:val="24"/>
        </w:rPr>
        <w:t xml:space="preserve">local and national government, umbrella </w:t>
      </w:r>
      <w:r w:rsidR="000218B3" w:rsidRPr="006F4CB3">
        <w:rPr>
          <w:rFonts w:ascii="Arial" w:hAnsi="Arial" w:cs="Arial"/>
          <w:sz w:val="24"/>
          <w:szCs w:val="24"/>
        </w:rPr>
        <w:t>organisations, and</w:t>
      </w:r>
      <w:r w:rsidR="005E251D" w:rsidRPr="006F4CB3">
        <w:rPr>
          <w:rFonts w:ascii="Arial" w:hAnsi="Arial" w:cs="Arial"/>
          <w:sz w:val="24"/>
          <w:szCs w:val="24"/>
        </w:rPr>
        <w:t xml:space="preserve"> the public.  It </w:t>
      </w:r>
      <w:r w:rsidR="00D35A01" w:rsidRPr="006F4CB3">
        <w:rPr>
          <w:rFonts w:ascii="Arial" w:hAnsi="Arial" w:cs="Arial"/>
          <w:sz w:val="24"/>
          <w:szCs w:val="24"/>
        </w:rPr>
        <w:t>is designed to formally link social care practice and research through shared and mutually agreed actions, responsibilities, and accountability.</w:t>
      </w:r>
      <w:r w:rsidR="004F48AE" w:rsidRPr="006F4CB3">
        <w:rPr>
          <w:rFonts w:ascii="Arial" w:hAnsi="Arial" w:cs="Arial"/>
          <w:sz w:val="24"/>
          <w:szCs w:val="24"/>
        </w:rPr>
        <w:t xml:space="preserve"> </w:t>
      </w:r>
    </w:p>
    <w:p w14:paraId="6A2D1E9D" w14:textId="77777777" w:rsidR="005E251D" w:rsidRPr="006F4CB3" w:rsidRDefault="005E251D" w:rsidP="00D35A01">
      <w:pPr>
        <w:spacing w:after="0"/>
        <w:rPr>
          <w:rFonts w:ascii="Arial" w:hAnsi="Arial" w:cs="Arial"/>
          <w:sz w:val="24"/>
          <w:szCs w:val="24"/>
        </w:rPr>
      </w:pPr>
    </w:p>
    <w:p w14:paraId="5FFC6764" w14:textId="75D387FE" w:rsidR="004F48AE" w:rsidRPr="006F4CB3" w:rsidRDefault="00230DD1" w:rsidP="00D35A01">
      <w:pPr>
        <w:spacing w:after="0"/>
        <w:rPr>
          <w:rFonts w:ascii="Arial" w:hAnsi="Arial" w:cs="Arial"/>
          <w:sz w:val="24"/>
          <w:szCs w:val="24"/>
        </w:rPr>
      </w:pPr>
      <w:r w:rsidRPr="006F4CB3">
        <w:rPr>
          <w:rFonts w:ascii="Arial" w:hAnsi="Arial" w:cs="Arial"/>
          <w:sz w:val="24"/>
          <w:szCs w:val="24"/>
        </w:rPr>
        <w:t xml:space="preserve">The </w:t>
      </w:r>
      <w:r w:rsidR="00E254A1" w:rsidRPr="006F4CB3">
        <w:rPr>
          <w:rFonts w:ascii="Arial" w:hAnsi="Arial" w:cs="Arial"/>
          <w:sz w:val="24"/>
          <w:szCs w:val="24"/>
        </w:rPr>
        <w:t>s</w:t>
      </w:r>
      <w:r w:rsidRPr="006F4CB3">
        <w:rPr>
          <w:rFonts w:ascii="Arial" w:hAnsi="Arial" w:cs="Arial"/>
          <w:sz w:val="24"/>
          <w:szCs w:val="24"/>
        </w:rPr>
        <w:t xml:space="preserve">trategy </w:t>
      </w:r>
      <w:r w:rsidR="00A35DBC" w:rsidRPr="006F4CB3">
        <w:rPr>
          <w:rFonts w:ascii="Arial" w:hAnsi="Arial" w:cs="Arial"/>
          <w:sz w:val="24"/>
          <w:szCs w:val="24"/>
        </w:rPr>
        <w:t xml:space="preserve">looks at </w:t>
      </w:r>
      <w:r w:rsidR="004F48AE" w:rsidRPr="006F4CB3">
        <w:rPr>
          <w:rFonts w:ascii="Arial" w:hAnsi="Arial" w:cs="Arial"/>
          <w:sz w:val="24"/>
          <w:szCs w:val="24"/>
        </w:rPr>
        <w:t>five main areas:</w:t>
      </w:r>
    </w:p>
    <w:p w14:paraId="711758EB" w14:textId="77777777" w:rsidR="004F48AE" w:rsidRPr="006F4CB3" w:rsidRDefault="004F48AE" w:rsidP="00D35A01">
      <w:pPr>
        <w:spacing w:after="0"/>
        <w:rPr>
          <w:rFonts w:ascii="Arial" w:hAnsi="Arial" w:cs="Arial"/>
          <w:sz w:val="24"/>
          <w:szCs w:val="24"/>
        </w:rPr>
      </w:pPr>
    </w:p>
    <w:p w14:paraId="4C6DFEAF" w14:textId="77777777" w:rsidR="00EB2059" w:rsidRPr="006F4CB3" w:rsidRDefault="00EB2059" w:rsidP="00EB2059">
      <w:pPr>
        <w:ind w:left="720"/>
        <w:rPr>
          <w:rFonts w:ascii="Arial" w:hAnsi="Arial" w:cs="Arial"/>
          <w:b/>
          <w:color w:val="8064A2" w:themeColor="accent4"/>
          <w:szCs w:val="24"/>
        </w:rPr>
      </w:pPr>
      <w:r w:rsidRPr="006F4CB3">
        <w:rPr>
          <w:rFonts w:ascii="Arial" w:hAnsi="Arial" w:cs="Arial"/>
          <w:b/>
          <w:color w:val="8064A2" w:themeColor="accent4"/>
          <w:szCs w:val="24"/>
        </w:rPr>
        <w:t xml:space="preserve">Focus area 1 </w:t>
      </w:r>
      <w:r w:rsidRPr="006F4CB3">
        <w:rPr>
          <w:rFonts w:ascii="Arial" w:hAnsi="Arial" w:cs="Arial"/>
          <w:szCs w:val="24"/>
        </w:rPr>
        <w:t>– Involving the public in social care research</w:t>
      </w:r>
    </w:p>
    <w:p w14:paraId="32D0512C" w14:textId="77777777" w:rsidR="00EB2059" w:rsidRPr="006F4CB3" w:rsidRDefault="00EB2059" w:rsidP="00EB2059">
      <w:pPr>
        <w:ind w:left="720"/>
        <w:rPr>
          <w:rFonts w:ascii="Arial" w:hAnsi="Arial" w:cs="Arial"/>
          <w:b/>
          <w:szCs w:val="24"/>
        </w:rPr>
      </w:pPr>
      <w:r w:rsidRPr="006F4CB3">
        <w:rPr>
          <w:rFonts w:ascii="Arial" w:hAnsi="Arial" w:cs="Arial"/>
          <w:b/>
          <w:color w:val="8064A2" w:themeColor="accent4"/>
          <w:szCs w:val="24"/>
        </w:rPr>
        <w:t>Focus area 2</w:t>
      </w:r>
      <w:r w:rsidRPr="006F4CB3">
        <w:rPr>
          <w:rFonts w:ascii="Arial" w:hAnsi="Arial" w:cs="Arial"/>
          <w:b/>
          <w:szCs w:val="24"/>
        </w:rPr>
        <w:t xml:space="preserve"> – </w:t>
      </w:r>
      <w:r w:rsidRPr="006F4CB3">
        <w:rPr>
          <w:rFonts w:ascii="Arial" w:hAnsi="Arial" w:cs="Arial"/>
          <w:szCs w:val="24"/>
        </w:rPr>
        <w:t>Research priorities</w:t>
      </w:r>
      <w:r w:rsidRPr="006F4CB3">
        <w:rPr>
          <w:rFonts w:ascii="Arial" w:hAnsi="Arial" w:cs="Arial"/>
          <w:b/>
          <w:szCs w:val="24"/>
        </w:rPr>
        <w:t xml:space="preserve"> </w:t>
      </w:r>
    </w:p>
    <w:p w14:paraId="7CC6D767" w14:textId="1C49CABD" w:rsidR="00EB2059" w:rsidRPr="006F4CB3" w:rsidRDefault="00EB2059" w:rsidP="00EB2059">
      <w:pPr>
        <w:ind w:left="720"/>
        <w:rPr>
          <w:rFonts w:ascii="Arial" w:hAnsi="Arial" w:cs="Arial"/>
          <w:b/>
          <w:szCs w:val="24"/>
        </w:rPr>
      </w:pPr>
      <w:r w:rsidRPr="006F4CB3">
        <w:rPr>
          <w:rFonts w:ascii="Arial" w:hAnsi="Arial" w:cs="Arial"/>
          <w:b/>
          <w:color w:val="8064A2" w:themeColor="accent4"/>
          <w:szCs w:val="24"/>
        </w:rPr>
        <w:t>Focus</w:t>
      </w:r>
      <w:r w:rsidRPr="006F4CB3" w:rsidDel="008B68D8">
        <w:rPr>
          <w:rFonts w:ascii="Arial" w:hAnsi="Arial" w:cs="Arial"/>
          <w:b/>
          <w:color w:val="8064A2" w:themeColor="accent4"/>
          <w:szCs w:val="24"/>
        </w:rPr>
        <w:t xml:space="preserve"> </w:t>
      </w:r>
      <w:r w:rsidRPr="006F4CB3">
        <w:rPr>
          <w:rFonts w:ascii="Arial" w:hAnsi="Arial" w:cs="Arial"/>
          <w:b/>
          <w:color w:val="8064A2" w:themeColor="accent4"/>
          <w:szCs w:val="24"/>
        </w:rPr>
        <w:t xml:space="preserve">area 3 </w:t>
      </w:r>
      <w:r w:rsidRPr="006F4CB3">
        <w:rPr>
          <w:rFonts w:ascii="Arial" w:hAnsi="Arial" w:cs="Arial"/>
          <w:b/>
          <w:szCs w:val="24"/>
        </w:rPr>
        <w:t>–</w:t>
      </w:r>
      <w:r w:rsidRPr="006F4CB3">
        <w:rPr>
          <w:rFonts w:ascii="Arial" w:hAnsi="Arial" w:cs="Arial"/>
          <w:b/>
          <w:color w:val="8064A2" w:themeColor="accent4"/>
          <w:szCs w:val="24"/>
        </w:rPr>
        <w:t xml:space="preserve"> </w:t>
      </w:r>
      <w:r w:rsidR="006A1A00" w:rsidRPr="006F4CB3">
        <w:rPr>
          <w:rFonts w:ascii="Arial" w:hAnsi="Arial" w:cs="Arial"/>
          <w:szCs w:val="24"/>
        </w:rPr>
        <w:t>Using</w:t>
      </w:r>
      <w:r w:rsidRPr="006F4CB3">
        <w:rPr>
          <w:rFonts w:ascii="Arial" w:hAnsi="Arial" w:cs="Arial"/>
          <w:szCs w:val="24"/>
        </w:rPr>
        <w:t xml:space="preserve"> existing and routinely collected data</w:t>
      </w:r>
    </w:p>
    <w:p w14:paraId="73428320" w14:textId="77777777" w:rsidR="00EB2059" w:rsidRPr="006F4CB3" w:rsidRDefault="00EB2059" w:rsidP="00EB2059">
      <w:pPr>
        <w:ind w:left="720"/>
        <w:rPr>
          <w:rFonts w:ascii="Arial" w:hAnsi="Arial" w:cs="Arial"/>
          <w:b/>
          <w:szCs w:val="24"/>
        </w:rPr>
      </w:pPr>
      <w:r w:rsidRPr="006F4CB3">
        <w:rPr>
          <w:rFonts w:ascii="Arial" w:hAnsi="Arial" w:cs="Arial"/>
          <w:b/>
          <w:color w:val="8064A2" w:themeColor="accent4"/>
          <w:szCs w:val="24"/>
        </w:rPr>
        <w:t>Focus</w:t>
      </w:r>
      <w:r w:rsidRPr="006F4CB3" w:rsidDel="008B68D8">
        <w:rPr>
          <w:rFonts w:ascii="Arial" w:hAnsi="Arial" w:cs="Arial"/>
          <w:b/>
          <w:color w:val="8064A2" w:themeColor="accent4"/>
          <w:szCs w:val="24"/>
        </w:rPr>
        <w:t xml:space="preserve"> </w:t>
      </w:r>
      <w:r w:rsidRPr="006F4CB3">
        <w:rPr>
          <w:rFonts w:ascii="Arial" w:hAnsi="Arial" w:cs="Arial"/>
          <w:b/>
          <w:color w:val="8064A2" w:themeColor="accent4"/>
          <w:szCs w:val="24"/>
        </w:rPr>
        <w:t>area 4</w:t>
      </w:r>
      <w:r w:rsidRPr="006F4CB3">
        <w:rPr>
          <w:rFonts w:ascii="Arial" w:hAnsi="Arial" w:cs="Arial"/>
          <w:b/>
          <w:szCs w:val="24"/>
        </w:rPr>
        <w:t xml:space="preserve"> – </w:t>
      </w:r>
      <w:r w:rsidRPr="006F4CB3">
        <w:rPr>
          <w:rFonts w:ascii="Arial" w:hAnsi="Arial" w:cs="Arial"/>
          <w:szCs w:val="24"/>
        </w:rPr>
        <w:t>Developing the workforce and</w:t>
      </w:r>
      <w:r w:rsidRPr="006F4CB3">
        <w:rPr>
          <w:rFonts w:ascii="Arial" w:hAnsi="Arial" w:cs="Arial"/>
          <w:b/>
          <w:szCs w:val="24"/>
        </w:rPr>
        <w:t xml:space="preserve"> </w:t>
      </w:r>
      <w:r w:rsidRPr="006F4CB3">
        <w:rPr>
          <w:rFonts w:ascii="Arial" w:hAnsi="Arial" w:cs="Arial"/>
          <w:szCs w:val="24"/>
        </w:rPr>
        <w:t>organisations</w:t>
      </w:r>
    </w:p>
    <w:p w14:paraId="59AD5471" w14:textId="3977717D" w:rsidR="00EB2059" w:rsidRPr="006F4CB3" w:rsidRDefault="00EB2059" w:rsidP="00EB2059">
      <w:pPr>
        <w:ind w:left="720"/>
        <w:rPr>
          <w:rFonts w:ascii="Arial" w:hAnsi="Arial" w:cs="Arial"/>
          <w:b/>
          <w:szCs w:val="24"/>
        </w:rPr>
      </w:pPr>
      <w:r w:rsidRPr="006F4CB3">
        <w:rPr>
          <w:rFonts w:ascii="Arial" w:hAnsi="Arial" w:cs="Arial"/>
          <w:b/>
          <w:color w:val="8064A2" w:themeColor="accent4"/>
          <w:szCs w:val="24"/>
        </w:rPr>
        <w:t>Focus</w:t>
      </w:r>
      <w:r w:rsidRPr="006F4CB3" w:rsidDel="008B68D8">
        <w:rPr>
          <w:rFonts w:ascii="Arial" w:hAnsi="Arial" w:cs="Arial"/>
          <w:b/>
          <w:color w:val="8064A2" w:themeColor="accent4"/>
          <w:szCs w:val="24"/>
        </w:rPr>
        <w:t xml:space="preserve"> </w:t>
      </w:r>
      <w:r w:rsidRPr="006F4CB3">
        <w:rPr>
          <w:rFonts w:ascii="Arial" w:hAnsi="Arial" w:cs="Arial"/>
          <w:b/>
          <w:color w:val="8064A2" w:themeColor="accent4"/>
          <w:szCs w:val="24"/>
        </w:rPr>
        <w:t xml:space="preserve">area 5 </w:t>
      </w:r>
      <w:r w:rsidRPr="006F4CB3">
        <w:rPr>
          <w:rFonts w:ascii="Arial" w:hAnsi="Arial" w:cs="Arial"/>
          <w:b/>
          <w:szCs w:val="24"/>
        </w:rPr>
        <w:t>–</w:t>
      </w:r>
      <w:r w:rsidRPr="006F4CB3">
        <w:rPr>
          <w:rFonts w:ascii="Arial" w:hAnsi="Arial" w:cs="Arial"/>
          <w:b/>
          <w:color w:val="4F81BD" w:themeColor="accent1"/>
          <w:szCs w:val="24"/>
        </w:rPr>
        <w:t xml:space="preserve"> </w:t>
      </w:r>
      <w:r w:rsidR="004048AF">
        <w:rPr>
          <w:rFonts w:ascii="Arial" w:hAnsi="Arial" w:cs="Arial"/>
          <w:szCs w:val="24"/>
        </w:rPr>
        <w:t xml:space="preserve">Communication and use of </w:t>
      </w:r>
      <w:r w:rsidRPr="006F4CB3">
        <w:rPr>
          <w:rFonts w:ascii="Arial" w:hAnsi="Arial" w:cs="Arial"/>
          <w:szCs w:val="24"/>
        </w:rPr>
        <w:t xml:space="preserve">research </w:t>
      </w:r>
    </w:p>
    <w:p w14:paraId="01442E78" w14:textId="319E8B0D" w:rsidR="0031757F" w:rsidRPr="006F4CB3" w:rsidRDefault="00230DD1" w:rsidP="00317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CB3">
        <w:rPr>
          <w:rFonts w:ascii="Arial" w:hAnsi="Arial" w:cs="Arial"/>
          <w:sz w:val="24"/>
          <w:szCs w:val="24"/>
        </w:rPr>
        <w:t xml:space="preserve">These are the areas </w:t>
      </w:r>
      <w:r w:rsidR="006A1A00" w:rsidRPr="006F4CB3">
        <w:rPr>
          <w:rFonts w:ascii="Arial" w:hAnsi="Arial" w:cs="Arial"/>
          <w:sz w:val="24"/>
          <w:szCs w:val="24"/>
        </w:rPr>
        <w:t>we’ve</w:t>
      </w:r>
      <w:r w:rsidRPr="006F4CB3">
        <w:rPr>
          <w:rFonts w:ascii="Arial" w:hAnsi="Arial" w:cs="Arial"/>
          <w:sz w:val="24"/>
          <w:szCs w:val="24"/>
        </w:rPr>
        <w:t xml:space="preserve"> identified as critical to </w:t>
      </w:r>
      <w:r w:rsidR="00A35DBC" w:rsidRPr="006F4CB3">
        <w:rPr>
          <w:rFonts w:ascii="Arial" w:hAnsi="Arial" w:cs="Arial"/>
          <w:sz w:val="24"/>
          <w:szCs w:val="24"/>
        </w:rPr>
        <w:t>moving</w:t>
      </w:r>
      <w:r w:rsidR="006A1A00" w:rsidRPr="006F4CB3">
        <w:rPr>
          <w:rFonts w:ascii="Arial" w:hAnsi="Arial" w:cs="Arial"/>
          <w:sz w:val="24"/>
          <w:szCs w:val="24"/>
        </w:rPr>
        <w:t xml:space="preserve"> forward the social care research and development</w:t>
      </w:r>
      <w:r w:rsidRPr="006F4CB3">
        <w:rPr>
          <w:rFonts w:ascii="Arial" w:hAnsi="Arial" w:cs="Arial"/>
          <w:sz w:val="24"/>
          <w:szCs w:val="24"/>
        </w:rPr>
        <w:t xml:space="preserve"> agenda in Wales.  Within each Focus </w:t>
      </w:r>
      <w:r w:rsidR="00E254A1" w:rsidRPr="006F4CB3">
        <w:rPr>
          <w:rFonts w:ascii="Arial" w:hAnsi="Arial" w:cs="Arial"/>
          <w:sz w:val="24"/>
          <w:szCs w:val="24"/>
        </w:rPr>
        <w:t>a</w:t>
      </w:r>
      <w:r w:rsidR="006A1A00" w:rsidRPr="006F4CB3">
        <w:rPr>
          <w:rFonts w:ascii="Arial" w:hAnsi="Arial" w:cs="Arial"/>
          <w:sz w:val="24"/>
          <w:szCs w:val="24"/>
        </w:rPr>
        <w:t xml:space="preserve">rea are a number of </w:t>
      </w:r>
      <w:r w:rsidR="000218B3" w:rsidRPr="006F4CB3">
        <w:rPr>
          <w:rFonts w:ascii="Arial" w:hAnsi="Arial" w:cs="Arial"/>
          <w:sz w:val="24"/>
          <w:szCs w:val="24"/>
        </w:rPr>
        <w:t>objectives we</w:t>
      </w:r>
      <w:r w:rsidRPr="006F4CB3">
        <w:rPr>
          <w:rFonts w:ascii="Arial" w:hAnsi="Arial" w:cs="Arial"/>
          <w:sz w:val="24"/>
          <w:szCs w:val="24"/>
        </w:rPr>
        <w:t xml:space="preserve"> need to work towards to make significant progress.</w:t>
      </w:r>
    </w:p>
    <w:p w14:paraId="2FB75689" w14:textId="77777777" w:rsidR="00230DD1" w:rsidRPr="006F4CB3" w:rsidRDefault="00230DD1" w:rsidP="00317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7F8E4E" w14:textId="1C94EC51" w:rsidR="00F40786" w:rsidRPr="006F4CB3" w:rsidRDefault="00B95DA9" w:rsidP="003175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4CB3">
        <w:rPr>
          <w:rFonts w:ascii="Arial" w:hAnsi="Arial" w:cs="Arial"/>
          <w:b/>
          <w:sz w:val="24"/>
          <w:szCs w:val="24"/>
        </w:rPr>
        <w:t>Asking for your views</w:t>
      </w:r>
    </w:p>
    <w:p w14:paraId="0CFDEA69" w14:textId="77777777" w:rsidR="006A1A00" w:rsidRPr="006F4CB3" w:rsidRDefault="00230DD1" w:rsidP="00317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CB3">
        <w:rPr>
          <w:rFonts w:ascii="Arial" w:hAnsi="Arial" w:cs="Arial"/>
          <w:sz w:val="24"/>
          <w:szCs w:val="24"/>
        </w:rPr>
        <w:t>We are asking for your views on t</w:t>
      </w:r>
      <w:r w:rsidR="00F40786" w:rsidRPr="006F4CB3">
        <w:rPr>
          <w:rFonts w:ascii="Arial" w:hAnsi="Arial" w:cs="Arial"/>
          <w:sz w:val="24"/>
          <w:szCs w:val="24"/>
        </w:rPr>
        <w:t>hree</w:t>
      </w:r>
      <w:r w:rsidR="006A1A00" w:rsidRPr="006F4CB3">
        <w:rPr>
          <w:rFonts w:ascii="Arial" w:hAnsi="Arial" w:cs="Arial"/>
          <w:sz w:val="24"/>
          <w:szCs w:val="24"/>
        </w:rPr>
        <w:t xml:space="preserve"> main issues: </w:t>
      </w:r>
    </w:p>
    <w:p w14:paraId="6F87161A" w14:textId="77777777" w:rsidR="006A1A00" w:rsidRPr="006F4CB3" w:rsidRDefault="006A1A00" w:rsidP="00317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4A5D98" w14:textId="77777777" w:rsidR="006A1A00" w:rsidRPr="006F4CB3" w:rsidRDefault="006A1A00" w:rsidP="006A1A0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CB3">
        <w:rPr>
          <w:rFonts w:ascii="Arial" w:hAnsi="Arial" w:cs="Arial"/>
          <w:sz w:val="24"/>
          <w:szCs w:val="24"/>
        </w:rPr>
        <w:t xml:space="preserve">Are these the right areas? Are there other areas we may have missed? </w:t>
      </w:r>
    </w:p>
    <w:p w14:paraId="4C39ED5C" w14:textId="77777777" w:rsidR="006A1A00" w:rsidRPr="006F4CB3" w:rsidRDefault="006A1A00" w:rsidP="006A1A0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CB3">
        <w:rPr>
          <w:rFonts w:ascii="Arial" w:hAnsi="Arial" w:cs="Arial"/>
          <w:sz w:val="24"/>
          <w:szCs w:val="24"/>
        </w:rPr>
        <w:t xml:space="preserve">Are these the right objectives in each? Are there others we might have missed? </w:t>
      </w:r>
    </w:p>
    <w:p w14:paraId="6382FEB8" w14:textId="0B487993" w:rsidR="00230DD1" w:rsidRPr="006F4CB3" w:rsidRDefault="006A1A00" w:rsidP="006A1A0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CB3">
        <w:rPr>
          <w:rFonts w:ascii="Arial" w:hAnsi="Arial" w:cs="Arial"/>
          <w:sz w:val="24"/>
          <w:szCs w:val="24"/>
        </w:rPr>
        <w:t>W</w:t>
      </w:r>
      <w:r w:rsidR="001C57E0" w:rsidRPr="006F4CB3">
        <w:rPr>
          <w:rFonts w:ascii="Arial" w:hAnsi="Arial" w:cs="Arial"/>
          <w:sz w:val="24"/>
          <w:szCs w:val="24"/>
        </w:rPr>
        <w:t>e are keen to hear oth</w:t>
      </w:r>
      <w:r w:rsidR="00F9362A" w:rsidRPr="006F4CB3">
        <w:rPr>
          <w:rFonts w:ascii="Arial" w:hAnsi="Arial" w:cs="Arial"/>
          <w:sz w:val="24"/>
          <w:szCs w:val="24"/>
        </w:rPr>
        <w:t>er comments you have about the s</w:t>
      </w:r>
      <w:r w:rsidR="001C57E0" w:rsidRPr="006F4CB3">
        <w:rPr>
          <w:rFonts w:ascii="Arial" w:hAnsi="Arial" w:cs="Arial"/>
          <w:sz w:val="24"/>
          <w:szCs w:val="24"/>
        </w:rPr>
        <w:t>trategy.</w:t>
      </w:r>
    </w:p>
    <w:p w14:paraId="3372B9C4" w14:textId="77777777" w:rsidR="00230DD1" w:rsidRPr="006F4CB3" w:rsidRDefault="00230DD1" w:rsidP="00317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4D58FD" w14:textId="13B6BE1C" w:rsidR="00230DD1" w:rsidRPr="006F4CB3" w:rsidRDefault="00636036" w:rsidP="00317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CB3">
        <w:rPr>
          <w:rFonts w:ascii="Arial" w:hAnsi="Arial" w:cs="Arial"/>
          <w:sz w:val="24"/>
          <w:szCs w:val="24"/>
        </w:rPr>
        <w:t xml:space="preserve">This </w:t>
      </w:r>
      <w:r w:rsidR="00E254A1" w:rsidRPr="006F4CB3">
        <w:rPr>
          <w:rFonts w:ascii="Arial" w:hAnsi="Arial" w:cs="Arial"/>
          <w:sz w:val="24"/>
          <w:szCs w:val="24"/>
        </w:rPr>
        <w:t>s</w:t>
      </w:r>
      <w:r w:rsidRPr="006F4CB3">
        <w:rPr>
          <w:rFonts w:ascii="Arial" w:hAnsi="Arial" w:cs="Arial"/>
          <w:sz w:val="24"/>
          <w:szCs w:val="24"/>
        </w:rPr>
        <w:t>trategy is relevant to:</w:t>
      </w:r>
    </w:p>
    <w:p w14:paraId="595BB202" w14:textId="77777777" w:rsidR="00636036" w:rsidRPr="006F4CB3" w:rsidRDefault="00636036" w:rsidP="00317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C8D73C" w14:textId="64A80592" w:rsidR="007E5930" w:rsidRPr="006F4CB3" w:rsidRDefault="006A1A00" w:rsidP="0063603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6F4CB3">
        <w:rPr>
          <w:rFonts w:ascii="Arial" w:hAnsi="Arial" w:cs="Arial"/>
          <w:b/>
          <w:sz w:val="24"/>
          <w:szCs w:val="24"/>
        </w:rPr>
        <w:t>Organisations that use and produce</w:t>
      </w:r>
      <w:r w:rsidR="007E5930" w:rsidRPr="006F4CB3">
        <w:rPr>
          <w:rFonts w:ascii="Arial" w:hAnsi="Arial" w:cs="Arial"/>
          <w:b/>
          <w:sz w:val="24"/>
          <w:szCs w:val="24"/>
        </w:rPr>
        <w:t xml:space="preserve"> s</w:t>
      </w:r>
      <w:r w:rsidR="00636036" w:rsidRPr="006F4CB3">
        <w:rPr>
          <w:rFonts w:ascii="Arial" w:hAnsi="Arial" w:cs="Arial"/>
          <w:b/>
          <w:sz w:val="24"/>
          <w:szCs w:val="24"/>
        </w:rPr>
        <w:t xml:space="preserve">ocial care </w:t>
      </w:r>
      <w:r w:rsidR="007E5930" w:rsidRPr="006F4CB3">
        <w:rPr>
          <w:rFonts w:ascii="Arial" w:hAnsi="Arial" w:cs="Arial"/>
          <w:b/>
          <w:sz w:val="24"/>
          <w:szCs w:val="24"/>
        </w:rPr>
        <w:t>research</w:t>
      </w:r>
    </w:p>
    <w:p w14:paraId="0CF5F0D7" w14:textId="5E56E74A" w:rsidR="00636036" w:rsidRPr="006F4CB3" w:rsidRDefault="007E5930" w:rsidP="0063603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6F4CB3">
        <w:rPr>
          <w:rFonts w:ascii="Arial" w:hAnsi="Arial" w:cs="Arial"/>
          <w:b/>
          <w:sz w:val="24"/>
          <w:szCs w:val="24"/>
        </w:rPr>
        <w:t>S</w:t>
      </w:r>
      <w:r w:rsidR="00636036" w:rsidRPr="006F4CB3">
        <w:rPr>
          <w:rFonts w:ascii="Arial" w:hAnsi="Arial" w:cs="Arial"/>
          <w:b/>
          <w:sz w:val="24"/>
          <w:szCs w:val="24"/>
        </w:rPr>
        <w:t xml:space="preserve">ocial work </w:t>
      </w:r>
      <w:r w:rsidR="007453B5" w:rsidRPr="006F4CB3">
        <w:rPr>
          <w:rFonts w:ascii="Arial" w:hAnsi="Arial" w:cs="Arial"/>
          <w:b/>
          <w:sz w:val="24"/>
          <w:szCs w:val="24"/>
        </w:rPr>
        <w:t xml:space="preserve">and social care </w:t>
      </w:r>
      <w:r w:rsidR="00636036" w:rsidRPr="006F4CB3">
        <w:rPr>
          <w:rFonts w:ascii="Arial" w:hAnsi="Arial" w:cs="Arial"/>
          <w:b/>
          <w:sz w:val="24"/>
          <w:szCs w:val="24"/>
        </w:rPr>
        <w:t>practitioners</w:t>
      </w:r>
    </w:p>
    <w:p w14:paraId="52252BFD" w14:textId="5777AB8E" w:rsidR="00636036" w:rsidRPr="006F4CB3" w:rsidRDefault="00636036" w:rsidP="0063603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6F4CB3">
        <w:rPr>
          <w:rFonts w:ascii="Arial" w:hAnsi="Arial" w:cs="Arial"/>
          <w:b/>
          <w:sz w:val="24"/>
          <w:szCs w:val="24"/>
        </w:rPr>
        <w:t xml:space="preserve">Social </w:t>
      </w:r>
      <w:r w:rsidR="007453B5" w:rsidRPr="006F4CB3">
        <w:rPr>
          <w:rFonts w:ascii="Arial" w:hAnsi="Arial" w:cs="Arial"/>
          <w:b/>
          <w:sz w:val="24"/>
          <w:szCs w:val="24"/>
        </w:rPr>
        <w:t xml:space="preserve">services and social </w:t>
      </w:r>
      <w:r w:rsidRPr="006F4CB3">
        <w:rPr>
          <w:rFonts w:ascii="Arial" w:hAnsi="Arial" w:cs="Arial"/>
          <w:b/>
          <w:sz w:val="24"/>
          <w:szCs w:val="24"/>
        </w:rPr>
        <w:t>care providers</w:t>
      </w:r>
    </w:p>
    <w:p w14:paraId="7715787A" w14:textId="77777777" w:rsidR="00636036" w:rsidRPr="006F4CB3" w:rsidRDefault="00636036" w:rsidP="0063603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6F4CB3">
        <w:rPr>
          <w:rFonts w:ascii="Arial" w:hAnsi="Arial" w:cs="Arial"/>
          <w:b/>
          <w:sz w:val="24"/>
          <w:szCs w:val="24"/>
        </w:rPr>
        <w:t>Social care researchers</w:t>
      </w:r>
    </w:p>
    <w:p w14:paraId="0DBBCBEC" w14:textId="77777777" w:rsidR="00636036" w:rsidRPr="006F4CB3" w:rsidRDefault="00636036" w:rsidP="0063603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6F4CB3">
        <w:rPr>
          <w:rFonts w:ascii="Arial" w:hAnsi="Arial" w:cs="Arial"/>
          <w:b/>
          <w:sz w:val="24"/>
          <w:szCs w:val="24"/>
        </w:rPr>
        <w:t>Welsh Universities</w:t>
      </w:r>
    </w:p>
    <w:p w14:paraId="788AC9EA" w14:textId="77777777" w:rsidR="00636036" w:rsidRPr="006F4CB3" w:rsidRDefault="00636036" w:rsidP="0063603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6F4CB3">
        <w:rPr>
          <w:rFonts w:ascii="Arial" w:hAnsi="Arial" w:cs="Arial"/>
          <w:b/>
          <w:sz w:val="24"/>
          <w:szCs w:val="24"/>
        </w:rPr>
        <w:t>National and local government</w:t>
      </w:r>
    </w:p>
    <w:p w14:paraId="7F710426" w14:textId="77777777" w:rsidR="00636036" w:rsidRPr="006F4CB3" w:rsidRDefault="00636036" w:rsidP="0063603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6F4CB3">
        <w:rPr>
          <w:rFonts w:ascii="Arial" w:hAnsi="Arial" w:cs="Arial"/>
          <w:b/>
          <w:sz w:val="24"/>
          <w:szCs w:val="24"/>
        </w:rPr>
        <w:t>Third sector social care organisations</w:t>
      </w:r>
    </w:p>
    <w:p w14:paraId="2DB9269C" w14:textId="77777777" w:rsidR="00636036" w:rsidRPr="006F4CB3" w:rsidRDefault="00636036" w:rsidP="0063603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6F4CB3">
        <w:rPr>
          <w:rFonts w:ascii="Arial" w:hAnsi="Arial" w:cs="Arial"/>
          <w:b/>
          <w:sz w:val="24"/>
          <w:szCs w:val="24"/>
        </w:rPr>
        <w:lastRenderedPageBreak/>
        <w:t>Umbrella groups</w:t>
      </w:r>
    </w:p>
    <w:p w14:paraId="330AEB71" w14:textId="77777777" w:rsidR="00636036" w:rsidRPr="006F4CB3" w:rsidRDefault="005A5BF4" w:rsidP="0063603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6F4CB3">
        <w:rPr>
          <w:rFonts w:ascii="Arial" w:hAnsi="Arial" w:cs="Arial"/>
          <w:b/>
          <w:sz w:val="24"/>
          <w:szCs w:val="24"/>
        </w:rPr>
        <w:t>The p</w:t>
      </w:r>
      <w:r w:rsidR="00636036" w:rsidRPr="006F4CB3">
        <w:rPr>
          <w:rFonts w:ascii="Arial" w:hAnsi="Arial" w:cs="Arial"/>
          <w:b/>
          <w:sz w:val="24"/>
          <w:szCs w:val="24"/>
        </w:rPr>
        <w:t xml:space="preserve">ublic, </w:t>
      </w:r>
      <w:r w:rsidRPr="006F4CB3">
        <w:rPr>
          <w:rFonts w:ascii="Arial" w:hAnsi="Arial" w:cs="Arial"/>
          <w:b/>
          <w:sz w:val="24"/>
          <w:szCs w:val="24"/>
        </w:rPr>
        <w:t xml:space="preserve">including </w:t>
      </w:r>
      <w:r w:rsidR="00636036" w:rsidRPr="006F4CB3">
        <w:rPr>
          <w:rFonts w:ascii="Arial" w:hAnsi="Arial" w:cs="Arial"/>
          <w:b/>
          <w:sz w:val="24"/>
          <w:szCs w:val="24"/>
        </w:rPr>
        <w:t>service users and carers</w:t>
      </w:r>
    </w:p>
    <w:p w14:paraId="44F70D71" w14:textId="77777777" w:rsidR="00636036" w:rsidRPr="006F4CB3" w:rsidRDefault="00636036" w:rsidP="00317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CB7527" w14:textId="77777777" w:rsidR="00230DD1" w:rsidRPr="006F4CB3" w:rsidRDefault="00230DD1" w:rsidP="00317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6D111B" w14:textId="4061B287" w:rsidR="00DF7309" w:rsidRPr="006F4CB3" w:rsidRDefault="0021089A" w:rsidP="0021089A">
      <w:pPr>
        <w:pStyle w:val="ListParagraph"/>
        <w:numPr>
          <w:ilvl w:val="0"/>
          <w:numId w:val="1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4CB3">
        <w:rPr>
          <w:rFonts w:ascii="Arial" w:hAnsi="Arial" w:cs="Arial"/>
          <w:sz w:val="24"/>
          <w:szCs w:val="24"/>
        </w:rPr>
        <w:t>Does the s</w:t>
      </w:r>
      <w:r w:rsidR="001A5C5A" w:rsidRPr="006F4CB3">
        <w:rPr>
          <w:rFonts w:ascii="Arial" w:hAnsi="Arial" w:cs="Arial"/>
          <w:sz w:val="24"/>
          <w:szCs w:val="24"/>
        </w:rPr>
        <w:t xml:space="preserve">trategy </w:t>
      </w:r>
      <w:r w:rsidR="00F9362A" w:rsidRPr="006F4CB3">
        <w:rPr>
          <w:rFonts w:ascii="Arial" w:hAnsi="Arial" w:cs="Arial"/>
          <w:sz w:val="24"/>
          <w:szCs w:val="24"/>
        </w:rPr>
        <w:t>address the main</w:t>
      </w:r>
      <w:r w:rsidR="001A5C5A" w:rsidRPr="006F4CB3">
        <w:rPr>
          <w:rFonts w:ascii="Arial" w:hAnsi="Arial" w:cs="Arial"/>
          <w:sz w:val="24"/>
          <w:szCs w:val="24"/>
        </w:rPr>
        <w:t xml:space="preserve"> factors that will improve the quality, quantity and use of social care research in Wales?</w:t>
      </w:r>
      <w:r w:rsidR="001A5C5A" w:rsidRPr="006F4CB3" w:rsidDel="001A5C5A">
        <w:rPr>
          <w:rFonts w:ascii="Arial" w:hAnsi="Arial" w:cs="Arial"/>
          <w:sz w:val="24"/>
          <w:szCs w:val="24"/>
        </w:rPr>
        <w:t xml:space="preserve"> </w:t>
      </w:r>
      <w:r w:rsidR="0011277C" w:rsidRPr="006F4CB3">
        <w:rPr>
          <w:rFonts w:ascii="Arial" w:hAnsi="Arial" w:cs="Arial"/>
          <w:sz w:val="24"/>
          <w:szCs w:val="24"/>
        </w:rPr>
        <w:t>Agree – most; agree – some; disagree – most)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3004"/>
        <w:gridCol w:w="3013"/>
      </w:tblGrid>
      <w:tr w:rsidR="00DF7309" w:rsidRPr="006F4CB3" w14:paraId="0E333B30" w14:textId="77777777" w:rsidTr="00DF7309">
        <w:tc>
          <w:tcPr>
            <w:tcW w:w="3080" w:type="dxa"/>
          </w:tcPr>
          <w:p w14:paraId="6A3636FC" w14:textId="517FC1E3" w:rsidR="00DF7309" w:rsidRPr="006F4CB3" w:rsidRDefault="001C57E0" w:rsidP="00DF73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4CB3">
              <w:rPr>
                <w:rFonts w:ascii="Arial" w:hAnsi="Arial" w:cs="Arial"/>
                <w:b/>
                <w:sz w:val="24"/>
                <w:szCs w:val="24"/>
              </w:rPr>
              <w:t xml:space="preserve">Agree </w:t>
            </w:r>
            <w:r w:rsidR="00DF7309" w:rsidRPr="006F4CB3">
              <w:rPr>
                <w:rFonts w:ascii="Arial" w:hAnsi="Arial" w:cs="Arial"/>
                <w:b/>
                <w:sz w:val="24"/>
                <w:szCs w:val="24"/>
              </w:rPr>
              <w:t>- all or most</w:t>
            </w:r>
          </w:p>
        </w:tc>
        <w:tc>
          <w:tcPr>
            <w:tcW w:w="3081" w:type="dxa"/>
          </w:tcPr>
          <w:p w14:paraId="3CE85D41" w14:textId="2D3E0AF7" w:rsidR="00DF7309" w:rsidRPr="006F4CB3" w:rsidRDefault="001C57E0" w:rsidP="00DF73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4CB3">
              <w:rPr>
                <w:rFonts w:ascii="Arial" w:hAnsi="Arial" w:cs="Arial"/>
                <w:b/>
                <w:sz w:val="24"/>
                <w:szCs w:val="24"/>
              </w:rPr>
              <w:t>Agree</w:t>
            </w:r>
            <w:r w:rsidR="00DF7309" w:rsidRPr="006F4CB3">
              <w:rPr>
                <w:rFonts w:ascii="Arial" w:hAnsi="Arial" w:cs="Arial"/>
                <w:b/>
                <w:sz w:val="24"/>
                <w:szCs w:val="24"/>
              </w:rPr>
              <w:t>- some</w:t>
            </w:r>
          </w:p>
        </w:tc>
        <w:tc>
          <w:tcPr>
            <w:tcW w:w="3081" w:type="dxa"/>
          </w:tcPr>
          <w:p w14:paraId="394E5C2F" w14:textId="77777777" w:rsidR="00DF7309" w:rsidRPr="006F4CB3" w:rsidRDefault="00DF7309" w:rsidP="00DF73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4CB3">
              <w:rPr>
                <w:rFonts w:ascii="Arial" w:hAnsi="Arial" w:cs="Arial"/>
                <w:b/>
                <w:sz w:val="24"/>
                <w:szCs w:val="24"/>
              </w:rPr>
              <w:t>Disagree – all or most</w:t>
            </w:r>
          </w:p>
        </w:tc>
      </w:tr>
      <w:tr w:rsidR="00DF7309" w:rsidRPr="006F4CB3" w14:paraId="5DD38ABA" w14:textId="77777777" w:rsidTr="00DF7309">
        <w:tc>
          <w:tcPr>
            <w:tcW w:w="3080" w:type="dxa"/>
          </w:tcPr>
          <w:p w14:paraId="5E72582F" w14:textId="77777777" w:rsidR="00DF7309" w:rsidRPr="006F4CB3" w:rsidRDefault="00DF7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3ADE24E" w14:textId="77777777" w:rsidR="00DF7309" w:rsidRPr="006F4CB3" w:rsidRDefault="00DF7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0CFC55F" w14:textId="77777777" w:rsidR="00DF7309" w:rsidRPr="006F4CB3" w:rsidRDefault="00DF73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7DEAC6" w14:textId="77777777" w:rsidR="0099135A" w:rsidRPr="006F4CB3" w:rsidRDefault="0099135A">
      <w:pPr>
        <w:rPr>
          <w:rFonts w:ascii="Arial" w:hAnsi="Arial" w:cs="Arial"/>
          <w:sz w:val="24"/>
          <w:szCs w:val="24"/>
        </w:rPr>
      </w:pPr>
    </w:p>
    <w:p w14:paraId="54A4624E" w14:textId="437DDA52" w:rsidR="0011277C" w:rsidRPr="006F4CB3" w:rsidRDefault="00AE3E94" w:rsidP="0021089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F4CB3">
        <w:rPr>
          <w:rFonts w:ascii="Arial" w:hAnsi="Arial" w:cs="Arial"/>
          <w:sz w:val="24"/>
          <w:szCs w:val="24"/>
        </w:rPr>
        <w:t>If you</w:t>
      </w:r>
      <w:r w:rsidR="00DF7309" w:rsidRPr="006F4CB3">
        <w:rPr>
          <w:rFonts w:ascii="Arial" w:hAnsi="Arial" w:cs="Arial"/>
          <w:sz w:val="24"/>
          <w:szCs w:val="24"/>
        </w:rPr>
        <w:t xml:space="preserve"> have concerns about</w:t>
      </w:r>
      <w:r w:rsidR="00827379" w:rsidRPr="006F4CB3">
        <w:rPr>
          <w:rFonts w:ascii="Arial" w:hAnsi="Arial" w:cs="Arial"/>
          <w:sz w:val="24"/>
          <w:szCs w:val="24"/>
        </w:rPr>
        <w:t xml:space="preserve"> something</w:t>
      </w:r>
      <w:r w:rsidR="00DF7309" w:rsidRPr="006F4CB3">
        <w:rPr>
          <w:rFonts w:ascii="Arial" w:hAnsi="Arial" w:cs="Arial"/>
          <w:sz w:val="24"/>
          <w:szCs w:val="24"/>
        </w:rPr>
        <w:t xml:space="preserve"> the document </w:t>
      </w:r>
      <w:r w:rsidR="00F9362A" w:rsidRPr="006F4CB3">
        <w:rPr>
          <w:rFonts w:ascii="Arial" w:hAnsi="Arial" w:cs="Arial"/>
          <w:sz w:val="24"/>
          <w:szCs w:val="24"/>
        </w:rPr>
        <w:t>suggests to do</w:t>
      </w:r>
      <w:r w:rsidR="00DF7309" w:rsidRPr="006F4CB3">
        <w:rPr>
          <w:rFonts w:ascii="Arial" w:hAnsi="Arial" w:cs="Arial"/>
          <w:sz w:val="24"/>
          <w:szCs w:val="24"/>
        </w:rPr>
        <w:t>,</w:t>
      </w:r>
      <w:r w:rsidR="00827379" w:rsidRPr="006F4CB3">
        <w:rPr>
          <w:rFonts w:ascii="Arial" w:hAnsi="Arial" w:cs="Arial"/>
          <w:sz w:val="24"/>
          <w:szCs w:val="24"/>
        </w:rPr>
        <w:t xml:space="preserve"> </w:t>
      </w:r>
      <w:r w:rsidRPr="006F4CB3">
        <w:rPr>
          <w:rFonts w:ascii="Arial" w:hAnsi="Arial" w:cs="Arial"/>
          <w:sz w:val="24"/>
          <w:szCs w:val="24"/>
        </w:rPr>
        <w:t xml:space="preserve">or do not support something, </w:t>
      </w:r>
      <w:r w:rsidR="00DF7309" w:rsidRPr="006F4CB3">
        <w:rPr>
          <w:rFonts w:ascii="Arial" w:hAnsi="Arial" w:cs="Arial"/>
          <w:sz w:val="24"/>
          <w:szCs w:val="24"/>
        </w:rPr>
        <w:t>please tell us about it below</w:t>
      </w:r>
      <w:r w:rsidR="00380047" w:rsidRPr="006F4CB3">
        <w:rPr>
          <w:rFonts w:ascii="Arial" w:hAnsi="Arial" w:cs="Arial"/>
          <w:sz w:val="24"/>
          <w:szCs w:val="24"/>
        </w:rPr>
        <w:t>.</w:t>
      </w:r>
    </w:p>
    <w:p w14:paraId="415C22E7" w14:textId="77777777" w:rsidR="00827379" w:rsidRPr="006F4CB3" w:rsidRDefault="00827379" w:rsidP="00112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6267"/>
      </w:tblGrid>
      <w:tr w:rsidR="00DF7309" w:rsidRPr="006F4CB3" w14:paraId="4E42C508" w14:textId="77777777" w:rsidTr="00AE3E94">
        <w:tc>
          <w:tcPr>
            <w:tcW w:w="2802" w:type="dxa"/>
          </w:tcPr>
          <w:p w14:paraId="06B3C639" w14:textId="77777777" w:rsidR="00DF7309" w:rsidRPr="006F4CB3" w:rsidRDefault="00DF7309" w:rsidP="00DF7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4CB3">
              <w:rPr>
                <w:rFonts w:ascii="Arial" w:hAnsi="Arial" w:cs="Arial"/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6440" w:type="dxa"/>
          </w:tcPr>
          <w:p w14:paraId="39C82511" w14:textId="77777777" w:rsidR="00DF7309" w:rsidRPr="006F4CB3" w:rsidRDefault="00DF7309" w:rsidP="00DF7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4CB3">
              <w:rPr>
                <w:rFonts w:ascii="Arial" w:hAnsi="Arial" w:cs="Arial"/>
                <w:b/>
                <w:bCs/>
                <w:sz w:val="24"/>
                <w:szCs w:val="24"/>
              </w:rPr>
              <w:t>Your Concerns</w:t>
            </w:r>
          </w:p>
        </w:tc>
      </w:tr>
      <w:tr w:rsidR="00DF7309" w:rsidRPr="006F4CB3" w14:paraId="66375E16" w14:textId="77777777" w:rsidTr="00AE3E94">
        <w:tc>
          <w:tcPr>
            <w:tcW w:w="2802" w:type="dxa"/>
          </w:tcPr>
          <w:p w14:paraId="728DA529" w14:textId="77777777" w:rsidR="00DF7309" w:rsidRPr="006F4CB3" w:rsidRDefault="00DF7309" w:rsidP="001127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3F060D41" w14:textId="77777777" w:rsidR="00DF7309" w:rsidRPr="006F4CB3" w:rsidRDefault="00DF7309" w:rsidP="001127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5216C46" w14:textId="77777777" w:rsidR="00827379" w:rsidRPr="006F4CB3" w:rsidRDefault="00827379" w:rsidP="00112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E43A40E" w14:textId="320D914E" w:rsidR="00150484" w:rsidRPr="006F4CB3" w:rsidRDefault="00F9362A" w:rsidP="002108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F4CB3">
        <w:rPr>
          <w:rFonts w:ascii="Arial" w:hAnsi="Arial" w:cs="Arial"/>
          <w:sz w:val="24"/>
          <w:szCs w:val="24"/>
        </w:rPr>
        <w:t>The s</w:t>
      </w:r>
      <w:r w:rsidR="00380047" w:rsidRPr="006F4CB3">
        <w:rPr>
          <w:rFonts w:ascii="Arial" w:hAnsi="Arial" w:cs="Arial"/>
          <w:sz w:val="24"/>
          <w:szCs w:val="24"/>
        </w:rPr>
        <w:t xml:space="preserve">trategy contains five </w:t>
      </w:r>
      <w:r w:rsidRPr="006F4CB3">
        <w:rPr>
          <w:rFonts w:ascii="Arial" w:hAnsi="Arial" w:cs="Arial"/>
          <w:sz w:val="24"/>
          <w:szCs w:val="24"/>
        </w:rPr>
        <w:t>main</w:t>
      </w:r>
      <w:r w:rsidR="00380047" w:rsidRPr="006F4CB3">
        <w:rPr>
          <w:rFonts w:ascii="Arial" w:hAnsi="Arial" w:cs="Arial"/>
          <w:sz w:val="24"/>
          <w:szCs w:val="24"/>
        </w:rPr>
        <w:t xml:space="preserve"> </w:t>
      </w:r>
      <w:r w:rsidRPr="006F4CB3">
        <w:rPr>
          <w:rFonts w:ascii="Arial" w:hAnsi="Arial" w:cs="Arial"/>
          <w:sz w:val="24"/>
          <w:szCs w:val="24"/>
        </w:rPr>
        <w:t>a</w:t>
      </w:r>
      <w:r w:rsidR="00380047" w:rsidRPr="006F4CB3">
        <w:rPr>
          <w:rFonts w:ascii="Arial" w:hAnsi="Arial" w:cs="Arial"/>
          <w:sz w:val="24"/>
          <w:szCs w:val="24"/>
        </w:rPr>
        <w:t xml:space="preserve">reas.  </w:t>
      </w:r>
      <w:r w:rsidR="006A1A00" w:rsidRPr="006F4CB3">
        <w:rPr>
          <w:rFonts w:ascii="Arial" w:hAnsi="Arial" w:cs="Arial"/>
          <w:sz w:val="24"/>
          <w:szCs w:val="24"/>
        </w:rPr>
        <w:t>Do we need</w:t>
      </w:r>
      <w:r w:rsidR="00150484" w:rsidRPr="006F4CB3">
        <w:rPr>
          <w:rFonts w:ascii="Arial" w:hAnsi="Arial" w:cs="Arial"/>
          <w:sz w:val="24"/>
          <w:szCs w:val="24"/>
        </w:rPr>
        <w:t xml:space="preserve"> </w:t>
      </w:r>
      <w:r w:rsidR="00380047" w:rsidRPr="006F4CB3">
        <w:rPr>
          <w:rFonts w:ascii="Arial" w:hAnsi="Arial" w:cs="Arial"/>
          <w:sz w:val="24"/>
          <w:szCs w:val="24"/>
        </w:rPr>
        <w:t>any additional</w:t>
      </w:r>
      <w:r w:rsidR="00150484" w:rsidRPr="006F4CB3">
        <w:rPr>
          <w:rFonts w:ascii="Arial" w:hAnsi="Arial" w:cs="Arial"/>
          <w:sz w:val="24"/>
          <w:szCs w:val="24"/>
        </w:rPr>
        <w:t xml:space="preserve"> </w:t>
      </w:r>
      <w:r w:rsidRPr="006F4CB3">
        <w:rPr>
          <w:rFonts w:ascii="Arial" w:hAnsi="Arial" w:cs="Arial"/>
          <w:sz w:val="24"/>
          <w:szCs w:val="24"/>
        </w:rPr>
        <w:t>a</w:t>
      </w:r>
      <w:r w:rsidR="00150484" w:rsidRPr="006F4CB3">
        <w:rPr>
          <w:rFonts w:ascii="Arial" w:hAnsi="Arial" w:cs="Arial"/>
          <w:sz w:val="24"/>
          <w:szCs w:val="24"/>
        </w:rPr>
        <w:t>reas</w:t>
      </w:r>
      <w:r w:rsidR="00380047" w:rsidRPr="006F4CB3">
        <w:rPr>
          <w:rFonts w:ascii="Arial" w:hAnsi="Arial" w:cs="Arial"/>
          <w:sz w:val="24"/>
          <w:szCs w:val="24"/>
        </w:rPr>
        <w:t>?  If so, p</w:t>
      </w:r>
      <w:r w:rsidR="00150484" w:rsidRPr="006F4CB3">
        <w:rPr>
          <w:rFonts w:ascii="Arial" w:hAnsi="Arial" w:cs="Arial"/>
          <w:sz w:val="24"/>
          <w:szCs w:val="24"/>
        </w:rPr>
        <w:t>lease tell us below</w:t>
      </w:r>
      <w:r w:rsidR="00380047" w:rsidRPr="006F4CB3">
        <w:rPr>
          <w:rFonts w:ascii="Arial" w:hAnsi="Arial" w:cs="Arial"/>
          <w:sz w:val="24"/>
          <w:szCs w:val="24"/>
        </w:rPr>
        <w:t>.</w:t>
      </w:r>
    </w:p>
    <w:p w14:paraId="23F972D9" w14:textId="77777777" w:rsidR="00380047" w:rsidRPr="006F4CB3" w:rsidRDefault="00380047" w:rsidP="0038004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484" w:rsidRPr="006F4CB3" w14:paraId="00135A4D" w14:textId="77777777" w:rsidTr="0048746C">
        <w:tc>
          <w:tcPr>
            <w:tcW w:w="9242" w:type="dxa"/>
          </w:tcPr>
          <w:p w14:paraId="33B7A66E" w14:textId="77777777" w:rsidR="00150484" w:rsidRPr="006F4CB3" w:rsidRDefault="00150484" w:rsidP="00487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89B43" w14:textId="77777777" w:rsidR="00150484" w:rsidRPr="006F4CB3" w:rsidRDefault="00150484" w:rsidP="00487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90FE3" w14:textId="77777777" w:rsidR="00150484" w:rsidRPr="006F4CB3" w:rsidRDefault="00150484" w:rsidP="00487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7BDF7E" w14:textId="77777777" w:rsidR="00150484" w:rsidRPr="006F4CB3" w:rsidRDefault="00150484" w:rsidP="00150484">
      <w:pPr>
        <w:pStyle w:val="ListParagraph"/>
        <w:rPr>
          <w:rFonts w:ascii="Arial" w:hAnsi="Arial" w:cs="Arial"/>
          <w:sz w:val="24"/>
          <w:szCs w:val="24"/>
        </w:rPr>
      </w:pPr>
    </w:p>
    <w:p w14:paraId="08399C00" w14:textId="29989912" w:rsidR="00DF7309" w:rsidRPr="006F4CB3" w:rsidRDefault="00380047" w:rsidP="002108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F4CB3">
        <w:rPr>
          <w:rFonts w:ascii="Arial" w:hAnsi="Arial" w:cs="Arial"/>
          <w:bCs/>
          <w:sz w:val="24"/>
          <w:szCs w:val="24"/>
        </w:rPr>
        <w:t xml:space="preserve">Within each </w:t>
      </w:r>
      <w:r w:rsidR="00F9362A" w:rsidRPr="006F4CB3">
        <w:rPr>
          <w:rFonts w:ascii="Arial" w:hAnsi="Arial" w:cs="Arial"/>
          <w:bCs/>
          <w:sz w:val="24"/>
          <w:szCs w:val="24"/>
        </w:rPr>
        <w:t>a</w:t>
      </w:r>
      <w:r w:rsidRPr="006F4CB3">
        <w:rPr>
          <w:rFonts w:ascii="Arial" w:hAnsi="Arial" w:cs="Arial"/>
          <w:bCs/>
          <w:sz w:val="24"/>
          <w:szCs w:val="24"/>
        </w:rPr>
        <w:t xml:space="preserve">rea, </w:t>
      </w:r>
      <w:r w:rsidR="006A1A00" w:rsidRPr="006F4CB3">
        <w:rPr>
          <w:rFonts w:ascii="Arial" w:hAnsi="Arial" w:cs="Arial"/>
          <w:bCs/>
          <w:sz w:val="24"/>
          <w:szCs w:val="24"/>
        </w:rPr>
        <w:t xml:space="preserve">we’ve listed </w:t>
      </w:r>
      <w:r w:rsidRPr="006F4CB3">
        <w:rPr>
          <w:rFonts w:ascii="Arial" w:hAnsi="Arial" w:cs="Arial"/>
          <w:bCs/>
          <w:sz w:val="24"/>
          <w:szCs w:val="24"/>
        </w:rPr>
        <w:t xml:space="preserve">a number of specific </w:t>
      </w:r>
      <w:r w:rsidR="00F9362A" w:rsidRPr="006F4CB3">
        <w:rPr>
          <w:rFonts w:ascii="Arial" w:hAnsi="Arial" w:cs="Arial"/>
          <w:bCs/>
          <w:sz w:val="24"/>
          <w:szCs w:val="24"/>
        </w:rPr>
        <w:t>o</w:t>
      </w:r>
      <w:r w:rsidRPr="006F4CB3">
        <w:rPr>
          <w:rFonts w:ascii="Arial" w:hAnsi="Arial" w:cs="Arial"/>
          <w:bCs/>
          <w:sz w:val="24"/>
          <w:szCs w:val="24"/>
        </w:rPr>
        <w:t xml:space="preserve">bjectives.  </w:t>
      </w:r>
      <w:r w:rsidR="006A1A00" w:rsidRPr="006F4CB3">
        <w:rPr>
          <w:rFonts w:ascii="Arial" w:hAnsi="Arial" w:cs="Arial"/>
          <w:bCs/>
          <w:sz w:val="24"/>
          <w:szCs w:val="24"/>
        </w:rPr>
        <w:t>We’ve</w:t>
      </w:r>
      <w:r w:rsidRPr="006F4CB3">
        <w:rPr>
          <w:rFonts w:ascii="Arial" w:hAnsi="Arial" w:cs="Arial"/>
          <w:bCs/>
          <w:sz w:val="24"/>
          <w:szCs w:val="24"/>
        </w:rPr>
        <w:t xml:space="preserve"> identified </w:t>
      </w:r>
      <w:r w:rsidR="006A1A00" w:rsidRPr="006F4CB3">
        <w:rPr>
          <w:rFonts w:ascii="Arial" w:hAnsi="Arial" w:cs="Arial"/>
          <w:bCs/>
          <w:sz w:val="24"/>
          <w:szCs w:val="24"/>
        </w:rPr>
        <w:t>these as</w:t>
      </w:r>
      <w:r w:rsidRPr="006F4CB3">
        <w:rPr>
          <w:rFonts w:ascii="Arial" w:hAnsi="Arial" w:cs="Arial"/>
          <w:bCs/>
          <w:sz w:val="24"/>
          <w:szCs w:val="24"/>
        </w:rPr>
        <w:t xml:space="preserve"> </w:t>
      </w:r>
      <w:r w:rsidR="00F615DD" w:rsidRPr="006F4CB3">
        <w:rPr>
          <w:rFonts w:ascii="Arial" w:hAnsi="Arial" w:cs="Arial"/>
          <w:bCs/>
          <w:sz w:val="24"/>
          <w:szCs w:val="24"/>
        </w:rPr>
        <w:t xml:space="preserve">goals </w:t>
      </w:r>
      <w:r w:rsidR="007E5930" w:rsidRPr="006F4CB3">
        <w:rPr>
          <w:rFonts w:ascii="Arial" w:hAnsi="Arial" w:cs="Arial"/>
          <w:bCs/>
          <w:sz w:val="24"/>
          <w:szCs w:val="24"/>
        </w:rPr>
        <w:t>need</w:t>
      </w:r>
      <w:r w:rsidR="006A1A00" w:rsidRPr="006F4CB3">
        <w:rPr>
          <w:rFonts w:ascii="Arial" w:hAnsi="Arial" w:cs="Arial"/>
          <w:bCs/>
          <w:sz w:val="24"/>
          <w:szCs w:val="24"/>
        </w:rPr>
        <w:t>ed</w:t>
      </w:r>
      <w:r w:rsidR="00F615DD" w:rsidRPr="006F4CB3">
        <w:rPr>
          <w:rFonts w:ascii="Arial" w:hAnsi="Arial" w:cs="Arial"/>
          <w:bCs/>
          <w:sz w:val="24"/>
          <w:szCs w:val="24"/>
        </w:rPr>
        <w:t xml:space="preserve"> to </w:t>
      </w:r>
      <w:r w:rsidRPr="006F4CB3">
        <w:rPr>
          <w:rFonts w:ascii="Arial" w:hAnsi="Arial" w:cs="Arial"/>
          <w:bCs/>
          <w:sz w:val="24"/>
          <w:szCs w:val="24"/>
        </w:rPr>
        <w:t xml:space="preserve">progress </w:t>
      </w:r>
      <w:r w:rsidR="006A1A00" w:rsidRPr="006F4CB3">
        <w:rPr>
          <w:rFonts w:ascii="Arial" w:hAnsi="Arial" w:cs="Arial"/>
          <w:bCs/>
          <w:sz w:val="24"/>
          <w:szCs w:val="24"/>
        </w:rPr>
        <w:t xml:space="preserve">in </w:t>
      </w:r>
      <w:r w:rsidRPr="006F4CB3">
        <w:rPr>
          <w:rFonts w:ascii="Arial" w:hAnsi="Arial" w:cs="Arial"/>
          <w:bCs/>
          <w:sz w:val="24"/>
          <w:szCs w:val="24"/>
        </w:rPr>
        <w:t xml:space="preserve">each </w:t>
      </w:r>
      <w:r w:rsidR="00F9362A" w:rsidRPr="006F4CB3">
        <w:rPr>
          <w:rFonts w:ascii="Arial" w:hAnsi="Arial" w:cs="Arial"/>
          <w:bCs/>
          <w:sz w:val="24"/>
          <w:szCs w:val="24"/>
        </w:rPr>
        <w:t>a</w:t>
      </w:r>
      <w:r w:rsidRPr="006F4CB3">
        <w:rPr>
          <w:rFonts w:ascii="Arial" w:hAnsi="Arial" w:cs="Arial"/>
          <w:bCs/>
          <w:sz w:val="24"/>
          <w:szCs w:val="24"/>
        </w:rPr>
        <w:t xml:space="preserve">rea.  </w:t>
      </w:r>
      <w:r w:rsidR="006A1A00" w:rsidRPr="006F4CB3">
        <w:rPr>
          <w:rFonts w:ascii="Arial" w:hAnsi="Arial" w:cs="Arial"/>
          <w:bCs/>
          <w:sz w:val="24"/>
          <w:szCs w:val="24"/>
        </w:rPr>
        <w:t>How well</w:t>
      </w:r>
      <w:r w:rsidR="00DD305A" w:rsidRPr="006F4CB3">
        <w:rPr>
          <w:rFonts w:ascii="Arial" w:hAnsi="Arial" w:cs="Arial"/>
          <w:bCs/>
          <w:sz w:val="24"/>
          <w:szCs w:val="24"/>
        </w:rPr>
        <w:t xml:space="preserve"> do the </w:t>
      </w:r>
      <w:r w:rsidR="00F9362A" w:rsidRPr="006F4CB3">
        <w:rPr>
          <w:rFonts w:ascii="Arial" w:hAnsi="Arial" w:cs="Arial"/>
          <w:bCs/>
          <w:sz w:val="24"/>
          <w:szCs w:val="24"/>
        </w:rPr>
        <w:t>o</w:t>
      </w:r>
      <w:r w:rsidR="00150484" w:rsidRPr="006F4CB3">
        <w:rPr>
          <w:rFonts w:ascii="Arial" w:hAnsi="Arial" w:cs="Arial"/>
          <w:bCs/>
          <w:sz w:val="24"/>
          <w:szCs w:val="24"/>
        </w:rPr>
        <w:t>bjectives</w:t>
      </w:r>
      <w:r w:rsidRPr="006F4CB3">
        <w:rPr>
          <w:rFonts w:ascii="Arial" w:hAnsi="Arial" w:cs="Arial"/>
          <w:bCs/>
          <w:sz w:val="24"/>
          <w:szCs w:val="24"/>
        </w:rPr>
        <w:t xml:space="preserve"> capture</w:t>
      </w:r>
      <w:r w:rsidR="00F615DD" w:rsidRPr="006F4CB3">
        <w:rPr>
          <w:rFonts w:ascii="Arial" w:hAnsi="Arial" w:cs="Arial"/>
          <w:bCs/>
          <w:sz w:val="24"/>
          <w:szCs w:val="24"/>
        </w:rPr>
        <w:t xml:space="preserve"> the</w:t>
      </w:r>
      <w:r w:rsidR="006A1A00" w:rsidRPr="006F4CB3">
        <w:rPr>
          <w:rFonts w:ascii="Arial" w:hAnsi="Arial" w:cs="Arial"/>
          <w:bCs/>
          <w:sz w:val="24"/>
          <w:szCs w:val="24"/>
        </w:rPr>
        <w:t>se</w:t>
      </w:r>
      <w:r w:rsidR="00F615DD" w:rsidRPr="006F4CB3">
        <w:rPr>
          <w:rFonts w:ascii="Arial" w:hAnsi="Arial" w:cs="Arial"/>
          <w:bCs/>
          <w:sz w:val="24"/>
          <w:szCs w:val="24"/>
        </w:rPr>
        <w:t xml:space="preserve"> goals</w:t>
      </w:r>
      <w:r w:rsidR="00DD305A" w:rsidRPr="006F4CB3">
        <w:rPr>
          <w:rFonts w:ascii="Arial" w:hAnsi="Arial" w:cs="Arial"/>
          <w:bCs/>
          <w:sz w:val="24"/>
          <w:szCs w:val="24"/>
        </w:rPr>
        <w:t>?</w:t>
      </w:r>
    </w:p>
    <w:p w14:paraId="2522681D" w14:textId="77777777" w:rsidR="00DF7309" w:rsidRPr="006F4CB3" w:rsidRDefault="00DF7309" w:rsidP="00DF7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380047" w:rsidRPr="006F4CB3" w14:paraId="4D9214AA" w14:textId="77777777" w:rsidTr="00380047">
        <w:tc>
          <w:tcPr>
            <w:tcW w:w="1836" w:type="dxa"/>
          </w:tcPr>
          <w:p w14:paraId="3400DA96" w14:textId="77777777" w:rsidR="00380047" w:rsidRPr="006F4CB3" w:rsidRDefault="00380047" w:rsidP="00D04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F4CB3">
              <w:rPr>
                <w:rFonts w:ascii="Arial" w:hAnsi="Arial" w:cs="Arial"/>
                <w:b/>
                <w:bCs/>
                <w:sz w:val="23"/>
                <w:szCs w:val="23"/>
              </w:rPr>
              <w:t>Focus Area</w:t>
            </w:r>
          </w:p>
        </w:tc>
        <w:tc>
          <w:tcPr>
            <w:tcW w:w="1836" w:type="dxa"/>
          </w:tcPr>
          <w:p w14:paraId="1FCE856F" w14:textId="3816A9D2" w:rsidR="00380047" w:rsidRPr="006F4CB3" w:rsidRDefault="00380047" w:rsidP="006A1A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F4CB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="006A1A00" w:rsidRPr="006F4CB3">
              <w:rPr>
                <w:rFonts w:ascii="Arial" w:hAnsi="Arial" w:cs="Arial"/>
                <w:b/>
                <w:bCs/>
                <w:sz w:val="23"/>
                <w:szCs w:val="23"/>
              </w:rPr>
              <w:t>We describe a</w:t>
            </w:r>
            <w:r w:rsidRPr="006F4CB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ll </w:t>
            </w:r>
            <w:r w:rsidR="00F615DD" w:rsidRPr="006F4CB3">
              <w:rPr>
                <w:rFonts w:ascii="Arial" w:hAnsi="Arial" w:cs="Arial"/>
                <w:b/>
                <w:bCs/>
                <w:sz w:val="23"/>
                <w:szCs w:val="23"/>
              </w:rPr>
              <w:t>necessary objectives</w:t>
            </w:r>
          </w:p>
        </w:tc>
        <w:tc>
          <w:tcPr>
            <w:tcW w:w="1836" w:type="dxa"/>
          </w:tcPr>
          <w:p w14:paraId="50E1BE1A" w14:textId="4072537A" w:rsidR="00380047" w:rsidRPr="006F4CB3" w:rsidRDefault="006A1A00" w:rsidP="006A1A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F4CB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We describe </w:t>
            </w:r>
            <w:r w:rsidR="00DB320A">
              <w:rPr>
                <w:rFonts w:ascii="Arial" w:hAnsi="Arial" w:cs="Arial"/>
                <w:b/>
                <w:bCs/>
                <w:sz w:val="23"/>
                <w:szCs w:val="23"/>
              </w:rPr>
              <w:t>most</w:t>
            </w:r>
            <w:r w:rsidR="00380047" w:rsidRPr="006F4CB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="00965466" w:rsidRPr="006F4CB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of the </w:t>
            </w:r>
            <w:r w:rsidR="00380047" w:rsidRPr="006F4CB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necessary </w:t>
            </w:r>
            <w:r w:rsidR="00F615DD" w:rsidRPr="006F4CB3">
              <w:rPr>
                <w:rFonts w:ascii="Arial" w:hAnsi="Arial" w:cs="Arial"/>
                <w:b/>
                <w:bCs/>
                <w:sz w:val="23"/>
                <w:szCs w:val="23"/>
              </w:rPr>
              <w:t>objectives</w:t>
            </w:r>
            <w:r w:rsidR="00380047" w:rsidRPr="006F4CB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836" w:type="dxa"/>
          </w:tcPr>
          <w:p w14:paraId="7F46CFEC" w14:textId="6B63BA40" w:rsidR="00380047" w:rsidRPr="006F4CB3" w:rsidRDefault="006A1A00" w:rsidP="006A1A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F4CB3">
              <w:rPr>
                <w:rFonts w:ascii="Arial" w:hAnsi="Arial" w:cs="Arial"/>
                <w:b/>
                <w:bCs/>
                <w:sz w:val="23"/>
                <w:szCs w:val="23"/>
              </w:rPr>
              <w:t>We describe f</w:t>
            </w:r>
            <w:r w:rsidR="00380047" w:rsidRPr="006F4CB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ew of the necessary </w:t>
            </w:r>
            <w:r w:rsidR="00F615DD" w:rsidRPr="006F4CB3">
              <w:rPr>
                <w:rFonts w:ascii="Arial" w:hAnsi="Arial" w:cs="Arial"/>
                <w:b/>
                <w:bCs/>
                <w:sz w:val="23"/>
                <w:szCs w:val="23"/>
              </w:rPr>
              <w:t>objectives</w:t>
            </w:r>
            <w:r w:rsidR="00380047" w:rsidRPr="006F4CB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836" w:type="dxa"/>
          </w:tcPr>
          <w:p w14:paraId="5AA380D3" w14:textId="2C3C4CD0" w:rsidR="00380047" w:rsidRPr="006F4CB3" w:rsidRDefault="006A1A00" w:rsidP="006A1A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F4CB3">
              <w:rPr>
                <w:rFonts w:ascii="Arial" w:hAnsi="Arial" w:cs="Arial"/>
                <w:b/>
                <w:bCs/>
                <w:sz w:val="23"/>
                <w:szCs w:val="23"/>
              </w:rPr>
              <w:t>We describe n</w:t>
            </w:r>
            <w:r w:rsidR="00380047" w:rsidRPr="006F4CB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one of the necessary </w:t>
            </w:r>
            <w:r w:rsidR="00F615DD" w:rsidRPr="006F4CB3">
              <w:rPr>
                <w:rFonts w:ascii="Arial" w:hAnsi="Arial" w:cs="Arial"/>
                <w:b/>
                <w:bCs/>
                <w:sz w:val="23"/>
                <w:szCs w:val="23"/>
              </w:rPr>
              <w:t>objectives</w:t>
            </w:r>
            <w:r w:rsidRPr="006F4CB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380047" w:rsidRPr="006F4CB3" w14:paraId="243736D5" w14:textId="77777777" w:rsidTr="00380047">
        <w:tc>
          <w:tcPr>
            <w:tcW w:w="1836" w:type="dxa"/>
          </w:tcPr>
          <w:p w14:paraId="782F9AD1" w14:textId="556AE475" w:rsidR="00380047" w:rsidRPr="006F4CB3" w:rsidRDefault="00380047" w:rsidP="00DF730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F4CB3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9362A" w:rsidRPr="006F4CB3">
              <w:rPr>
                <w:rFonts w:ascii="Arial" w:hAnsi="Arial" w:cs="Arial"/>
                <w:sz w:val="24"/>
                <w:szCs w:val="24"/>
              </w:rPr>
              <w:t>Involving the public in social care research</w:t>
            </w:r>
            <w:r w:rsidRPr="006F4C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</w:tcPr>
          <w:p w14:paraId="555334B1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4195260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0A7A122F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0818385F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80047" w:rsidRPr="006F4CB3" w14:paraId="089D7C54" w14:textId="77777777" w:rsidTr="00380047">
        <w:tc>
          <w:tcPr>
            <w:tcW w:w="1836" w:type="dxa"/>
          </w:tcPr>
          <w:p w14:paraId="753F4432" w14:textId="41C40C35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F4CB3">
              <w:rPr>
                <w:rFonts w:ascii="Arial" w:hAnsi="Arial" w:cs="Arial"/>
                <w:sz w:val="24"/>
                <w:szCs w:val="24"/>
              </w:rPr>
              <w:t xml:space="preserve">2. Research </w:t>
            </w:r>
            <w:r w:rsidR="00F9362A" w:rsidRPr="006F4CB3">
              <w:rPr>
                <w:rFonts w:ascii="Arial" w:hAnsi="Arial" w:cs="Arial"/>
                <w:sz w:val="24"/>
                <w:szCs w:val="24"/>
              </w:rPr>
              <w:t>priorities</w:t>
            </w:r>
          </w:p>
        </w:tc>
        <w:tc>
          <w:tcPr>
            <w:tcW w:w="1836" w:type="dxa"/>
          </w:tcPr>
          <w:p w14:paraId="1728228F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9C28D1B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37AC37C0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4E38CCD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80047" w:rsidRPr="006F4CB3" w14:paraId="648C2AF1" w14:textId="77777777" w:rsidTr="00380047">
        <w:tc>
          <w:tcPr>
            <w:tcW w:w="1836" w:type="dxa"/>
          </w:tcPr>
          <w:p w14:paraId="1CB74C8E" w14:textId="5E518055" w:rsidR="00380047" w:rsidRPr="006F4CB3" w:rsidRDefault="00380047" w:rsidP="006A1A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4CB3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6A1A00" w:rsidRPr="006F4CB3">
              <w:rPr>
                <w:rFonts w:ascii="Arial" w:hAnsi="Arial" w:cs="Arial"/>
                <w:sz w:val="24"/>
                <w:szCs w:val="24"/>
              </w:rPr>
              <w:t>Using</w:t>
            </w:r>
            <w:r w:rsidRPr="006F4CB3">
              <w:rPr>
                <w:rFonts w:ascii="Arial" w:hAnsi="Arial" w:cs="Arial"/>
                <w:sz w:val="24"/>
                <w:szCs w:val="24"/>
              </w:rPr>
              <w:t xml:space="preserve"> existing and routinely collected data</w:t>
            </w:r>
          </w:p>
        </w:tc>
        <w:tc>
          <w:tcPr>
            <w:tcW w:w="1836" w:type="dxa"/>
          </w:tcPr>
          <w:p w14:paraId="3F00933E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141D7915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49BAE003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2130B493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80047" w:rsidRPr="006F4CB3" w14:paraId="1C23557E" w14:textId="77777777" w:rsidTr="00380047">
        <w:tc>
          <w:tcPr>
            <w:tcW w:w="1836" w:type="dxa"/>
          </w:tcPr>
          <w:p w14:paraId="70583A96" w14:textId="3529E0BD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F4CB3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F9362A" w:rsidRPr="006F4CB3">
              <w:rPr>
                <w:rFonts w:ascii="Arial" w:hAnsi="Arial" w:cs="Arial"/>
                <w:sz w:val="24"/>
                <w:szCs w:val="24"/>
              </w:rPr>
              <w:t>Developing the w</w:t>
            </w:r>
            <w:r w:rsidRPr="006F4CB3">
              <w:rPr>
                <w:rFonts w:ascii="Arial" w:hAnsi="Arial" w:cs="Arial"/>
                <w:sz w:val="24"/>
                <w:szCs w:val="24"/>
              </w:rPr>
              <w:t>orkforc</w:t>
            </w:r>
            <w:r w:rsidR="00F9362A" w:rsidRPr="006F4CB3">
              <w:rPr>
                <w:rFonts w:ascii="Arial" w:hAnsi="Arial" w:cs="Arial"/>
                <w:sz w:val="24"/>
                <w:szCs w:val="24"/>
              </w:rPr>
              <w:t xml:space="preserve">e and organisations </w:t>
            </w:r>
          </w:p>
        </w:tc>
        <w:tc>
          <w:tcPr>
            <w:tcW w:w="1836" w:type="dxa"/>
          </w:tcPr>
          <w:p w14:paraId="03CC80EF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77B0ECA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26F33D8A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C8CAF06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80047" w:rsidRPr="006F4CB3" w14:paraId="19FFF8D5" w14:textId="77777777" w:rsidTr="00380047">
        <w:tc>
          <w:tcPr>
            <w:tcW w:w="1836" w:type="dxa"/>
          </w:tcPr>
          <w:p w14:paraId="08488EDC" w14:textId="7CF93F1E" w:rsidR="00F9362A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F4CB3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4048AF">
              <w:rPr>
                <w:rFonts w:ascii="Arial" w:hAnsi="Arial" w:cs="Arial"/>
                <w:sz w:val="24"/>
                <w:szCs w:val="24"/>
              </w:rPr>
              <w:t>Communicatio</w:t>
            </w:r>
            <w:r w:rsidR="004048AF">
              <w:rPr>
                <w:rFonts w:ascii="Arial" w:hAnsi="Arial" w:cs="Arial"/>
                <w:sz w:val="24"/>
                <w:szCs w:val="24"/>
              </w:rPr>
              <w:lastRenderedPageBreak/>
              <w:t xml:space="preserve">n and use of </w:t>
            </w:r>
            <w:r w:rsidR="00F9362A" w:rsidRPr="006F4CB3">
              <w:rPr>
                <w:rFonts w:ascii="Arial" w:hAnsi="Arial" w:cs="Arial"/>
                <w:sz w:val="24"/>
                <w:szCs w:val="24"/>
              </w:rPr>
              <w:t>research</w:t>
            </w:r>
          </w:p>
          <w:p w14:paraId="12939439" w14:textId="51E3BFBE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42AA1331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11AF1964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056DDBF6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29C1C8B" w14:textId="77777777" w:rsidR="00380047" w:rsidRPr="006F4CB3" w:rsidRDefault="00380047" w:rsidP="00DF73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BF9D248" w14:textId="77777777" w:rsidR="00DF7309" w:rsidRPr="006F4CB3" w:rsidRDefault="00DF7309" w:rsidP="00DF7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A04D1E7" w14:textId="77777777" w:rsidR="00DD305A" w:rsidRPr="006F4CB3" w:rsidRDefault="00DD305A" w:rsidP="00DF7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5F531CE" w14:textId="489B34B1" w:rsidR="00150484" w:rsidRPr="006F4CB3" w:rsidRDefault="006A1A00" w:rsidP="0021089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F4CB3">
        <w:rPr>
          <w:rFonts w:ascii="Arial" w:hAnsi="Arial" w:cs="Arial"/>
          <w:sz w:val="24"/>
          <w:szCs w:val="24"/>
        </w:rPr>
        <w:t>If you have said that we need</w:t>
      </w:r>
      <w:r w:rsidR="00150484" w:rsidRPr="006F4CB3">
        <w:rPr>
          <w:rFonts w:ascii="Arial" w:hAnsi="Arial" w:cs="Arial"/>
          <w:sz w:val="24"/>
          <w:szCs w:val="24"/>
        </w:rPr>
        <w:t xml:space="preserve"> ad</w:t>
      </w:r>
      <w:r w:rsidR="00F615DD" w:rsidRPr="006F4CB3">
        <w:rPr>
          <w:rFonts w:ascii="Arial" w:hAnsi="Arial" w:cs="Arial"/>
          <w:sz w:val="24"/>
          <w:szCs w:val="24"/>
        </w:rPr>
        <w:t xml:space="preserve">ditional </w:t>
      </w:r>
      <w:r w:rsidR="00F9362A" w:rsidRPr="006F4CB3">
        <w:rPr>
          <w:rFonts w:ascii="Arial" w:hAnsi="Arial" w:cs="Arial"/>
          <w:sz w:val="24"/>
          <w:szCs w:val="24"/>
        </w:rPr>
        <w:t>o</w:t>
      </w:r>
      <w:r w:rsidR="00F615DD" w:rsidRPr="006F4CB3">
        <w:rPr>
          <w:rFonts w:ascii="Arial" w:hAnsi="Arial" w:cs="Arial"/>
          <w:sz w:val="24"/>
          <w:szCs w:val="24"/>
        </w:rPr>
        <w:t xml:space="preserve">bjectives, </w:t>
      </w:r>
      <w:r w:rsidR="00150484" w:rsidRPr="006F4CB3">
        <w:rPr>
          <w:rFonts w:ascii="Arial" w:hAnsi="Arial" w:cs="Arial"/>
          <w:sz w:val="24"/>
          <w:szCs w:val="24"/>
        </w:rPr>
        <w:t>please tell us what they are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484" w:rsidRPr="006F4CB3" w14:paraId="13C65FF3" w14:textId="77777777" w:rsidTr="0048746C">
        <w:tc>
          <w:tcPr>
            <w:tcW w:w="9242" w:type="dxa"/>
          </w:tcPr>
          <w:p w14:paraId="5A849017" w14:textId="77777777" w:rsidR="00150484" w:rsidRPr="006F4CB3" w:rsidRDefault="00150484" w:rsidP="00487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89DB2" w14:textId="77777777" w:rsidR="00150484" w:rsidRPr="006F4CB3" w:rsidRDefault="00150484" w:rsidP="00487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67940" w14:textId="77777777" w:rsidR="00150484" w:rsidRPr="006F4CB3" w:rsidRDefault="00150484" w:rsidP="00487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5B9CA2" w14:textId="77777777" w:rsidR="00150484" w:rsidRPr="006F4CB3" w:rsidRDefault="00150484" w:rsidP="00150484">
      <w:pPr>
        <w:rPr>
          <w:rFonts w:ascii="Arial" w:hAnsi="Arial" w:cs="Arial"/>
          <w:sz w:val="24"/>
          <w:szCs w:val="24"/>
        </w:rPr>
      </w:pPr>
    </w:p>
    <w:p w14:paraId="3F274852" w14:textId="2E4F9FDC" w:rsidR="006A1A00" w:rsidRPr="006F4CB3" w:rsidRDefault="006A1A00" w:rsidP="006A1A0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F4CB3">
        <w:rPr>
          <w:rFonts w:ascii="Arial" w:hAnsi="Arial" w:cs="Arial"/>
          <w:sz w:val="24"/>
          <w:szCs w:val="24"/>
        </w:rPr>
        <w:t>Do you have any other comments?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4646" w:rsidRPr="006F4CB3" w14:paraId="3E7323D4" w14:textId="77777777" w:rsidTr="00D04646">
        <w:tc>
          <w:tcPr>
            <w:tcW w:w="9242" w:type="dxa"/>
          </w:tcPr>
          <w:p w14:paraId="6352816C" w14:textId="77777777" w:rsidR="00D04646" w:rsidRPr="006F4CB3" w:rsidRDefault="00D04646" w:rsidP="00D046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BEC37" w14:textId="77777777" w:rsidR="00D04646" w:rsidRPr="006F4CB3" w:rsidRDefault="00D04646" w:rsidP="00D046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E1EDF8" w14:textId="77777777" w:rsidR="00D04646" w:rsidRPr="006F4CB3" w:rsidRDefault="00D04646" w:rsidP="00D046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324299" w14:textId="77777777" w:rsidR="0011277C" w:rsidRPr="006F4CB3" w:rsidRDefault="0011277C" w:rsidP="00D04646">
      <w:pPr>
        <w:rPr>
          <w:rFonts w:ascii="Arial" w:hAnsi="Arial" w:cs="Arial"/>
          <w:sz w:val="24"/>
          <w:szCs w:val="24"/>
        </w:rPr>
      </w:pPr>
    </w:p>
    <w:p w14:paraId="3D31C578" w14:textId="46B734A1" w:rsidR="00D04646" w:rsidRPr="006F4CB3" w:rsidRDefault="00D04646" w:rsidP="0021089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F4CB3">
        <w:rPr>
          <w:rFonts w:ascii="Arial" w:hAnsi="Arial" w:cs="Arial"/>
          <w:sz w:val="24"/>
          <w:szCs w:val="24"/>
        </w:rPr>
        <w:t xml:space="preserve">Please </w:t>
      </w:r>
      <w:r w:rsidR="006A1A00" w:rsidRPr="006F4CB3">
        <w:rPr>
          <w:rFonts w:ascii="Arial" w:hAnsi="Arial" w:cs="Arial"/>
          <w:sz w:val="24"/>
          <w:szCs w:val="24"/>
        </w:rPr>
        <w:t>give</w:t>
      </w:r>
      <w:r w:rsidRPr="006F4CB3">
        <w:rPr>
          <w:rFonts w:ascii="Arial" w:hAnsi="Arial" w:cs="Arial"/>
          <w:sz w:val="24"/>
          <w:szCs w:val="24"/>
        </w:rPr>
        <w:t xml:space="preserve"> your name, address, organisation</w:t>
      </w:r>
      <w:r w:rsidR="006A1A00" w:rsidRPr="006F4CB3">
        <w:rPr>
          <w:rFonts w:ascii="Arial" w:hAnsi="Arial" w:cs="Arial"/>
          <w:sz w:val="24"/>
          <w:szCs w:val="24"/>
        </w:rPr>
        <w:t>, and the</w:t>
      </w:r>
      <w:r w:rsidRPr="006F4CB3">
        <w:rPr>
          <w:rFonts w:ascii="Arial" w:hAnsi="Arial" w:cs="Arial"/>
          <w:sz w:val="24"/>
          <w:szCs w:val="24"/>
        </w:rPr>
        <w:t xml:space="preserve"> perspective you represent (if any):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D04646" w:rsidRPr="006F4CB3" w14:paraId="155F4DA9" w14:textId="77777777" w:rsidTr="007E5930">
        <w:tc>
          <w:tcPr>
            <w:tcW w:w="9276" w:type="dxa"/>
          </w:tcPr>
          <w:p w14:paraId="397156EC" w14:textId="77777777" w:rsidR="00D04646" w:rsidRPr="006F4CB3" w:rsidRDefault="00D04646" w:rsidP="00D046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07CC4" w14:textId="77777777" w:rsidR="007E5930" w:rsidRPr="006F4CB3" w:rsidRDefault="007E5930" w:rsidP="00D046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3319CD" w14:textId="77777777" w:rsidR="00D04646" w:rsidRPr="006F4CB3" w:rsidRDefault="00D04646" w:rsidP="00D04646">
      <w:pPr>
        <w:ind w:left="360"/>
        <w:rPr>
          <w:rFonts w:ascii="Arial" w:hAnsi="Arial" w:cs="Arial"/>
          <w:sz w:val="24"/>
          <w:szCs w:val="24"/>
        </w:rPr>
      </w:pPr>
    </w:p>
    <w:p w14:paraId="377172F0" w14:textId="61B2D542" w:rsidR="0011277C" w:rsidRPr="006F4CB3" w:rsidRDefault="00D04646" w:rsidP="0021089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F4CB3">
        <w:rPr>
          <w:rFonts w:ascii="Arial" w:hAnsi="Arial" w:cs="Arial"/>
          <w:sz w:val="24"/>
          <w:szCs w:val="24"/>
        </w:rPr>
        <w:t>I am</w:t>
      </w:r>
      <w:r w:rsidR="0011277C" w:rsidRPr="006F4CB3">
        <w:rPr>
          <w:rFonts w:ascii="Arial" w:hAnsi="Arial" w:cs="Arial"/>
          <w:bCs/>
          <w:sz w:val="24"/>
          <w:szCs w:val="24"/>
        </w:rPr>
        <w:t xml:space="preserve"> </w:t>
      </w:r>
      <w:r w:rsidR="00AE3E94" w:rsidRPr="006F4CB3">
        <w:rPr>
          <w:rFonts w:ascii="Arial" w:hAnsi="Arial" w:cs="Arial"/>
          <w:bCs/>
          <w:sz w:val="24"/>
          <w:szCs w:val="24"/>
        </w:rPr>
        <w:t xml:space="preserve">responding </w:t>
      </w:r>
      <w:r w:rsidR="00AC2626" w:rsidRPr="006F4CB3">
        <w:rPr>
          <w:rFonts w:ascii="Arial" w:hAnsi="Arial" w:cs="Arial"/>
          <w:bCs/>
          <w:sz w:val="24"/>
          <w:szCs w:val="24"/>
        </w:rPr>
        <w:t>as</w:t>
      </w:r>
      <w:r w:rsidR="0011277C" w:rsidRPr="006F4CB3">
        <w:rPr>
          <w:rFonts w:ascii="Arial" w:hAnsi="Arial" w:cs="Arial"/>
          <w:bCs/>
          <w:sz w:val="24"/>
          <w:szCs w:val="24"/>
        </w:rPr>
        <w:t xml:space="preserve"> </w:t>
      </w:r>
      <w:r w:rsidR="00AC2626" w:rsidRPr="006F4CB3">
        <w:rPr>
          <w:rFonts w:ascii="Arial" w:hAnsi="Arial" w:cs="Arial"/>
          <w:bCs/>
          <w:sz w:val="24"/>
          <w:szCs w:val="24"/>
        </w:rPr>
        <w:t xml:space="preserve">a/an </w:t>
      </w:r>
      <w:r w:rsidR="0011277C" w:rsidRPr="006F4CB3">
        <w:rPr>
          <w:rFonts w:ascii="Arial" w:hAnsi="Arial" w:cs="Arial"/>
          <w:bCs/>
          <w:sz w:val="24"/>
          <w:szCs w:val="24"/>
        </w:rPr>
        <w:t xml:space="preserve">(please tick </w:t>
      </w:r>
      <w:r w:rsidR="00AC2626" w:rsidRPr="006F4CB3">
        <w:rPr>
          <w:rFonts w:ascii="Arial" w:hAnsi="Arial" w:cs="Arial"/>
          <w:bCs/>
          <w:sz w:val="24"/>
          <w:szCs w:val="24"/>
        </w:rPr>
        <w:t>one</w:t>
      </w:r>
      <w:r w:rsidR="0011277C" w:rsidRPr="006F4CB3">
        <w:rPr>
          <w:rFonts w:ascii="Arial" w:hAnsi="Arial" w:cs="Arial"/>
          <w:bCs/>
          <w:sz w:val="24"/>
          <w:szCs w:val="24"/>
        </w:rPr>
        <w:t>):</w:t>
      </w:r>
    </w:p>
    <w:p w14:paraId="16533423" w14:textId="77777777" w:rsidR="00636036" w:rsidRPr="006F4CB3" w:rsidRDefault="00636036" w:rsidP="00112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F4CB3">
        <w:rPr>
          <w:rFonts w:ascii="Arial" w:hAnsi="Arial" w:cs="Arial"/>
          <w:iCs/>
          <w:sz w:val="24"/>
          <w:szCs w:val="24"/>
        </w:rPr>
        <w:t>Service user or former service user</w:t>
      </w:r>
    </w:p>
    <w:p w14:paraId="1103D91E" w14:textId="57CE3CF4" w:rsidR="00636036" w:rsidRPr="006F4CB3" w:rsidRDefault="006A1A00" w:rsidP="00112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F4CB3">
        <w:rPr>
          <w:rFonts w:ascii="Arial" w:hAnsi="Arial" w:cs="Arial"/>
          <w:iCs/>
          <w:sz w:val="24"/>
          <w:szCs w:val="24"/>
        </w:rPr>
        <w:t>Social c</w:t>
      </w:r>
      <w:r w:rsidR="00636036" w:rsidRPr="006F4CB3">
        <w:rPr>
          <w:rFonts w:ascii="Arial" w:hAnsi="Arial" w:cs="Arial"/>
          <w:iCs/>
          <w:sz w:val="24"/>
          <w:szCs w:val="24"/>
        </w:rPr>
        <w:t xml:space="preserve">are </w:t>
      </w:r>
      <w:r w:rsidRPr="006F4CB3">
        <w:rPr>
          <w:rFonts w:ascii="Arial" w:hAnsi="Arial" w:cs="Arial"/>
          <w:iCs/>
          <w:sz w:val="24"/>
          <w:szCs w:val="24"/>
        </w:rPr>
        <w:t>o</w:t>
      </w:r>
      <w:r w:rsidR="00636036" w:rsidRPr="006F4CB3">
        <w:rPr>
          <w:rFonts w:ascii="Arial" w:hAnsi="Arial" w:cs="Arial"/>
          <w:iCs/>
          <w:sz w:val="24"/>
          <w:szCs w:val="24"/>
        </w:rPr>
        <w:t>rganisation</w:t>
      </w:r>
    </w:p>
    <w:p w14:paraId="5BAD026D" w14:textId="77777777" w:rsidR="0011277C" w:rsidRPr="006F4CB3" w:rsidRDefault="0011277C" w:rsidP="00112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F4CB3">
        <w:rPr>
          <w:rFonts w:ascii="Arial" w:hAnsi="Arial" w:cs="Arial"/>
          <w:iCs/>
          <w:sz w:val="24"/>
          <w:szCs w:val="24"/>
        </w:rPr>
        <w:t>Family member or carer</w:t>
      </w:r>
    </w:p>
    <w:p w14:paraId="17430816" w14:textId="77777777" w:rsidR="0011277C" w:rsidRPr="006F4CB3" w:rsidRDefault="0011277C" w:rsidP="00112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F4CB3">
        <w:rPr>
          <w:rFonts w:ascii="Arial" w:hAnsi="Arial" w:cs="Arial"/>
          <w:iCs/>
          <w:sz w:val="24"/>
          <w:szCs w:val="24"/>
        </w:rPr>
        <w:t>Member of the public</w:t>
      </w:r>
    </w:p>
    <w:p w14:paraId="0199EA78" w14:textId="048123A6" w:rsidR="00636036" w:rsidRPr="006F4CB3" w:rsidRDefault="006A1A00" w:rsidP="00112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F4CB3">
        <w:rPr>
          <w:rFonts w:ascii="Arial" w:hAnsi="Arial" w:cs="Arial"/>
          <w:iCs/>
          <w:sz w:val="24"/>
          <w:szCs w:val="24"/>
        </w:rPr>
        <w:t>Social c</w:t>
      </w:r>
      <w:r w:rsidR="00AC2626" w:rsidRPr="006F4CB3">
        <w:rPr>
          <w:rFonts w:ascii="Arial" w:hAnsi="Arial" w:cs="Arial"/>
          <w:iCs/>
          <w:sz w:val="24"/>
          <w:szCs w:val="24"/>
        </w:rPr>
        <w:t xml:space="preserve">are </w:t>
      </w:r>
      <w:r w:rsidRPr="006F4CB3">
        <w:rPr>
          <w:rFonts w:ascii="Arial" w:hAnsi="Arial" w:cs="Arial"/>
          <w:iCs/>
          <w:sz w:val="24"/>
          <w:szCs w:val="24"/>
        </w:rPr>
        <w:t>and social work p</w:t>
      </w:r>
      <w:r w:rsidR="00636036" w:rsidRPr="006F4CB3">
        <w:rPr>
          <w:rFonts w:ascii="Arial" w:hAnsi="Arial" w:cs="Arial"/>
          <w:iCs/>
          <w:sz w:val="24"/>
          <w:szCs w:val="24"/>
        </w:rPr>
        <w:t>ractitioner</w:t>
      </w:r>
    </w:p>
    <w:p w14:paraId="08C4B319" w14:textId="4D53CD20" w:rsidR="00D04646" w:rsidRPr="006F4CB3" w:rsidRDefault="00AC2626" w:rsidP="00112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F4CB3">
        <w:rPr>
          <w:rFonts w:ascii="Arial" w:hAnsi="Arial" w:cs="Arial"/>
          <w:iCs/>
          <w:sz w:val="24"/>
          <w:szCs w:val="24"/>
        </w:rPr>
        <w:t xml:space="preserve">Member of </w:t>
      </w:r>
      <w:r w:rsidR="006A1A00" w:rsidRPr="006F4CB3">
        <w:rPr>
          <w:rFonts w:ascii="Arial" w:hAnsi="Arial" w:cs="Arial"/>
          <w:iCs/>
          <w:sz w:val="24"/>
          <w:szCs w:val="24"/>
        </w:rPr>
        <w:t>local g</w:t>
      </w:r>
      <w:r w:rsidR="00D04646" w:rsidRPr="006F4CB3">
        <w:rPr>
          <w:rFonts w:ascii="Arial" w:hAnsi="Arial" w:cs="Arial"/>
          <w:iCs/>
          <w:sz w:val="24"/>
          <w:szCs w:val="24"/>
        </w:rPr>
        <w:t>overnment</w:t>
      </w:r>
      <w:r w:rsidRPr="006F4CB3">
        <w:rPr>
          <w:rFonts w:ascii="Arial" w:hAnsi="Arial" w:cs="Arial"/>
          <w:iCs/>
          <w:sz w:val="24"/>
          <w:szCs w:val="24"/>
        </w:rPr>
        <w:t xml:space="preserve"> staff</w:t>
      </w:r>
    </w:p>
    <w:p w14:paraId="7D176DB8" w14:textId="77777777" w:rsidR="00D04646" w:rsidRPr="006F4CB3" w:rsidRDefault="00AC2626" w:rsidP="00112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F4CB3">
        <w:rPr>
          <w:rFonts w:ascii="Arial" w:hAnsi="Arial" w:cs="Arial"/>
          <w:iCs/>
          <w:sz w:val="24"/>
          <w:szCs w:val="24"/>
        </w:rPr>
        <w:t>Member of Welsh Government staff</w:t>
      </w:r>
    </w:p>
    <w:p w14:paraId="06D9148F" w14:textId="77777777" w:rsidR="0011277C" w:rsidRPr="006F4CB3" w:rsidRDefault="0011277C" w:rsidP="00112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F4CB3">
        <w:rPr>
          <w:rFonts w:ascii="Arial" w:hAnsi="Arial" w:cs="Arial"/>
          <w:iCs/>
          <w:sz w:val="24"/>
          <w:szCs w:val="24"/>
        </w:rPr>
        <w:t>Member of NHS staff</w:t>
      </w:r>
    </w:p>
    <w:p w14:paraId="50F6729D" w14:textId="185F9E82" w:rsidR="00D04646" w:rsidRPr="006F4CB3" w:rsidRDefault="00AC2626" w:rsidP="00112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F4CB3">
        <w:rPr>
          <w:rFonts w:ascii="Arial" w:hAnsi="Arial" w:cs="Arial"/>
          <w:iCs/>
          <w:sz w:val="24"/>
          <w:szCs w:val="24"/>
        </w:rPr>
        <w:t xml:space="preserve">Member of </w:t>
      </w:r>
      <w:r w:rsidR="006A1A00" w:rsidRPr="006F4CB3">
        <w:rPr>
          <w:rFonts w:ascii="Arial" w:hAnsi="Arial" w:cs="Arial"/>
          <w:iCs/>
          <w:sz w:val="24"/>
          <w:szCs w:val="24"/>
        </w:rPr>
        <w:t>third s</w:t>
      </w:r>
      <w:r w:rsidR="00D04646" w:rsidRPr="006F4CB3">
        <w:rPr>
          <w:rFonts w:ascii="Arial" w:hAnsi="Arial" w:cs="Arial"/>
          <w:iCs/>
          <w:sz w:val="24"/>
          <w:szCs w:val="24"/>
        </w:rPr>
        <w:t>ector</w:t>
      </w:r>
      <w:r w:rsidRPr="006F4CB3">
        <w:rPr>
          <w:rFonts w:ascii="Arial" w:hAnsi="Arial" w:cs="Arial"/>
          <w:iCs/>
          <w:sz w:val="24"/>
          <w:szCs w:val="24"/>
        </w:rPr>
        <w:t xml:space="preserve"> organisation</w:t>
      </w:r>
    </w:p>
    <w:p w14:paraId="1997C183" w14:textId="112DA640" w:rsidR="00D04646" w:rsidRPr="006F4CB3" w:rsidRDefault="006A1A00" w:rsidP="00112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F4CB3">
        <w:rPr>
          <w:rFonts w:ascii="Arial" w:hAnsi="Arial" w:cs="Arial"/>
          <w:iCs/>
          <w:sz w:val="24"/>
          <w:szCs w:val="24"/>
        </w:rPr>
        <w:t>Private sector care p</w:t>
      </w:r>
      <w:r w:rsidR="00D04646" w:rsidRPr="006F4CB3">
        <w:rPr>
          <w:rFonts w:ascii="Arial" w:hAnsi="Arial" w:cs="Arial"/>
          <w:iCs/>
          <w:sz w:val="24"/>
          <w:szCs w:val="24"/>
        </w:rPr>
        <w:t>rovider</w:t>
      </w:r>
    </w:p>
    <w:p w14:paraId="6DE77536" w14:textId="77777777" w:rsidR="0011277C" w:rsidRPr="006F4CB3" w:rsidRDefault="0011277C" w:rsidP="00112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F4CB3">
        <w:rPr>
          <w:rFonts w:ascii="Arial" w:hAnsi="Arial" w:cs="Arial"/>
          <w:iCs/>
          <w:sz w:val="24"/>
          <w:szCs w:val="24"/>
        </w:rPr>
        <w:t>O</w:t>
      </w:r>
      <w:r w:rsidR="00D04646" w:rsidRPr="006F4CB3">
        <w:rPr>
          <w:rFonts w:ascii="Arial" w:hAnsi="Arial" w:cs="Arial"/>
          <w:iCs/>
          <w:sz w:val="24"/>
          <w:szCs w:val="24"/>
        </w:rPr>
        <w:t xml:space="preserve">rganisation with an interest in </w:t>
      </w:r>
      <w:r w:rsidR="00AC2626" w:rsidRPr="006F4CB3">
        <w:rPr>
          <w:rFonts w:ascii="Arial" w:hAnsi="Arial" w:cs="Arial"/>
          <w:iCs/>
          <w:sz w:val="24"/>
          <w:szCs w:val="24"/>
        </w:rPr>
        <w:t>social care</w:t>
      </w:r>
    </w:p>
    <w:p w14:paraId="6388826A" w14:textId="5355BA17" w:rsidR="00AC2626" w:rsidRPr="006F4CB3" w:rsidRDefault="006A1A00" w:rsidP="00112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F4CB3">
        <w:rPr>
          <w:rFonts w:ascii="Arial" w:hAnsi="Arial" w:cs="Arial"/>
          <w:iCs/>
          <w:sz w:val="24"/>
          <w:szCs w:val="24"/>
        </w:rPr>
        <w:t>Higher education i</w:t>
      </w:r>
      <w:r w:rsidR="00AC2626" w:rsidRPr="006F4CB3">
        <w:rPr>
          <w:rFonts w:ascii="Arial" w:hAnsi="Arial" w:cs="Arial"/>
          <w:iCs/>
          <w:sz w:val="24"/>
          <w:szCs w:val="24"/>
        </w:rPr>
        <w:t>nstitution</w:t>
      </w:r>
    </w:p>
    <w:p w14:paraId="070008A2" w14:textId="4F22C434" w:rsidR="00AC2626" w:rsidRPr="006F4CB3" w:rsidRDefault="006A1A00" w:rsidP="00112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F4CB3">
        <w:rPr>
          <w:rFonts w:ascii="Arial" w:hAnsi="Arial" w:cs="Arial"/>
          <w:iCs/>
          <w:sz w:val="24"/>
          <w:szCs w:val="24"/>
        </w:rPr>
        <w:t>Other research organisation (non-higher education institute</w:t>
      </w:r>
      <w:r w:rsidR="00AC2626" w:rsidRPr="006F4CB3">
        <w:rPr>
          <w:rFonts w:ascii="Arial" w:hAnsi="Arial" w:cs="Arial"/>
          <w:iCs/>
          <w:sz w:val="24"/>
          <w:szCs w:val="24"/>
        </w:rPr>
        <w:t>)</w:t>
      </w:r>
    </w:p>
    <w:p w14:paraId="2757E673" w14:textId="77777777" w:rsidR="00DF7309" w:rsidRPr="006F4CB3" w:rsidRDefault="0011277C">
      <w:pPr>
        <w:rPr>
          <w:rFonts w:ascii="Arial" w:hAnsi="Arial" w:cs="Arial"/>
          <w:sz w:val="24"/>
          <w:szCs w:val="24"/>
        </w:rPr>
      </w:pPr>
      <w:r w:rsidRPr="006F4CB3">
        <w:rPr>
          <w:rFonts w:ascii="Arial" w:hAnsi="Arial" w:cs="Arial"/>
          <w:iCs/>
          <w:sz w:val="24"/>
          <w:szCs w:val="24"/>
        </w:rPr>
        <w:t>Other</w:t>
      </w:r>
    </w:p>
    <w:sectPr w:rsidR="00DF7309" w:rsidRPr="006F4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D11D9" w14:textId="77777777" w:rsidR="00C60D4D" w:rsidRDefault="00C60D4D" w:rsidP="00D35A01">
      <w:pPr>
        <w:spacing w:after="0" w:line="240" w:lineRule="auto"/>
      </w:pPr>
      <w:r>
        <w:separator/>
      </w:r>
    </w:p>
  </w:endnote>
  <w:endnote w:type="continuationSeparator" w:id="0">
    <w:p w14:paraId="7118F5EF" w14:textId="77777777" w:rsidR="00C60D4D" w:rsidRDefault="00C60D4D" w:rsidP="00D3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306B5" w14:textId="77777777" w:rsidR="00C60D4D" w:rsidRDefault="00C60D4D" w:rsidP="00D35A01">
      <w:pPr>
        <w:spacing w:after="0" w:line="240" w:lineRule="auto"/>
      </w:pPr>
      <w:r>
        <w:separator/>
      </w:r>
    </w:p>
  </w:footnote>
  <w:footnote w:type="continuationSeparator" w:id="0">
    <w:p w14:paraId="0F4BFAE6" w14:textId="77777777" w:rsidR="00C60D4D" w:rsidRDefault="00C60D4D" w:rsidP="00D35A01">
      <w:pPr>
        <w:spacing w:after="0" w:line="240" w:lineRule="auto"/>
      </w:pPr>
      <w:r>
        <w:continuationSeparator/>
      </w:r>
    </w:p>
  </w:footnote>
  <w:footnote w:id="1">
    <w:p w14:paraId="40ABF49A" w14:textId="77777777" w:rsidR="00D35A01" w:rsidRDefault="00D35A01">
      <w:pPr>
        <w:pStyle w:val="FootnoteText"/>
      </w:pPr>
      <w:r>
        <w:rPr>
          <w:rStyle w:val="FootnoteReference"/>
        </w:rPr>
        <w:footnoteRef/>
      </w:r>
      <w:r>
        <w:t xml:space="preserve"> Sustainable Social Services</w:t>
      </w:r>
    </w:p>
  </w:footnote>
  <w:footnote w:id="2">
    <w:p w14:paraId="1FD3936F" w14:textId="72B2DA11" w:rsidR="00D35A01" w:rsidRDefault="00D35A01">
      <w:pPr>
        <w:pStyle w:val="FootnoteText"/>
      </w:pPr>
      <w:r>
        <w:rPr>
          <w:rStyle w:val="FootnoteReference"/>
        </w:rPr>
        <w:footnoteRef/>
      </w:r>
      <w:r>
        <w:t xml:space="preserve"> Social Services and Well</w:t>
      </w:r>
      <w:r w:rsidR="00A71DDE">
        <w:t>-</w:t>
      </w:r>
      <w:r>
        <w:t>being Act</w:t>
      </w:r>
      <w:r w:rsidR="00A71DDE">
        <w:t xml:space="preserve"> (Wales), 2014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B53"/>
    <w:multiLevelType w:val="hybridMultilevel"/>
    <w:tmpl w:val="AB102E70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4360569"/>
    <w:multiLevelType w:val="hybridMultilevel"/>
    <w:tmpl w:val="6DB65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72A8B"/>
    <w:multiLevelType w:val="hybridMultilevel"/>
    <w:tmpl w:val="C5D2A3F2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7412D96"/>
    <w:multiLevelType w:val="hybridMultilevel"/>
    <w:tmpl w:val="3F4ED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72477"/>
    <w:multiLevelType w:val="hybridMultilevel"/>
    <w:tmpl w:val="3B02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462BC"/>
    <w:multiLevelType w:val="hybridMultilevel"/>
    <w:tmpl w:val="38E4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96C14"/>
    <w:multiLevelType w:val="hybridMultilevel"/>
    <w:tmpl w:val="080C201C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C053F1F"/>
    <w:multiLevelType w:val="hybridMultilevel"/>
    <w:tmpl w:val="7554AC26"/>
    <w:lvl w:ilvl="0" w:tplc="FEBE4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E05DD"/>
    <w:multiLevelType w:val="hybridMultilevel"/>
    <w:tmpl w:val="DD50D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199"/>
    <w:multiLevelType w:val="hybridMultilevel"/>
    <w:tmpl w:val="76421B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50772E"/>
    <w:multiLevelType w:val="hybridMultilevel"/>
    <w:tmpl w:val="F12E0172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8B7717F"/>
    <w:multiLevelType w:val="hybridMultilevel"/>
    <w:tmpl w:val="D5A6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11994"/>
    <w:multiLevelType w:val="hybridMultilevel"/>
    <w:tmpl w:val="09C665EE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785228D3"/>
    <w:multiLevelType w:val="hybridMultilevel"/>
    <w:tmpl w:val="C5D2A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A40E1"/>
    <w:multiLevelType w:val="hybridMultilevel"/>
    <w:tmpl w:val="720CB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84511"/>
    <w:multiLevelType w:val="hybridMultilevel"/>
    <w:tmpl w:val="2C02B0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3"/>
  </w:num>
  <w:num w:numId="5">
    <w:abstractNumId w:val="7"/>
  </w:num>
  <w:num w:numId="6">
    <w:abstractNumId w:val="1"/>
  </w:num>
  <w:num w:numId="7">
    <w:abstractNumId w:val="15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0"/>
  </w:num>
  <w:num w:numId="13">
    <w:abstractNumId w:val="14"/>
  </w:num>
  <w:num w:numId="14">
    <w:abstractNumId w:val="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7C"/>
    <w:rsid w:val="000040AE"/>
    <w:rsid w:val="000218B3"/>
    <w:rsid w:val="000C3589"/>
    <w:rsid w:val="000C4B07"/>
    <w:rsid w:val="000D6452"/>
    <w:rsid w:val="00110E03"/>
    <w:rsid w:val="0011277C"/>
    <w:rsid w:val="00146DF1"/>
    <w:rsid w:val="00150484"/>
    <w:rsid w:val="001A5C5A"/>
    <w:rsid w:val="001C57E0"/>
    <w:rsid w:val="0021089A"/>
    <w:rsid w:val="00230DD1"/>
    <w:rsid w:val="00296EFB"/>
    <w:rsid w:val="0031757F"/>
    <w:rsid w:val="00326CCB"/>
    <w:rsid w:val="00380047"/>
    <w:rsid w:val="003F394F"/>
    <w:rsid w:val="00402345"/>
    <w:rsid w:val="004048AF"/>
    <w:rsid w:val="00487BDB"/>
    <w:rsid w:val="004F48AE"/>
    <w:rsid w:val="005A5BF4"/>
    <w:rsid w:val="005C48BE"/>
    <w:rsid w:val="005E251D"/>
    <w:rsid w:val="00607FFB"/>
    <w:rsid w:val="00613010"/>
    <w:rsid w:val="00636036"/>
    <w:rsid w:val="006540CE"/>
    <w:rsid w:val="00686626"/>
    <w:rsid w:val="006A1A00"/>
    <w:rsid w:val="006F4CB3"/>
    <w:rsid w:val="007453B5"/>
    <w:rsid w:val="0079395B"/>
    <w:rsid w:val="007C0DFE"/>
    <w:rsid w:val="007C36C7"/>
    <w:rsid w:val="007E3FC1"/>
    <w:rsid w:val="007E5930"/>
    <w:rsid w:val="00805EB9"/>
    <w:rsid w:val="00827379"/>
    <w:rsid w:val="00841377"/>
    <w:rsid w:val="008A0BB5"/>
    <w:rsid w:val="00942068"/>
    <w:rsid w:val="00943EFA"/>
    <w:rsid w:val="00962416"/>
    <w:rsid w:val="00965466"/>
    <w:rsid w:val="0099135A"/>
    <w:rsid w:val="00993E18"/>
    <w:rsid w:val="009B2889"/>
    <w:rsid w:val="00A35DBC"/>
    <w:rsid w:val="00A71DDE"/>
    <w:rsid w:val="00AB4500"/>
    <w:rsid w:val="00AC2626"/>
    <w:rsid w:val="00AE3E94"/>
    <w:rsid w:val="00B152C2"/>
    <w:rsid w:val="00B74270"/>
    <w:rsid w:val="00B95DA9"/>
    <w:rsid w:val="00C60D4D"/>
    <w:rsid w:val="00C74EE3"/>
    <w:rsid w:val="00D04646"/>
    <w:rsid w:val="00D12493"/>
    <w:rsid w:val="00D138E6"/>
    <w:rsid w:val="00D35A01"/>
    <w:rsid w:val="00DB320A"/>
    <w:rsid w:val="00DD305A"/>
    <w:rsid w:val="00DF3DC8"/>
    <w:rsid w:val="00DF7309"/>
    <w:rsid w:val="00E254A1"/>
    <w:rsid w:val="00EB2059"/>
    <w:rsid w:val="00EF5B88"/>
    <w:rsid w:val="00F40786"/>
    <w:rsid w:val="00F615DD"/>
    <w:rsid w:val="00F9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846"/>
  <w15:docId w15:val="{A018769F-22A9-45EF-8FFB-2F59743E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F730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F7309"/>
  </w:style>
  <w:style w:type="paragraph" w:styleId="FootnoteText">
    <w:name w:val="footnote text"/>
    <w:basedOn w:val="Normal"/>
    <w:link w:val="FootnoteTextChar"/>
    <w:uiPriority w:val="99"/>
    <w:semiHidden/>
    <w:unhideWhenUsed/>
    <w:rsid w:val="00D35A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A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A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40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7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7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65A9A432AAD41B249C420C6E88D68" ma:contentTypeVersion="0" ma:contentTypeDescription="Create a new document." ma:contentTypeScope="" ma:versionID="0fa6cc54a001c52268d26a21cfa18b7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CONSULTATIONS</RKYVDocu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1D5F-7AFC-41EC-A8C7-0905A904C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8667B-43B5-4532-9208-4CAB50889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7D9F0-A628-404C-9F0E-41BF009E2461}">
  <ds:schemaRefs>
    <ds:schemaRef ds:uri="6573c7cb-c389-4e3e-ad3a-d71029d3e8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A30868-9B00-41FA-A6CA-AAAA7CFB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Venables, Dan (DHSS-DHP-DSCHR)</dc:creator>
  <cp:lastModifiedBy>Gwyndaf Parry</cp:lastModifiedBy>
  <cp:revision>4</cp:revision>
  <cp:lastPrinted>2017-06-06T13:43:00Z</cp:lastPrinted>
  <dcterms:created xsi:type="dcterms:W3CDTF">2017-06-13T08:00:00Z</dcterms:created>
  <dcterms:modified xsi:type="dcterms:W3CDTF">2017-06-26T08:48:00Z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A18323354</vt:lpwstr>
  </property>
  <property fmtid="{D5CDD505-2E9C-101B-9397-08002B2CF9AE}" pid="4" name="Objective-Title">
    <vt:lpwstr>F Verity &amp; DV consultation comments</vt:lpwstr>
  </property>
  <property fmtid="{D5CDD505-2E9C-101B-9397-08002B2CF9AE}" pid="5" name="Objective-Comment">
    <vt:lpwstr/>
  </property>
  <property fmtid="{D5CDD505-2E9C-101B-9397-08002B2CF9AE}" pid="6" name="Objective-CreationStamp">
    <vt:filetime>2017-06-12T12:24:03Z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2017-06-12T12:24:10Z</vt:filetime>
  </property>
  <property fmtid="{D5CDD505-2E9C-101B-9397-08002B2CF9AE}" pid="10" name="Objective-ModificationStamp">
    <vt:filetime>2017-06-12T12:24:10Z</vt:filetime>
  </property>
  <property fmtid="{D5CDD505-2E9C-101B-9397-08002B2CF9AE}" pid="11" name="Objective-Owner">
    <vt:lpwstr>Venables, Dan (HSS - DHP - R&amp;D)</vt:lpwstr>
  </property>
  <property fmtid="{D5CDD505-2E9C-101B-9397-08002B2CF9AE}" pid="12" name="Objective-Path">
    <vt:lpwstr>Objective Global Folder:Corporate File Plan:POLICY DEVELOPMENT &amp; REGULATION:Policy Development - Health, Well-being &amp; Care:Policy Development - Health &amp; Social Care Research:Research &amp; Development Division - Social Care Strategy Sub Group - 2016-2017:</vt:lpwstr>
  </property>
  <property fmtid="{D5CDD505-2E9C-101B-9397-08002B2CF9AE}" pid="13" name="Objective-Parent">
    <vt:lpwstr>Research &amp; Development Division - Social Care Strategy Sub Group - 2016-2017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2017-06-11T23:00:00Z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ContentTypeId">
    <vt:lpwstr>0x01010013365A9A432AAD41B249C420C6E88D68</vt:lpwstr>
  </property>
</Properties>
</file>