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A1648" w14:textId="77777777" w:rsidR="004C3F58" w:rsidRPr="004C3F58" w:rsidRDefault="004C3F58" w:rsidP="00980D8F">
      <w:pPr>
        <w:pStyle w:val="Heading1"/>
      </w:pPr>
      <w:r w:rsidRPr="004C3F58">
        <w:t>Section 14: Lead and manage support for individuals with a learning disability and/or autism</w:t>
      </w:r>
    </w:p>
    <w:p w14:paraId="04F5878D" w14:textId="77777777" w:rsidR="004C3F58" w:rsidRPr="004C3F58" w:rsidRDefault="004C3F58" w:rsidP="004C3F58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4C3F58">
        <w:rPr>
          <w:rFonts w:ascii="Arial" w:eastAsia="Calibri" w:hAnsi="Arial" w:cs="Arial"/>
          <w:b/>
          <w:sz w:val="24"/>
          <w:szCs w:val="24"/>
        </w:rPr>
        <w:t xml:space="preserve">Links to unit 534 </w:t>
      </w:r>
      <w:r w:rsidRPr="004C3F58">
        <w:rPr>
          <w:rFonts w:ascii="Arial" w:eastAsia="Calibri" w:hAnsi="Arial" w:cs="Arial"/>
          <w:b/>
          <w:bCs/>
          <w:sz w:val="24"/>
          <w:szCs w:val="24"/>
        </w:rPr>
        <w:t>City &amp; Guilds Level 5 Leadership and Management of Health and Social Care: Practice</w:t>
      </w:r>
      <w:r w:rsidRPr="004C3F58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4C3F58" w:rsidRPr="004C3F58" w14:paraId="04A22FA1" w14:textId="77777777" w:rsidTr="00980D8F">
        <w:trPr>
          <w:tblHeader/>
        </w:trPr>
        <w:tc>
          <w:tcPr>
            <w:tcW w:w="5240" w:type="dxa"/>
            <w:shd w:val="clear" w:color="auto" w:fill="auto"/>
          </w:tcPr>
          <w:p w14:paraId="5A5DD2F6" w14:textId="77777777" w:rsidR="004C3F58" w:rsidRPr="004C3F58" w:rsidRDefault="004C3F58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4C3F58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5C72FDAF" w14:textId="77777777" w:rsidR="004C3F58" w:rsidRPr="004C3F58" w:rsidRDefault="004C3F58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4C3F58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427B0601" w14:textId="77777777" w:rsidR="004C3F58" w:rsidRPr="004C3F58" w:rsidRDefault="004C3F58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4C3F58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4C3F58" w:rsidRPr="004C3F58" w14:paraId="47A9D936" w14:textId="77777777" w:rsidTr="00B8396E">
        <w:tc>
          <w:tcPr>
            <w:tcW w:w="5240" w:type="dxa"/>
          </w:tcPr>
          <w:p w14:paraId="5D09F01B" w14:textId="77777777" w:rsidR="004C3F58" w:rsidRPr="004C3F58" w:rsidRDefault="004C3F58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614D139F" w14:textId="77777777" w:rsidR="004C3F58" w:rsidRPr="004C3F58" w:rsidRDefault="004C3F58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64F6B677" w14:textId="77777777" w:rsidR="004C3F58" w:rsidRPr="004C3F58" w:rsidRDefault="004C3F58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67C2EF29" w14:textId="77777777" w:rsidR="004C3F58" w:rsidRPr="004C3F58" w:rsidRDefault="004C3F58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3C5DE25E" w14:textId="77777777" w:rsidR="004C3F58" w:rsidRPr="004C3F58" w:rsidRDefault="004C3F58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78C20E41" w14:textId="77777777" w:rsidR="004C3F58" w:rsidRPr="004C3F58" w:rsidRDefault="004C3F58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59FEC15C" w14:textId="77777777" w:rsidR="004C3F58" w:rsidRPr="004C3F58" w:rsidRDefault="004C3F58" w:rsidP="004C3F58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4296"/>
        <w:gridCol w:w="2002"/>
      </w:tblGrid>
      <w:tr w:rsidR="004C3F58" w:rsidRPr="004C3F58" w14:paraId="2553D5AF" w14:textId="77777777" w:rsidTr="00980D8F">
        <w:tc>
          <w:tcPr>
            <w:tcW w:w="2547" w:type="dxa"/>
            <w:shd w:val="clear" w:color="auto" w:fill="auto"/>
          </w:tcPr>
          <w:p w14:paraId="1D4CD0F9" w14:textId="77777777" w:rsidR="004C3F58" w:rsidRPr="004C3F58" w:rsidRDefault="004C3F58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4C3F58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5103" w:type="dxa"/>
            <w:shd w:val="clear" w:color="auto" w:fill="auto"/>
          </w:tcPr>
          <w:p w14:paraId="26F99F2D" w14:textId="77777777" w:rsidR="004C3F58" w:rsidRPr="004C3F58" w:rsidRDefault="004C3F58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4C3F58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296" w:type="dxa"/>
            <w:shd w:val="clear" w:color="auto" w:fill="auto"/>
          </w:tcPr>
          <w:p w14:paraId="515C3619" w14:textId="77777777" w:rsidR="004C3F58" w:rsidRPr="004C3F58" w:rsidRDefault="004C3F58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4C3F58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2002" w:type="dxa"/>
            <w:shd w:val="clear" w:color="auto" w:fill="auto"/>
          </w:tcPr>
          <w:p w14:paraId="59943220" w14:textId="77777777" w:rsidR="004C3F58" w:rsidRPr="004C3F58" w:rsidRDefault="004C3F58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4C3F58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980D8F" w:rsidRPr="004C3F58" w14:paraId="6E2047AF" w14:textId="77777777" w:rsidTr="00FA3FD4">
        <w:tc>
          <w:tcPr>
            <w:tcW w:w="13948" w:type="dxa"/>
            <w:gridSpan w:val="4"/>
          </w:tcPr>
          <w:p w14:paraId="6A33095D" w14:textId="77777777" w:rsidR="00980D8F" w:rsidRPr="00272208" w:rsidRDefault="00980D8F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272208">
              <w:rPr>
                <w:rFonts w:eastAsia="Calibri"/>
                <w:b/>
                <w:color w:val="11846A"/>
                <w:sz w:val="24"/>
                <w:szCs w:val="24"/>
              </w:rPr>
              <w:t>You have knowledge and understanding of and are able to lead and manage:</w:t>
            </w:r>
          </w:p>
          <w:p w14:paraId="2B581B69" w14:textId="77777777" w:rsidR="00980D8F" w:rsidRPr="00272208" w:rsidRDefault="00980D8F" w:rsidP="00B8396E">
            <w:pPr>
              <w:spacing w:after="200" w:line="276" w:lineRule="auto"/>
              <w:rPr>
                <w:rFonts w:eastAsia="Calibri"/>
                <w:b/>
                <w:color w:val="11846A"/>
                <w:sz w:val="24"/>
                <w:szCs w:val="24"/>
              </w:rPr>
            </w:pPr>
          </w:p>
        </w:tc>
      </w:tr>
      <w:tr w:rsidR="004C3F58" w:rsidRPr="004C3F58" w14:paraId="0FE4FFD6" w14:textId="77777777" w:rsidTr="00B8396E">
        <w:tc>
          <w:tcPr>
            <w:tcW w:w="2547" w:type="dxa"/>
          </w:tcPr>
          <w:p w14:paraId="0E4A2790" w14:textId="1B55C17B" w:rsidR="004C3F58" w:rsidRPr="004C3F58" w:rsidRDefault="004C3F58" w:rsidP="00B8396E">
            <w:pPr>
              <w:spacing w:line="300" w:lineRule="exact"/>
              <w:rPr>
                <w:rFonts w:eastAsia="Calibri"/>
                <w:sz w:val="24"/>
                <w:szCs w:val="24"/>
              </w:rPr>
            </w:pPr>
            <w:r w:rsidRPr="004C3F58">
              <w:rPr>
                <w:rFonts w:eastAsia="Calibri"/>
                <w:sz w:val="24"/>
                <w:szCs w:val="24"/>
              </w:rPr>
              <w:t>Development of understanding of perceptions and perspectives of learning disability and autism</w:t>
            </w:r>
          </w:p>
        </w:tc>
        <w:tc>
          <w:tcPr>
            <w:tcW w:w="5103" w:type="dxa"/>
          </w:tcPr>
          <w:p w14:paraId="4DDC751C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14:paraId="1D859D0C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29E6A216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C3F58" w:rsidRPr="004C3F58" w14:paraId="6EB6140B" w14:textId="77777777" w:rsidTr="00B8396E">
        <w:tc>
          <w:tcPr>
            <w:tcW w:w="2547" w:type="dxa"/>
          </w:tcPr>
          <w:p w14:paraId="5F37600D" w14:textId="77777777" w:rsidR="004C3F58" w:rsidRPr="004C3F58" w:rsidRDefault="004C3F5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C3F58">
              <w:rPr>
                <w:rFonts w:eastAsia="Calibri"/>
                <w:sz w:val="24"/>
                <w:szCs w:val="24"/>
              </w:rPr>
              <w:lastRenderedPageBreak/>
              <w:t>Practice for person-centred and rights-based approaches, well-being, positive relationships and community participation</w:t>
            </w:r>
          </w:p>
          <w:p w14:paraId="6A6CAC1C" w14:textId="77777777" w:rsidR="004C3F58" w:rsidRPr="004C3F58" w:rsidRDefault="004C3F5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613A2C2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14:paraId="1A57DE98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38033932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C3F58" w:rsidRPr="004C3F58" w14:paraId="254EABDD" w14:textId="77777777" w:rsidTr="00B8396E">
        <w:tc>
          <w:tcPr>
            <w:tcW w:w="2547" w:type="dxa"/>
          </w:tcPr>
          <w:p w14:paraId="5A2BE4E1" w14:textId="77777777" w:rsidR="004C3F58" w:rsidRPr="004C3F58" w:rsidRDefault="004C3F5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C3F58">
              <w:rPr>
                <w:rFonts w:eastAsia="Calibri"/>
                <w:sz w:val="24"/>
                <w:szCs w:val="24"/>
              </w:rPr>
              <w:t>Practice which supports effective communication</w:t>
            </w:r>
          </w:p>
          <w:p w14:paraId="60F86161" w14:textId="77777777" w:rsidR="004C3F58" w:rsidRPr="004C3F58" w:rsidRDefault="004C3F5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3BCB7AE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14:paraId="69DF6833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3AAD4C23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C3F58" w:rsidRPr="004C3F58" w14:paraId="7394F831" w14:textId="77777777" w:rsidTr="00B8396E">
        <w:tc>
          <w:tcPr>
            <w:tcW w:w="2547" w:type="dxa"/>
          </w:tcPr>
          <w:p w14:paraId="56240C42" w14:textId="77777777" w:rsidR="004C3F58" w:rsidRPr="004C3F58" w:rsidRDefault="004C3F5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C3F58">
              <w:rPr>
                <w:rFonts w:eastAsia="Calibri"/>
                <w:sz w:val="24"/>
                <w:szCs w:val="24"/>
              </w:rPr>
              <w:t>Use of person-centred planning and active support</w:t>
            </w:r>
          </w:p>
          <w:p w14:paraId="3FF72B0D" w14:textId="77777777" w:rsidR="004C3F58" w:rsidRPr="004C3F58" w:rsidRDefault="004C3F5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83B5ADB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14:paraId="681941D2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2BFF1352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C3F58" w:rsidRPr="004C3F58" w14:paraId="19B83BF9" w14:textId="77777777" w:rsidTr="00B8396E">
        <w:tc>
          <w:tcPr>
            <w:tcW w:w="2547" w:type="dxa"/>
          </w:tcPr>
          <w:p w14:paraId="350273FA" w14:textId="77777777" w:rsidR="004C3F58" w:rsidRPr="004C3F58" w:rsidRDefault="004C3F5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C3F58">
              <w:rPr>
                <w:rFonts w:eastAsia="Calibri"/>
                <w:sz w:val="24"/>
                <w:szCs w:val="24"/>
              </w:rPr>
              <w:t>Development of understanding of the importance of sexuality, sexual expression and sexual health</w:t>
            </w:r>
          </w:p>
          <w:p w14:paraId="3A28012E" w14:textId="77777777" w:rsidR="004C3F58" w:rsidRPr="004C3F58" w:rsidRDefault="004C3F5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C226DE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14:paraId="5259CE5E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5A4EBD12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C3F58" w:rsidRPr="004C3F58" w14:paraId="30B8FC42" w14:textId="77777777" w:rsidTr="00B8396E">
        <w:tc>
          <w:tcPr>
            <w:tcW w:w="2547" w:type="dxa"/>
          </w:tcPr>
          <w:p w14:paraId="4BE19087" w14:textId="77777777" w:rsidR="004C3F58" w:rsidRPr="004C3F58" w:rsidRDefault="004C3F5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C3F58">
              <w:rPr>
                <w:rFonts w:eastAsia="Calibri"/>
                <w:sz w:val="24"/>
                <w:szCs w:val="24"/>
              </w:rPr>
              <w:t xml:space="preserve">Support for health promotion, prevention </w:t>
            </w:r>
            <w:r w:rsidRPr="004C3F58">
              <w:rPr>
                <w:rFonts w:eastAsia="Calibri"/>
                <w:sz w:val="24"/>
                <w:szCs w:val="24"/>
              </w:rPr>
              <w:lastRenderedPageBreak/>
              <w:t>and early intervention to reduce the risk of ill health</w:t>
            </w:r>
          </w:p>
          <w:p w14:paraId="2772796A" w14:textId="77777777" w:rsidR="004C3F58" w:rsidRPr="004C3F58" w:rsidRDefault="004C3F5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DA8A056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14:paraId="791BF25C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402D9BA6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77728" w:rsidRPr="004C3F58" w14:paraId="4F9AE24B" w14:textId="77777777" w:rsidTr="00E4260F">
        <w:tc>
          <w:tcPr>
            <w:tcW w:w="13948" w:type="dxa"/>
            <w:gridSpan w:val="4"/>
          </w:tcPr>
          <w:p w14:paraId="23809A56" w14:textId="77777777" w:rsidR="00777728" w:rsidRPr="00777728" w:rsidRDefault="00777728" w:rsidP="00B8396E">
            <w:pPr>
              <w:autoSpaceDE w:val="0"/>
              <w:autoSpaceDN w:val="0"/>
              <w:adjustRightInd w:val="0"/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777728">
              <w:rPr>
                <w:rFonts w:eastAsia="Calibri"/>
                <w:b/>
                <w:color w:val="11846A"/>
                <w:sz w:val="24"/>
                <w:szCs w:val="24"/>
              </w:rPr>
              <w:t>You understand:</w:t>
            </w:r>
          </w:p>
          <w:p w14:paraId="52D1A45A" w14:textId="77777777" w:rsidR="00777728" w:rsidRPr="00777728" w:rsidRDefault="00777728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</w:p>
        </w:tc>
      </w:tr>
      <w:tr w:rsidR="004C3F58" w:rsidRPr="004C3F58" w14:paraId="4F52826A" w14:textId="77777777" w:rsidTr="00B8396E">
        <w:tc>
          <w:tcPr>
            <w:tcW w:w="2547" w:type="dxa"/>
          </w:tcPr>
          <w:p w14:paraId="03E829AC" w14:textId="77777777" w:rsidR="004C3F58" w:rsidRPr="004C3F58" w:rsidRDefault="004C3F5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C3F58">
              <w:rPr>
                <w:rFonts w:eastAsia="Calibri"/>
                <w:sz w:val="24"/>
                <w:szCs w:val="24"/>
              </w:rPr>
              <w:t>Positive behavioural support</w:t>
            </w:r>
          </w:p>
          <w:p w14:paraId="7C935777" w14:textId="77777777" w:rsidR="004C3F58" w:rsidRPr="004C3F58" w:rsidRDefault="004C3F58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8F61F9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14:paraId="06AE5D1C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6A36B1DE" w14:textId="77777777" w:rsidR="004C3F58" w:rsidRPr="004C3F58" w:rsidRDefault="004C3F58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318187A" w14:textId="77777777" w:rsidR="00D241FD" w:rsidRPr="004C3F58" w:rsidRDefault="00D241FD" w:rsidP="004C3F58">
      <w:pPr>
        <w:rPr>
          <w:rFonts w:ascii="Arial" w:hAnsi="Arial" w:cs="Arial"/>
          <w:sz w:val="24"/>
          <w:szCs w:val="24"/>
        </w:rPr>
      </w:pPr>
    </w:p>
    <w:sectPr w:rsidR="00D241FD" w:rsidRPr="004C3F58" w:rsidSect="0063690C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B61A" w14:textId="77777777" w:rsidR="0063690C" w:rsidRDefault="0063690C" w:rsidP="0063690C">
      <w:pPr>
        <w:spacing w:after="0" w:line="240" w:lineRule="auto"/>
      </w:pPr>
      <w:r>
        <w:separator/>
      </w:r>
    </w:p>
  </w:endnote>
  <w:endnote w:type="continuationSeparator" w:id="0">
    <w:p w14:paraId="51291DD0" w14:textId="77777777" w:rsidR="0063690C" w:rsidRDefault="0063690C" w:rsidP="0063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4077A" w14:textId="77777777" w:rsidR="0063690C" w:rsidRDefault="0063690C" w:rsidP="0063690C">
      <w:pPr>
        <w:spacing w:after="0" w:line="240" w:lineRule="auto"/>
      </w:pPr>
      <w:r>
        <w:separator/>
      </w:r>
    </w:p>
  </w:footnote>
  <w:footnote w:type="continuationSeparator" w:id="0">
    <w:p w14:paraId="1E27ED93" w14:textId="77777777" w:rsidR="0063690C" w:rsidRDefault="0063690C" w:rsidP="0063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78D4" w14:textId="77777777" w:rsidR="0063690C" w:rsidRDefault="0063690C">
    <w:pPr>
      <w:pStyle w:val="Header"/>
    </w:pPr>
    <w:r w:rsidRPr="0063690C">
      <w:rPr>
        <w:noProof/>
      </w:rPr>
      <w:drawing>
        <wp:anchor distT="0" distB="0" distL="114300" distR="114300" simplePos="0" relativeHeight="251659264" behindDoc="0" locked="0" layoutInCell="1" allowOverlap="1" wp14:anchorId="2731DE22" wp14:editId="3F23968B">
          <wp:simplePos x="0" y="0"/>
          <wp:positionH relativeFrom="margin">
            <wp:posOffset>-304800</wp:posOffset>
          </wp:positionH>
          <wp:positionV relativeFrom="margin">
            <wp:posOffset>-698500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90C">
      <w:rPr>
        <w:noProof/>
      </w:rPr>
      <w:drawing>
        <wp:anchor distT="0" distB="0" distL="114300" distR="114300" simplePos="0" relativeHeight="251660288" behindDoc="0" locked="0" layoutInCell="1" allowOverlap="1" wp14:anchorId="53532451" wp14:editId="37A51EC1">
          <wp:simplePos x="0" y="0"/>
          <wp:positionH relativeFrom="column">
            <wp:posOffset>7480300</wp:posOffset>
          </wp:positionH>
          <wp:positionV relativeFrom="paragraph">
            <wp:posOffset>-246380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272208"/>
    <w:rsid w:val="002E45F8"/>
    <w:rsid w:val="004C3F58"/>
    <w:rsid w:val="004D6C7B"/>
    <w:rsid w:val="00547160"/>
    <w:rsid w:val="00552372"/>
    <w:rsid w:val="0063690C"/>
    <w:rsid w:val="00690958"/>
    <w:rsid w:val="006B064D"/>
    <w:rsid w:val="00777728"/>
    <w:rsid w:val="008076E1"/>
    <w:rsid w:val="00980D8F"/>
    <w:rsid w:val="009D7010"/>
    <w:rsid w:val="00AD6975"/>
    <w:rsid w:val="00B00C5F"/>
    <w:rsid w:val="00B73F5B"/>
    <w:rsid w:val="00D241FD"/>
    <w:rsid w:val="00D9320E"/>
    <w:rsid w:val="00EA17CC"/>
    <w:rsid w:val="00EA1CE3"/>
    <w:rsid w:val="00F2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D1213E20-8044-2F4A-B061-2AB21A9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0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958"/>
    <w:pPr>
      <w:spacing w:after="200" w:line="276" w:lineRule="auto"/>
      <w:outlineLvl w:val="0"/>
    </w:pPr>
    <w:rPr>
      <w:rFonts w:ascii="Arial" w:eastAsia="Calibri" w:hAnsi="Arial" w:cs="Arial"/>
      <w:b/>
      <w:bCs/>
      <w:color w:val="1184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0958"/>
    <w:rPr>
      <w:rFonts w:ascii="Arial" w:eastAsia="Calibri" w:hAnsi="Arial" w:cs="Arial"/>
      <w:b/>
      <w:bCs/>
      <w:color w:val="11846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6</cp:revision>
  <dcterms:created xsi:type="dcterms:W3CDTF">2020-11-23T13:14:00Z</dcterms:created>
  <dcterms:modified xsi:type="dcterms:W3CDTF">2020-11-23T13:17:00Z</dcterms:modified>
</cp:coreProperties>
</file>