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B31606" w:rsidRDefault="001F5BD6" w:rsidP="00E548B6">
      <w:pPr>
        <w:rPr>
          <w:rFonts w:ascii="Arial" w:hAnsi="Arial" w:cs="Arial"/>
          <w:b/>
          <w:color w:val="42B088"/>
          <w:sz w:val="40"/>
          <w:szCs w:val="40"/>
        </w:rPr>
      </w:pPr>
      <w:r>
        <w:rPr>
          <w:rFonts w:ascii="Arial" w:hAnsi="Arial" w:cs="Arial"/>
          <w:b/>
          <w:color w:val="42B088"/>
          <w:sz w:val="40"/>
          <w:szCs w:val="40"/>
        </w:rPr>
        <w:t>Assessing Carers</w:t>
      </w:r>
      <w:r w:rsidR="00E74BCB">
        <w:rPr>
          <w:rFonts w:ascii="Arial" w:hAnsi="Arial" w:cs="Arial"/>
          <w:b/>
          <w:color w:val="42B088"/>
          <w:sz w:val="40"/>
          <w:szCs w:val="40"/>
        </w:rPr>
        <w:t>’</w:t>
      </w:r>
      <w:r>
        <w:rPr>
          <w:rFonts w:ascii="Arial" w:hAnsi="Arial" w:cs="Arial"/>
          <w:b/>
          <w:color w:val="42B088"/>
          <w:sz w:val="40"/>
          <w:szCs w:val="40"/>
        </w:rPr>
        <w:t xml:space="preserve"> Support Needs</w:t>
      </w:r>
    </w:p>
    <w:p w:rsidR="008423F4" w:rsidRPr="00F13E40" w:rsidRDefault="00B31606" w:rsidP="00E548B6">
      <w:pPr>
        <w:rPr>
          <w:rFonts w:ascii="Arial" w:hAnsi="Arial" w:cs="Arial"/>
          <w:b/>
          <w:color w:val="42B088"/>
          <w:sz w:val="40"/>
          <w:szCs w:val="40"/>
        </w:rPr>
      </w:pPr>
      <w:r>
        <w:rPr>
          <w:rFonts w:ascii="Arial" w:hAnsi="Arial" w:cs="Arial"/>
          <w:b/>
          <w:color w:val="42B088"/>
          <w:sz w:val="40"/>
          <w:szCs w:val="40"/>
        </w:rPr>
        <w:t xml:space="preserve">Resource C – </w:t>
      </w:r>
      <w:r w:rsidR="004C0CB7">
        <w:rPr>
          <w:rFonts w:ascii="Arial" w:hAnsi="Arial" w:cs="Arial"/>
          <w:b/>
          <w:color w:val="42B088"/>
          <w:sz w:val="40"/>
          <w:szCs w:val="40"/>
        </w:rPr>
        <w:t xml:space="preserve">Practitioner </w:t>
      </w:r>
      <w:r w:rsidR="003155C1">
        <w:rPr>
          <w:rFonts w:ascii="Arial" w:hAnsi="Arial" w:cs="Arial"/>
          <w:b/>
          <w:color w:val="42B088"/>
          <w:sz w:val="40"/>
          <w:szCs w:val="40"/>
        </w:rPr>
        <w:t>S</w:t>
      </w:r>
      <w:r w:rsidR="004C0CB7">
        <w:rPr>
          <w:rFonts w:ascii="Arial" w:hAnsi="Arial" w:cs="Arial"/>
          <w:b/>
          <w:color w:val="42B088"/>
          <w:sz w:val="40"/>
          <w:szCs w:val="40"/>
        </w:rPr>
        <w:t>elf-</w:t>
      </w:r>
      <w:r w:rsidR="003155C1">
        <w:rPr>
          <w:rFonts w:ascii="Arial" w:hAnsi="Arial" w:cs="Arial"/>
          <w:b/>
          <w:color w:val="42B088"/>
          <w:sz w:val="40"/>
          <w:szCs w:val="40"/>
        </w:rPr>
        <w:t>T</w:t>
      </w:r>
      <w:r w:rsidR="004C0CB7">
        <w:rPr>
          <w:rFonts w:ascii="Arial" w:hAnsi="Arial" w:cs="Arial"/>
          <w:b/>
          <w:color w:val="42B088"/>
          <w:sz w:val="40"/>
          <w:szCs w:val="40"/>
        </w:rPr>
        <w:t xml:space="preserve">raining </w:t>
      </w:r>
      <w:r w:rsidR="003155C1">
        <w:rPr>
          <w:rFonts w:ascii="Arial" w:hAnsi="Arial" w:cs="Arial"/>
          <w:b/>
          <w:color w:val="42B088"/>
          <w:sz w:val="40"/>
          <w:szCs w:val="40"/>
        </w:rPr>
        <w:t>Workbook</w:t>
      </w:r>
    </w:p>
    <w:p w:rsidR="00F57585" w:rsidRPr="00C23750" w:rsidRDefault="00B31606" w:rsidP="001B2884">
      <w:pPr>
        <w:rPr>
          <w:rFonts w:ascii="Arial" w:hAnsi="Arial" w:cs="Arial"/>
          <w:b/>
          <w:color w:val="39455E"/>
          <w:sz w:val="24"/>
          <w:szCs w:val="24"/>
        </w:rPr>
      </w:pPr>
      <w:r>
        <w:rPr>
          <w:rFonts w:ascii="Arial" w:hAnsi="Arial" w:cs="Arial"/>
          <w:b/>
          <w:color w:val="39455E"/>
          <w:sz w:val="24"/>
          <w:szCs w:val="24"/>
        </w:rPr>
        <w:t>January 2019</w:t>
      </w: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DD11E9" w:rsidRDefault="00DD11E9">
      <w:pPr>
        <w:rPr>
          <w:rFonts w:ascii="Arial" w:hAnsi="Arial" w:cs="Arial"/>
          <w:b/>
          <w:sz w:val="24"/>
          <w:szCs w:val="24"/>
        </w:rPr>
      </w:pPr>
      <w:r>
        <w:rPr>
          <w:rFonts w:ascii="Arial" w:hAnsi="Arial" w:cs="Arial"/>
          <w:b/>
          <w:sz w:val="24"/>
          <w:szCs w:val="24"/>
        </w:rPr>
        <w:br w:type="page"/>
      </w:r>
    </w:p>
    <w:sdt>
      <w:sdtPr>
        <w:rPr>
          <w:rFonts w:asciiTheme="minorHAnsi" w:eastAsiaTheme="minorHAnsi" w:hAnsiTheme="minorHAnsi" w:cstheme="minorBidi"/>
          <w:color w:val="auto"/>
          <w:sz w:val="22"/>
          <w:szCs w:val="22"/>
          <w:lang w:val="en-GB"/>
        </w:rPr>
        <w:id w:val="1899707127"/>
        <w:docPartObj>
          <w:docPartGallery w:val="Table of Contents"/>
          <w:docPartUnique/>
        </w:docPartObj>
      </w:sdtPr>
      <w:sdtEndPr>
        <w:rPr>
          <w:rFonts w:ascii="Arial" w:hAnsi="Arial" w:cs="Arial"/>
          <w:bCs/>
          <w:noProof/>
          <w:sz w:val="24"/>
          <w:szCs w:val="24"/>
        </w:rPr>
      </w:sdtEndPr>
      <w:sdtContent>
        <w:p w:rsidR="00B31606" w:rsidRDefault="00B31606">
          <w:pPr>
            <w:pStyle w:val="TOCHeading"/>
            <w:rPr>
              <w:rFonts w:ascii="Arial" w:hAnsi="Arial" w:cs="Arial"/>
              <w:b/>
              <w:color w:val="42B088"/>
            </w:rPr>
          </w:pPr>
          <w:r w:rsidRPr="00392788">
            <w:rPr>
              <w:rFonts w:ascii="Arial" w:hAnsi="Arial" w:cs="Arial"/>
              <w:b/>
              <w:color w:val="42B088"/>
            </w:rPr>
            <w:t>Contents</w:t>
          </w:r>
        </w:p>
        <w:p w:rsidR="00392788" w:rsidRPr="00392788" w:rsidRDefault="00B31606">
          <w:pPr>
            <w:pStyle w:val="TOC1"/>
            <w:tabs>
              <w:tab w:val="left" w:pos="440"/>
              <w:tab w:val="right" w:leader="dot" w:pos="9016"/>
            </w:tabs>
            <w:rPr>
              <w:rFonts w:ascii="Arial" w:eastAsiaTheme="minorEastAsia" w:hAnsi="Arial" w:cs="Arial"/>
              <w:noProof/>
              <w:sz w:val="24"/>
              <w:szCs w:val="24"/>
              <w:lang w:eastAsia="en-GB"/>
            </w:rPr>
          </w:pPr>
          <w:r w:rsidRPr="006620E4">
            <w:rPr>
              <w:rFonts w:ascii="Arial" w:hAnsi="Arial" w:cs="Arial"/>
              <w:bCs/>
              <w:noProof/>
              <w:sz w:val="24"/>
              <w:szCs w:val="24"/>
            </w:rPr>
            <w:fldChar w:fldCharType="begin"/>
          </w:r>
          <w:r w:rsidRPr="006620E4">
            <w:rPr>
              <w:rFonts w:ascii="Arial" w:hAnsi="Arial" w:cs="Arial"/>
              <w:bCs/>
              <w:noProof/>
              <w:sz w:val="24"/>
              <w:szCs w:val="24"/>
            </w:rPr>
            <w:instrText xml:space="preserve"> TOC \o "1-3" \h \z \u </w:instrText>
          </w:r>
          <w:r w:rsidRPr="006620E4">
            <w:rPr>
              <w:rFonts w:ascii="Arial" w:hAnsi="Arial" w:cs="Arial"/>
              <w:bCs/>
              <w:noProof/>
              <w:sz w:val="24"/>
              <w:szCs w:val="24"/>
            </w:rPr>
            <w:fldChar w:fldCharType="separate"/>
          </w:r>
          <w:hyperlink w:anchor="_Toc857062" w:history="1">
            <w:r w:rsidR="00392788" w:rsidRPr="00392788">
              <w:rPr>
                <w:rStyle w:val="Hyperlink"/>
                <w:rFonts w:ascii="Arial" w:hAnsi="Arial" w:cs="Arial"/>
                <w:b/>
                <w:noProof/>
                <w:sz w:val="24"/>
                <w:szCs w:val="24"/>
              </w:rPr>
              <w:t>1</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Introduction</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_Toc857062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3</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63" w:history="1">
            <w:r w:rsidR="00392788" w:rsidRPr="00392788">
              <w:rPr>
                <w:rStyle w:val="Hyperlink"/>
                <w:rFonts w:ascii="Arial" w:hAnsi="Arial" w:cs="Arial"/>
                <w:b/>
                <w:noProof/>
                <w:sz w:val="24"/>
                <w:szCs w:val="24"/>
              </w:rPr>
              <w:t>1.1</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Carers </w:t>
            </w:r>
            <w:r w:rsidR="00695CE0">
              <w:rPr>
                <w:rStyle w:val="Hyperlink"/>
                <w:rFonts w:ascii="Arial" w:hAnsi="Arial" w:cs="Arial"/>
                <w:b/>
                <w:noProof/>
                <w:sz w:val="24"/>
                <w:szCs w:val="24"/>
              </w:rPr>
              <w:t>e</w:t>
            </w:r>
            <w:r w:rsidR="00392788" w:rsidRPr="00392788">
              <w:rPr>
                <w:rStyle w:val="Hyperlink"/>
                <w:rFonts w:ascii="Arial" w:hAnsi="Arial" w:cs="Arial"/>
                <w:b/>
                <w:noProof/>
                <w:sz w:val="24"/>
                <w:szCs w:val="24"/>
              </w:rPr>
              <w:t>ngagement</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_Toc857063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4</w:t>
            </w:r>
            <w:r w:rsidR="00392788" w:rsidRPr="00392788">
              <w:rPr>
                <w:rFonts w:ascii="Arial" w:hAnsi="Arial" w:cs="Arial"/>
                <w:noProof/>
                <w:webHidden/>
                <w:sz w:val="24"/>
                <w:szCs w:val="24"/>
              </w:rPr>
              <w:fldChar w:fldCharType="end"/>
            </w:r>
          </w:hyperlink>
        </w:p>
        <w:p w:rsidR="00392788" w:rsidRDefault="005C0AE6">
          <w:pPr>
            <w:pStyle w:val="TOC2"/>
            <w:tabs>
              <w:tab w:val="left" w:pos="880"/>
              <w:tab w:val="right" w:leader="dot" w:pos="9016"/>
            </w:tabs>
            <w:rPr>
              <w:rStyle w:val="Hyperlink"/>
              <w:rFonts w:ascii="Arial" w:hAnsi="Arial" w:cs="Arial"/>
              <w:noProof/>
              <w:sz w:val="24"/>
              <w:szCs w:val="24"/>
            </w:rPr>
          </w:pPr>
          <w:hyperlink w:anchor="_Toc857064" w:history="1">
            <w:r w:rsidR="00392788" w:rsidRPr="00392788">
              <w:rPr>
                <w:rStyle w:val="Hyperlink"/>
                <w:rFonts w:ascii="Arial" w:hAnsi="Arial" w:cs="Arial"/>
                <w:b/>
                <w:noProof/>
                <w:sz w:val="24"/>
                <w:szCs w:val="24"/>
              </w:rPr>
              <w:t>1.2</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Definitions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_Toc857064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4</w:t>
            </w:r>
            <w:r w:rsidR="00392788" w:rsidRPr="00392788">
              <w:rPr>
                <w:rFonts w:ascii="Arial" w:hAnsi="Arial" w:cs="Arial"/>
                <w:noProof/>
                <w:webHidden/>
                <w:sz w:val="24"/>
                <w:szCs w:val="24"/>
              </w:rPr>
              <w:fldChar w:fldCharType="end"/>
            </w:r>
          </w:hyperlink>
        </w:p>
        <w:p w:rsidR="00392788" w:rsidRPr="00392788" w:rsidRDefault="00392788" w:rsidP="00392788">
          <w:pPr>
            <w:rPr>
              <w:noProof/>
            </w:rPr>
          </w:pPr>
        </w:p>
        <w:p w:rsidR="00392788" w:rsidRPr="00392788" w:rsidRDefault="005C0AE6">
          <w:pPr>
            <w:pStyle w:val="TOC1"/>
            <w:tabs>
              <w:tab w:val="left" w:pos="440"/>
              <w:tab w:val="right" w:leader="dot" w:pos="9016"/>
            </w:tabs>
            <w:rPr>
              <w:rFonts w:ascii="Arial" w:eastAsiaTheme="minorEastAsia" w:hAnsi="Arial" w:cs="Arial"/>
              <w:noProof/>
              <w:sz w:val="24"/>
              <w:szCs w:val="24"/>
              <w:lang w:eastAsia="en-GB"/>
            </w:rPr>
          </w:pPr>
          <w:hyperlink w:anchor="_Toc857067" w:history="1">
            <w:r w:rsidR="00392788" w:rsidRPr="00392788">
              <w:rPr>
                <w:rStyle w:val="Hyperlink"/>
                <w:rFonts w:ascii="Arial" w:hAnsi="Arial" w:cs="Arial"/>
                <w:b/>
                <w:noProof/>
                <w:sz w:val="24"/>
                <w:szCs w:val="24"/>
              </w:rPr>
              <w:t>2</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Reflective practice</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_Toc857067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8</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68" w:history="1">
            <w:r w:rsidR="00392788" w:rsidRPr="00392788">
              <w:rPr>
                <w:rStyle w:val="Hyperlink"/>
                <w:rFonts w:ascii="Arial" w:hAnsi="Arial" w:cs="Arial"/>
                <w:b/>
                <w:noProof/>
                <w:sz w:val="24"/>
                <w:szCs w:val="24"/>
              </w:rPr>
              <w:t>2.1</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The importance of reflective practice</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_Toc857068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8</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69" w:history="1">
            <w:r w:rsidR="00392788" w:rsidRPr="00392788">
              <w:rPr>
                <w:rStyle w:val="Hyperlink"/>
                <w:rFonts w:ascii="Arial" w:hAnsi="Arial" w:cs="Arial"/>
                <w:b/>
                <w:noProof/>
                <w:sz w:val="24"/>
                <w:szCs w:val="24"/>
              </w:rPr>
              <w:t>2.2</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Reflection </w:t>
            </w:r>
            <w:r w:rsidR="00392788" w:rsidRPr="00392788">
              <w:rPr>
                <w:rStyle w:val="Hyperlink"/>
                <w:rFonts w:ascii="Arial" w:hAnsi="Arial" w:cs="Arial"/>
                <w:b/>
                <w:i/>
                <w:noProof/>
                <w:sz w:val="24"/>
                <w:szCs w:val="24"/>
              </w:rPr>
              <w:t>on</w:t>
            </w:r>
            <w:r w:rsidR="00392788" w:rsidRPr="00392788">
              <w:rPr>
                <w:rStyle w:val="Hyperlink"/>
                <w:rFonts w:ascii="Arial" w:hAnsi="Arial" w:cs="Arial"/>
                <w:b/>
                <w:noProof/>
                <w:sz w:val="24"/>
                <w:szCs w:val="24"/>
              </w:rPr>
              <w:t xml:space="preserve"> action</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_Toc857069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9</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70" w:history="1">
            <w:r w:rsidR="00392788" w:rsidRPr="00392788">
              <w:rPr>
                <w:rStyle w:val="Hyperlink"/>
                <w:rFonts w:ascii="Arial" w:hAnsi="Arial" w:cs="Arial"/>
                <w:b/>
                <w:noProof/>
                <w:sz w:val="24"/>
                <w:szCs w:val="24"/>
              </w:rPr>
              <w:t>2.3</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Reflection </w:t>
            </w:r>
            <w:r w:rsidR="00392788" w:rsidRPr="00392788">
              <w:rPr>
                <w:rStyle w:val="Hyperlink"/>
                <w:rFonts w:ascii="Arial" w:hAnsi="Arial" w:cs="Arial"/>
                <w:b/>
                <w:i/>
                <w:noProof/>
                <w:sz w:val="24"/>
                <w:szCs w:val="24"/>
              </w:rPr>
              <w:t xml:space="preserve">in </w:t>
            </w:r>
            <w:r w:rsidR="00392788" w:rsidRPr="00392788">
              <w:rPr>
                <w:rStyle w:val="Hyperlink"/>
                <w:rFonts w:ascii="Arial" w:hAnsi="Arial" w:cs="Arial"/>
                <w:b/>
                <w:noProof/>
                <w:sz w:val="24"/>
                <w:szCs w:val="24"/>
              </w:rPr>
              <w:t>action</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_Toc857070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10</w:t>
            </w:r>
            <w:r w:rsidR="00392788" w:rsidRPr="00392788">
              <w:rPr>
                <w:rFonts w:ascii="Arial" w:hAnsi="Arial" w:cs="Arial"/>
                <w:noProof/>
                <w:webHidden/>
                <w:sz w:val="24"/>
                <w:szCs w:val="24"/>
              </w:rPr>
              <w:fldChar w:fldCharType="end"/>
            </w:r>
          </w:hyperlink>
        </w:p>
        <w:p w:rsidR="00392788" w:rsidRDefault="005C0AE6">
          <w:pPr>
            <w:pStyle w:val="TOC2"/>
            <w:tabs>
              <w:tab w:val="left" w:pos="880"/>
              <w:tab w:val="right" w:leader="dot" w:pos="9016"/>
            </w:tabs>
            <w:rPr>
              <w:rStyle w:val="Hyperlink"/>
              <w:rFonts w:ascii="Arial" w:hAnsi="Arial" w:cs="Arial"/>
              <w:noProof/>
              <w:sz w:val="24"/>
              <w:szCs w:val="24"/>
            </w:rPr>
          </w:pPr>
          <w:hyperlink w:anchor="_Toc857071" w:history="1">
            <w:r w:rsidR="00392788" w:rsidRPr="00392788">
              <w:rPr>
                <w:rStyle w:val="Hyperlink"/>
                <w:rFonts w:ascii="Arial" w:hAnsi="Arial" w:cs="Arial"/>
                <w:b/>
                <w:noProof/>
                <w:sz w:val="24"/>
                <w:szCs w:val="24"/>
              </w:rPr>
              <w:t>2.4</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Messages for </w:t>
            </w:r>
            <w:r w:rsidR="00695CE0">
              <w:rPr>
                <w:rStyle w:val="Hyperlink"/>
                <w:rFonts w:ascii="Arial" w:hAnsi="Arial" w:cs="Arial"/>
                <w:b/>
                <w:noProof/>
                <w:sz w:val="24"/>
                <w:szCs w:val="24"/>
              </w:rPr>
              <w:t>m</w:t>
            </w:r>
            <w:r w:rsidR="00392788" w:rsidRPr="00392788">
              <w:rPr>
                <w:rStyle w:val="Hyperlink"/>
                <w:rFonts w:ascii="Arial" w:hAnsi="Arial" w:cs="Arial"/>
                <w:b/>
                <w:noProof/>
                <w:sz w:val="24"/>
                <w:szCs w:val="24"/>
              </w:rPr>
              <w:t>anagers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_Toc857071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11</w:t>
            </w:r>
            <w:r w:rsidR="00392788" w:rsidRPr="00392788">
              <w:rPr>
                <w:rFonts w:ascii="Arial" w:hAnsi="Arial" w:cs="Arial"/>
                <w:noProof/>
                <w:webHidden/>
                <w:sz w:val="24"/>
                <w:szCs w:val="24"/>
              </w:rPr>
              <w:fldChar w:fldCharType="end"/>
            </w:r>
          </w:hyperlink>
        </w:p>
        <w:p w:rsidR="00392788" w:rsidRPr="00392788" w:rsidRDefault="00392788" w:rsidP="00392788">
          <w:pPr>
            <w:rPr>
              <w:noProof/>
            </w:rPr>
          </w:pPr>
        </w:p>
        <w:p w:rsidR="00392788" w:rsidRPr="00392788" w:rsidRDefault="005C0AE6">
          <w:pPr>
            <w:pStyle w:val="TOC1"/>
            <w:tabs>
              <w:tab w:val="left" w:pos="440"/>
              <w:tab w:val="right" w:leader="dot" w:pos="9016"/>
            </w:tabs>
            <w:rPr>
              <w:rFonts w:ascii="Arial" w:eastAsiaTheme="minorEastAsia" w:hAnsi="Arial" w:cs="Arial"/>
              <w:noProof/>
              <w:sz w:val="24"/>
              <w:szCs w:val="24"/>
              <w:lang w:eastAsia="en-GB"/>
            </w:rPr>
          </w:pPr>
          <w:hyperlink w:anchor="_Toc857072" w:history="1">
            <w:r w:rsidR="00392788" w:rsidRPr="00392788">
              <w:rPr>
                <w:rStyle w:val="Hyperlink"/>
                <w:rFonts w:ascii="Arial" w:hAnsi="Arial" w:cs="Arial"/>
                <w:b/>
                <w:noProof/>
                <w:sz w:val="24"/>
                <w:szCs w:val="24"/>
              </w:rPr>
              <w:t>3</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Carer </w:t>
            </w:r>
            <w:r w:rsidR="00695CE0">
              <w:rPr>
                <w:rStyle w:val="Hyperlink"/>
                <w:rFonts w:ascii="Arial" w:hAnsi="Arial" w:cs="Arial"/>
                <w:b/>
                <w:noProof/>
                <w:sz w:val="24"/>
                <w:szCs w:val="24"/>
              </w:rPr>
              <w:t>c</w:t>
            </w:r>
            <w:r w:rsidR="00392788" w:rsidRPr="00392788">
              <w:rPr>
                <w:rStyle w:val="Hyperlink"/>
                <w:rFonts w:ascii="Arial" w:hAnsi="Arial" w:cs="Arial"/>
                <w:b/>
                <w:noProof/>
                <w:sz w:val="24"/>
                <w:szCs w:val="24"/>
              </w:rPr>
              <w:t>ontext</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_Toc857072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13</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73" w:history="1">
            <w:r w:rsidR="00392788" w:rsidRPr="00392788">
              <w:rPr>
                <w:rStyle w:val="Hyperlink"/>
                <w:rFonts w:ascii="Arial" w:hAnsi="Arial" w:cs="Arial"/>
                <w:b/>
                <w:noProof/>
                <w:sz w:val="24"/>
                <w:szCs w:val="24"/>
              </w:rPr>
              <w:t>3.1</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Adult carers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_Toc857073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13</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74" w:history="1">
            <w:r w:rsidR="00392788" w:rsidRPr="00392788">
              <w:rPr>
                <w:rStyle w:val="Hyperlink"/>
                <w:rFonts w:ascii="Arial" w:hAnsi="Arial" w:cs="Arial"/>
                <w:b/>
                <w:noProof/>
                <w:sz w:val="24"/>
                <w:szCs w:val="24"/>
              </w:rPr>
              <w:t>3.2</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Young carers and young adult carers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_Toc857074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13</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75" w:history="1">
            <w:r w:rsidR="00392788" w:rsidRPr="00392788">
              <w:rPr>
                <w:rStyle w:val="Hyperlink"/>
                <w:rFonts w:ascii="Arial" w:hAnsi="Arial" w:cs="Arial"/>
                <w:b/>
                <w:noProof/>
                <w:sz w:val="24"/>
                <w:szCs w:val="24"/>
              </w:rPr>
              <w:t>3.3</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Policy</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_Toc857075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13</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76" w:history="1">
            <w:r w:rsidR="00392788" w:rsidRPr="00392788">
              <w:rPr>
                <w:rStyle w:val="Hyperlink"/>
                <w:rFonts w:ascii="Arial" w:hAnsi="Arial" w:cs="Arial"/>
                <w:b/>
                <w:noProof/>
                <w:sz w:val="24"/>
                <w:szCs w:val="24"/>
              </w:rPr>
              <w:t>3.4</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Life as a carer</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_Toc857076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15</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77" w:history="1">
            <w:r w:rsidR="00392788" w:rsidRPr="00392788">
              <w:rPr>
                <w:rStyle w:val="Hyperlink"/>
                <w:rFonts w:ascii="Arial" w:hAnsi="Arial" w:cs="Arial"/>
                <w:b/>
                <w:noProof/>
                <w:sz w:val="24"/>
                <w:szCs w:val="24"/>
              </w:rPr>
              <w:t>3.5</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Carer </w:t>
            </w:r>
            <w:r w:rsidR="00695CE0">
              <w:rPr>
                <w:rStyle w:val="Hyperlink"/>
                <w:rFonts w:ascii="Arial" w:hAnsi="Arial" w:cs="Arial"/>
                <w:b/>
                <w:noProof/>
                <w:sz w:val="24"/>
                <w:szCs w:val="24"/>
              </w:rPr>
              <w:t>j</w:t>
            </w:r>
            <w:r w:rsidR="00392788" w:rsidRPr="00392788">
              <w:rPr>
                <w:rStyle w:val="Hyperlink"/>
                <w:rFonts w:ascii="Arial" w:hAnsi="Arial" w:cs="Arial"/>
                <w:b/>
                <w:noProof/>
                <w:sz w:val="24"/>
                <w:szCs w:val="24"/>
              </w:rPr>
              <w:t>ourney</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_Toc857077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19</w:t>
            </w:r>
            <w:r w:rsidR="00392788" w:rsidRPr="00392788">
              <w:rPr>
                <w:rFonts w:ascii="Arial" w:hAnsi="Arial" w:cs="Arial"/>
                <w:noProof/>
                <w:webHidden/>
                <w:sz w:val="24"/>
                <w:szCs w:val="24"/>
              </w:rPr>
              <w:fldChar w:fldCharType="end"/>
            </w:r>
          </w:hyperlink>
        </w:p>
        <w:p w:rsidR="00392788" w:rsidRPr="00392788" w:rsidRDefault="005C0AE6">
          <w:pPr>
            <w:pStyle w:val="TOC2"/>
            <w:tabs>
              <w:tab w:val="right" w:leader="dot" w:pos="9016"/>
            </w:tabs>
            <w:rPr>
              <w:rFonts w:ascii="Arial" w:eastAsiaTheme="minorEastAsia" w:hAnsi="Arial" w:cs="Arial"/>
              <w:noProof/>
              <w:sz w:val="24"/>
              <w:szCs w:val="24"/>
              <w:lang w:eastAsia="en-GB"/>
            </w:rPr>
          </w:pPr>
          <w:hyperlink w:anchor="_Toc857078" w:history="1">
            <w:r w:rsidR="00392788" w:rsidRPr="00392788">
              <w:rPr>
                <w:rStyle w:val="Hyperlink"/>
                <w:rFonts w:ascii="Arial" w:hAnsi="Arial" w:cs="Arial"/>
                <w:b/>
                <w:noProof/>
                <w:sz w:val="24"/>
                <w:szCs w:val="24"/>
              </w:rPr>
              <w:t>3.6 Supporting carers through the carer journey</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_Toc857078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21</w:t>
            </w:r>
            <w:r w:rsidR="00392788" w:rsidRPr="00392788">
              <w:rPr>
                <w:rFonts w:ascii="Arial" w:hAnsi="Arial" w:cs="Arial"/>
                <w:noProof/>
                <w:webHidden/>
                <w:sz w:val="24"/>
                <w:szCs w:val="24"/>
              </w:rPr>
              <w:fldChar w:fldCharType="end"/>
            </w:r>
          </w:hyperlink>
        </w:p>
        <w:p w:rsidR="00392788" w:rsidRDefault="005C0AE6">
          <w:pPr>
            <w:pStyle w:val="TOC2"/>
            <w:tabs>
              <w:tab w:val="left" w:pos="880"/>
              <w:tab w:val="right" w:leader="dot" w:pos="9016"/>
            </w:tabs>
            <w:rPr>
              <w:rStyle w:val="Hyperlink"/>
              <w:rFonts w:ascii="Arial" w:hAnsi="Arial" w:cs="Arial"/>
              <w:noProof/>
              <w:sz w:val="24"/>
              <w:szCs w:val="24"/>
            </w:rPr>
          </w:pPr>
          <w:hyperlink w:anchor="_Toc857079" w:history="1">
            <w:r w:rsidR="00392788" w:rsidRPr="00392788">
              <w:rPr>
                <w:rStyle w:val="Hyperlink"/>
                <w:rFonts w:ascii="Arial" w:hAnsi="Arial" w:cs="Arial"/>
                <w:b/>
                <w:noProof/>
                <w:sz w:val="24"/>
                <w:szCs w:val="24"/>
              </w:rPr>
              <w:t>3.6</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Implications for carer support</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_Toc857079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25</w:t>
            </w:r>
            <w:r w:rsidR="00392788" w:rsidRPr="00392788">
              <w:rPr>
                <w:rFonts w:ascii="Arial" w:hAnsi="Arial" w:cs="Arial"/>
                <w:noProof/>
                <w:webHidden/>
                <w:sz w:val="24"/>
                <w:szCs w:val="24"/>
              </w:rPr>
              <w:fldChar w:fldCharType="end"/>
            </w:r>
          </w:hyperlink>
        </w:p>
        <w:p w:rsidR="00392788" w:rsidRPr="00392788" w:rsidRDefault="00392788" w:rsidP="00392788">
          <w:pPr>
            <w:rPr>
              <w:noProof/>
            </w:rPr>
          </w:pPr>
        </w:p>
        <w:p w:rsidR="00392788" w:rsidRDefault="005C0AE6">
          <w:pPr>
            <w:pStyle w:val="TOC1"/>
            <w:tabs>
              <w:tab w:val="left" w:pos="440"/>
              <w:tab w:val="right" w:leader="dot" w:pos="9016"/>
            </w:tabs>
            <w:rPr>
              <w:rStyle w:val="Hyperlink"/>
              <w:rFonts w:ascii="Arial" w:hAnsi="Arial" w:cs="Arial"/>
              <w:noProof/>
              <w:sz w:val="24"/>
              <w:szCs w:val="24"/>
            </w:rPr>
          </w:pPr>
          <w:hyperlink w:anchor="_Toc857080" w:history="1">
            <w:r w:rsidR="00392788" w:rsidRPr="00392788">
              <w:rPr>
                <w:rStyle w:val="Hyperlink"/>
                <w:rFonts w:ascii="Arial" w:hAnsi="Arial" w:cs="Arial"/>
                <w:b/>
                <w:noProof/>
                <w:sz w:val="24"/>
                <w:szCs w:val="24"/>
              </w:rPr>
              <w:t>4</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Collaborative </w:t>
            </w:r>
            <w:r w:rsidR="00695CE0">
              <w:rPr>
                <w:rStyle w:val="Hyperlink"/>
                <w:rFonts w:ascii="Arial" w:hAnsi="Arial" w:cs="Arial"/>
                <w:b/>
                <w:noProof/>
                <w:sz w:val="24"/>
                <w:szCs w:val="24"/>
              </w:rPr>
              <w:t>c</w:t>
            </w:r>
            <w:r w:rsidR="00392788" w:rsidRPr="00392788">
              <w:rPr>
                <w:rStyle w:val="Hyperlink"/>
                <w:rFonts w:ascii="Arial" w:hAnsi="Arial" w:cs="Arial"/>
                <w:b/>
                <w:noProof/>
                <w:sz w:val="24"/>
                <w:szCs w:val="24"/>
              </w:rPr>
              <w:t>ommunication</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_Toc857080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29</w:t>
            </w:r>
            <w:r w:rsidR="00392788" w:rsidRPr="00392788">
              <w:rPr>
                <w:rFonts w:ascii="Arial" w:hAnsi="Arial" w:cs="Arial"/>
                <w:noProof/>
                <w:webHidden/>
                <w:sz w:val="24"/>
                <w:szCs w:val="24"/>
              </w:rPr>
              <w:fldChar w:fldCharType="end"/>
            </w:r>
          </w:hyperlink>
        </w:p>
        <w:p w:rsidR="00392788" w:rsidRPr="00392788" w:rsidRDefault="00392788" w:rsidP="00392788">
          <w:pPr>
            <w:rPr>
              <w:noProof/>
            </w:rPr>
          </w:pPr>
        </w:p>
        <w:p w:rsidR="00392788" w:rsidRDefault="005C0AE6">
          <w:pPr>
            <w:pStyle w:val="TOC1"/>
            <w:tabs>
              <w:tab w:val="left" w:pos="440"/>
              <w:tab w:val="right" w:leader="dot" w:pos="9016"/>
            </w:tabs>
            <w:rPr>
              <w:rStyle w:val="Hyperlink"/>
              <w:rFonts w:ascii="Arial" w:hAnsi="Arial" w:cs="Arial"/>
              <w:noProof/>
              <w:sz w:val="24"/>
              <w:szCs w:val="24"/>
            </w:rPr>
          </w:pPr>
          <w:hyperlink w:anchor="_Toc857081" w:history="1">
            <w:r w:rsidR="00392788" w:rsidRPr="00392788">
              <w:rPr>
                <w:rStyle w:val="Hyperlink"/>
                <w:rFonts w:ascii="Arial" w:hAnsi="Arial" w:cs="Arial"/>
                <w:b/>
                <w:noProof/>
                <w:sz w:val="24"/>
                <w:szCs w:val="24"/>
              </w:rPr>
              <w:t>5</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Recording</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_Toc857081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36</w:t>
            </w:r>
            <w:r w:rsidR="00392788" w:rsidRPr="00392788">
              <w:rPr>
                <w:rFonts w:ascii="Arial" w:hAnsi="Arial" w:cs="Arial"/>
                <w:noProof/>
                <w:webHidden/>
                <w:sz w:val="24"/>
                <w:szCs w:val="24"/>
              </w:rPr>
              <w:fldChar w:fldCharType="end"/>
            </w:r>
          </w:hyperlink>
        </w:p>
        <w:p w:rsidR="00392788" w:rsidRPr="00392788" w:rsidRDefault="00392788" w:rsidP="00392788">
          <w:pPr>
            <w:rPr>
              <w:noProof/>
            </w:rPr>
          </w:pPr>
        </w:p>
        <w:p w:rsidR="00392788" w:rsidRPr="00392788" w:rsidRDefault="005C0AE6">
          <w:pPr>
            <w:pStyle w:val="TOC1"/>
            <w:tabs>
              <w:tab w:val="left" w:pos="440"/>
              <w:tab w:val="right" w:leader="dot" w:pos="9016"/>
            </w:tabs>
            <w:rPr>
              <w:rFonts w:ascii="Arial" w:eastAsiaTheme="minorEastAsia" w:hAnsi="Arial" w:cs="Arial"/>
              <w:noProof/>
              <w:sz w:val="24"/>
              <w:szCs w:val="24"/>
              <w:lang w:eastAsia="en-GB"/>
            </w:rPr>
          </w:pPr>
          <w:hyperlink w:anchor="_Toc857082" w:history="1">
            <w:r w:rsidR="00392788" w:rsidRPr="00392788">
              <w:rPr>
                <w:rStyle w:val="Hyperlink"/>
                <w:rFonts w:ascii="Arial" w:hAnsi="Arial" w:cs="Arial"/>
                <w:b/>
                <w:noProof/>
                <w:sz w:val="24"/>
                <w:szCs w:val="24"/>
              </w:rPr>
              <w:t>6</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Video </w:t>
            </w:r>
            <w:r w:rsidR="00695CE0">
              <w:rPr>
                <w:rStyle w:val="Hyperlink"/>
                <w:rFonts w:ascii="Arial" w:hAnsi="Arial" w:cs="Arial"/>
                <w:b/>
                <w:noProof/>
                <w:sz w:val="24"/>
                <w:szCs w:val="24"/>
              </w:rPr>
              <w:t>r</w:t>
            </w:r>
            <w:r w:rsidR="00392788" w:rsidRPr="00392788">
              <w:rPr>
                <w:rStyle w:val="Hyperlink"/>
                <w:rFonts w:ascii="Arial" w:hAnsi="Arial" w:cs="Arial"/>
                <w:b/>
                <w:noProof/>
                <w:sz w:val="24"/>
                <w:szCs w:val="24"/>
              </w:rPr>
              <w:t>esources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_Toc857082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39</w:t>
            </w:r>
            <w:r w:rsidR="00392788" w:rsidRPr="00392788">
              <w:rPr>
                <w:rFonts w:ascii="Arial" w:hAnsi="Arial" w:cs="Arial"/>
                <w:noProof/>
                <w:webHidden/>
                <w:sz w:val="24"/>
                <w:szCs w:val="24"/>
              </w:rPr>
              <w:fldChar w:fldCharType="end"/>
            </w:r>
          </w:hyperlink>
        </w:p>
        <w:p w:rsidR="00392788" w:rsidRPr="00392788" w:rsidRDefault="005C0AE6">
          <w:pPr>
            <w:pStyle w:val="TOC2"/>
            <w:tabs>
              <w:tab w:val="left" w:pos="880"/>
              <w:tab w:val="right" w:leader="dot" w:pos="9016"/>
            </w:tabs>
            <w:rPr>
              <w:rFonts w:ascii="Arial" w:eastAsiaTheme="minorEastAsia" w:hAnsi="Arial" w:cs="Arial"/>
              <w:noProof/>
              <w:sz w:val="24"/>
              <w:szCs w:val="24"/>
              <w:lang w:eastAsia="en-GB"/>
            </w:rPr>
          </w:pPr>
          <w:hyperlink w:anchor="_Toc857083" w:history="1">
            <w:r w:rsidR="00392788" w:rsidRPr="00392788">
              <w:rPr>
                <w:rStyle w:val="Hyperlink"/>
                <w:rFonts w:ascii="Arial" w:hAnsi="Arial" w:cs="Arial"/>
                <w:b/>
                <w:noProof/>
                <w:sz w:val="24"/>
                <w:szCs w:val="24"/>
              </w:rPr>
              <w:t>6.1</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Adult </w:t>
            </w:r>
            <w:r w:rsidR="00695CE0">
              <w:rPr>
                <w:rStyle w:val="Hyperlink"/>
                <w:rFonts w:ascii="Arial" w:hAnsi="Arial" w:cs="Arial"/>
                <w:b/>
                <w:noProof/>
                <w:sz w:val="24"/>
                <w:szCs w:val="24"/>
              </w:rPr>
              <w:t>c</w:t>
            </w:r>
            <w:r w:rsidR="00392788" w:rsidRPr="00392788">
              <w:rPr>
                <w:rStyle w:val="Hyperlink"/>
                <w:rFonts w:ascii="Arial" w:hAnsi="Arial" w:cs="Arial"/>
                <w:b/>
                <w:noProof/>
                <w:sz w:val="24"/>
                <w:szCs w:val="24"/>
              </w:rPr>
              <w:t>arers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_Toc857083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39</w:t>
            </w:r>
            <w:r w:rsidR="00392788" w:rsidRPr="00392788">
              <w:rPr>
                <w:rFonts w:ascii="Arial" w:hAnsi="Arial" w:cs="Arial"/>
                <w:noProof/>
                <w:webHidden/>
                <w:sz w:val="24"/>
                <w:szCs w:val="24"/>
              </w:rPr>
              <w:fldChar w:fldCharType="end"/>
            </w:r>
          </w:hyperlink>
        </w:p>
        <w:p w:rsidR="00392788" w:rsidRDefault="005C0AE6">
          <w:pPr>
            <w:pStyle w:val="TOC2"/>
            <w:tabs>
              <w:tab w:val="left" w:pos="880"/>
              <w:tab w:val="right" w:leader="dot" w:pos="9016"/>
            </w:tabs>
            <w:rPr>
              <w:rStyle w:val="Hyperlink"/>
              <w:rFonts w:ascii="Arial" w:hAnsi="Arial" w:cs="Arial"/>
              <w:noProof/>
              <w:sz w:val="24"/>
              <w:szCs w:val="24"/>
            </w:rPr>
          </w:pPr>
          <w:hyperlink w:anchor="_Toc857084" w:history="1">
            <w:r w:rsidR="00392788" w:rsidRPr="00392788">
              <w:rPr>
                <w:rStyle w:val="Hyperlink"/>
                <w:rFonts w:ascii="Arial" w:hAnsi="Arial" w:cs="Arial"/>
                <w:b/>
                <w:noProof/>
                <w:sz w:val="24"/>
                <w:szCs w:val="24"/>
              </w:rPr>
              <w:t>6.2</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Young </w:t>
            </w:r>
            <w:r w:rsidR="00695CE0">
              <w:rPr>
                <w:rStyle w:val="Hyperlink"/>
                <w:rFonts w:ascii="Arial" w:hAnsi="Arial" w:cs="Arial"/>
                <w:b/>
                <w:noProof/>
                <w:sz w:val="24"/>
                <w:szCs w:val="24"/>
              </w:rPr>
              <w:t>c</w:t>
            </w:r>
            <w:r w:rsidR="00392788" w:rsidRPr="00392788">
              <w:rPr>
                <w:rStyle w:val="Hyperlink"/>
                <w:rFonts w:ascii="Arial" w:hAnsi="Arial" w:cs="Arial"/>
                <w:b/>
                <w:noProof/>
                <w:sz w:val="24"/>
                <w:szCs w:val="24"/>
              </w:rPr>
              <w:t>arers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_Toc857084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39</w:t>
            </w:r>
            <w:r w:rsidR="00392788" w:rsidRPr="00392788">
              <w:rPr>
                <w:rFonts w:ascii="Arial" w:hAnsi="Arial" w:cs="Arial"/>
                <w:noProof/>
                <w:webHidden/>
                <w:sz w:val="24"/>
                <w:szCs w:val="24"/>
              </w:rPr>
              <w:fldChar w:fldCharType="end"/>
            </w:r>
          </w:hyperlink>
        </w:p>
        <w:p w:rsidR="00392788" w:rsidRPr="00392788" w:rsidRDefault="00392788" w:rsidP="00392788">
          <w:pPr>
            <w:rPr>
              <w:noProof/>
            </w:rPr>
          </w:pPr>
        </w:p>
        <w:p w:rsidR="00392788" w:rsidRDefault="005C0AE6">
          <w:pPr>
            <w:pStyle w:val="TOC1"/>
            <w:tabs>
              <w:tab w:val="left" w:pos="440"/>
              <w:tab w:val="right" w:leader="dot" w:pos="9016"/>
            </w:tabs>
            <w:rPr>
              <w:rStyle w:val="Hyperlink"/>
              <w:rFonts w:ascii="Arial" w:hAnsi="Arial" w:cs="Arial"/>
              <w:noProof/>
              <w:sz w:val="24"/>
              <w:szCs w:val="24"/>
            </w:rPr>
          </w:pPr>
          <w:hyperlink w:anchor="_Toc857085" w:history="1">
            <w:r w:rsidR="00392788" w:rsidRPr="00392788">
              <w:rPr>
                <w:rStyle w:val="Hyperlink"/>
                <w:rFonts w:ascii="Arial" w:hAnsi="Arial" w:cs="Arial"/>
                <w:b/>
                <w:noProof/>
                <w:sz w:val="24"/>
                <w:szCs w:val="24"/>
              </w:rPr>
              <w:t>7</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Case </w:t>
            </w:r>
            <w:r w:rsidR="00695CE0">
              <w:rPr>
                <w:rStyle w:val="Hyperlink"/>
                <w:rFonts w:ascii="Arial" w:hAnsi="Arial" w:cs="Arial"/>
                <w:b/>
                <w:noProof/>
                <w:sz w:val="24"/>
                <w:szCs w:val="24"/>
              </w:rPr>
              <w:t>s</w:t>
            </w:r>
            <w:r w:rsidR="00392788" w:rsidRPr="00392788">
              <w:rPr>
                <w:rStyle w:val="Hyperlink"/>
                <w:rFonts w:ascii="Arial" w:hAnsi="Arial" w:cs="Arial"/>
                <w:b/>
                <w:noProof/>
                <w:sz w:val="24"/>
                <w:szCs w:val="24"/>
              </w:rPr>
              <w:t>tudies</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_Toc857085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40</w:t>
            </w:r>
            <w:r w:rsidR="00392788" w:rsidRPr="00392788">
              <w:rPr>
                <w:rFonts w:ascii="Arial" w:hAnsi="Arial" w:cs="Arial"/>
                <w:noProof/>
                <w:webHidden/>
                <w:sz w:val="24"/>
                <w:szCs w:val="24"/>
              </w:rPr>
              <w:fldChar w:fldCharType="end"/>
            </w:r>
          </w:hyperlink>
        </w:p>
        <w:p w:rsidR="00392788" w:rsidRPr="00392788" w:rsidRDefault="00392788" w:rsidP="00392788">
          <w:pPr>
            <w:rPr>
              <w:noProof/>
            </w:rPr>
          </w:pPr>
        </w:p>
        <w:p w:rsidR="00392788" w:rsidRDefault="005C0AE6">
          <w:pPr>
            <w:pStyle w:val="TOC1"/>
            <w:tabs>
              <w:tab w:val="left" w:pos="440"/>
              <w:tab w:val="right" w:leader="dot" w:pos="9016"/>
            </w:tabs>
            <w:rPr>
              <w:rFonts w:eastAsiaTheme="minorEastAsia"/>
              <w:noProof/>
              <w:lang w:eastAsia="en-GB"/>
            </w:rPr>
          </w:pPr>
          <w:hyperlink w:anchor="_Toc857086" w:history="1">
            <w:r w:rsidR="00392788" w:rsidRPr="00392788">
              <w:rPr>
                <w:rStyle w:val="Hyperlink"/>
                <w:rFonts w:ascii="Arial" w:hAnsi="Arial" w:cs="Arial"/>
                <w:b/>
                <w:noProof/>
                <w:sz w:val="24"/>
                <w:szCs w:val="24"/>
              </w:rPr>
              <w:t>8</w:t>
            </w:r>
            <w:r w:rsidR="00392788" w:rsidRPr="00392788">
              <w:rPr>
                <w:rFonts w:ascii="Arial" w:eastAsiaTheme="minorEastAsia" w:hAnsi="Arial" w:cs="Arial"/>
                <w:noProof/>
                <w:sz w:val="24"/>
                <w:szCs w:val="24"/>
                <w:lang w:eastAsia="en-GB"/>
              </w:rPr>
              <w:tab/>
            </w:r>
            <w:r w:rsidR="00392788" w:rsidRPr="00392788">
              <w:rPr>
                <w:rStyle w:val="Hyperlink"/>
                <w:rFonts w:ascii="Arial" w:hAnsi="Arial" w:cs="Arial"/>
                <w:b/>
                <w:noProof/>
                <w:sz w:val="24"/>
                <w:szCs w:val="24"/>
              </w:rPr>
              <w:t xml:space="preserve">Further </w:t>
            </w:r>
            <w:r w:rsidR="00695CE0">
              <w:rPr>
                <w:rStyle w:val="Hyperlink"/>
                <w:rFonts w:ascii="Arial" w:hAnsi="Arial" w:cs="Arial"/>
                <w:b/>
                <w:noProof/>
                <w:sz w:val="24"/>
                <w:szCs w:val="24"/>
              </w:rPr>
              <w:t>r</w:t>
            </w:r>
            <w:r w:rsidR="00392788" w:rsidRPr="00392788">
              <w:rPr>
                <w:rStyle w:val="Hyperlink"/>
                <w:rFonts w:ascii="Arial" w:hAnsi="Arial" w:cs="Arial"/>
                <w:b/>
                <w:noProof/>
                <w:sz w:val="24"/>
                <w:szCs w:val="24"/>
              </w:rPr>
              <w:t>eading</w:t>
            </w:r>
            <w:r w:rsidR="00392788" w:rsidRPr="00392788">
              <w:rPr>
                <w:rFonts w:ascii="Arial" w:hAnsi="Arial" w:cs="Arial"/>
                <w:noProof/>
                <w:webHidden/>
                <w:sz w:val="24"/>
                <w:szCs w:val="24"/>
              </w:rPr>
              <w:tab/>
            </w:r>
            <w:r w:rsidR="00392788" w:rsidRPr="00392788">
              <w:rPr>
                <w:rFonts w:ascii="Arial" w:hAnsi="Arial" w:cs="Arial"/>
                <w:noProof/>
                <w:webHidden/>
                <w:sz w:val="24"/>
                <w:szCs w:val="24"/>
              </w:rPr>
              <w:fldChar w:fldCharType="begin"/>
            </w:r>
            <w:r w:rsidR="00392788" w:rsidRPr="00392788">
              <w:rPr>
                <w:rFonts w:ascii="Arial" w:hAnsi="Arial" w:cs="Arial"/>
                <w:noProof/>
                <w:webHidden/>
                <w:sz w:val="24"/>
                <w:szCs w:val="24"/>
              </w:rPr>
              <w:instrText xml:space="preserve"> PAGEREF _Toc857086 \h </w:instrText>
            </w:r>
            <w:r w:rsidR="00392788" w:rsidRPr="00392788">
              <w:rPr>
                <w:rFonts w:ascii="Arial" w:hAnsi="Arial" w:cs="Arial"/>
                <w:noProof/>
                <w:webHidden/>
                <w:sz w:val="24"/>
                <w:szCs w:val="24"/>
              </w:rPr>
            </w:r>
            <w:r w:rsidR="00392788" w:rsidRPr="00392788">
              <w:rPr>
                <w:rFonts w:ascii="Arial" w:hAnsi="Arial" w:cs="Arial"/>
                <w:noProof/>
                <w:webHidden/>
                <w:sz w:val="24"/>
                <w:szCs w:val="24"/>
              </w:rPr>
              <w:fldChar w:fldCharType="separate"/>
            </w:r>
            <w:r w:rsidR="00DE392C">
              <w:rPr>
                <w:rFonts w:ascii="Arial" w:hAnsi="Arial" w:cs="Arial"/>
                <w:noProof/>
                <w:webHidden/>
                <w:sz w:val="24"/>
                <w:szCs w:val="24"/>
              </w:rPr>
              <w:t>44</w:t>
            </w:r>
            <w:r w:rsidR="00392788" w:rsidRPr="00392788">
              <w:rPr>
                <w:rFonts w:ascii="Arial" w:hAnsi="Arial" w:cs="Arial"/>
                <w:noProof/>
                <w:webHidden/>
                <w:sz w:val="24"/>
                <w:szCs w:val="24"/>
              </w:rPr>
              <w:fldChar w:fldCharType="end"/>
            </w:r>
          </w:hyperlink>
        </w:p>
        <w:p w:rsidR="00B31606" w:rsidRDefault="00B31606">
          <w:r w:rsidRPr="006620E4">
            <w:rPr>
              <w:rFonts w:ascii="Arial" w:hAnsi="Arial" w:cs="Arial"/>
              <w:bCs/>
              <w:noProof/>
              <w:sz w:val="24"/>
              <w:szCs w:val="24"/>
            </w:rPr>
            <w:fldChar w:fldCharType="end"/>
          </w:r>
        </w:p>
      </w:sdtContent>
    </w:sdt>
    <w:p w:rsidR="00B24EE4" w:rsidRPr="00B31606" w:rsidRDefault="00B31606" w:rsidP="00B31606">
      <w:pPr>
        <w:pStyle w:val="Heading1"/>
        <w:rPr>
          <w:rFonts w:ascii="Arial" w:hAnsi="Arial" w:cs="Arial"/>
          <w:b/>
          <w:color w:val="42B088"/>
          <w:sz w:val="28"/>
          <w:szCs w:val="28"/>
        </w:rPr>
      </w:pPr>
      <w:bookmarkStart w:id="0" w:name="_Toc857062"/>
      <w:r w:rsidRPr="00B31606">
        <w:rPr>
          <w:rFonts w:ascii="Arial" w:hAnsi="Arial" w:cs="Arial"/>
          <w:b/>
          <w:color w:val="42B088"/>
          <w:sz w:val="28"/>
          <w:szCs w:val="28"/>
        </w:rPr>
        <w:t>1</w:t>
      </w:r>
      <w:r w:rsidRPr="00B31606">
        <w:rPr>
          <w:rFonts w:ascii="Arial" w:hAnsi="Arial" w:cs="Arial"/>
          <w:b/>
          <w:color w:val="42B088"/>
          <w:sz w:val="28"/>
          <w:szCs w:val="28"/>
        </w:rPr>
        <w:tab/>
      </w:r>
      <w:r w:rsidR="00B24EE4" w:rsidRPr="00B31606">
        <w:rPr>
          <w:rFonts w:ascii="Arial" w:hAnsi="Arial" w:cs="Arial"/>
          <w:b/>
          <w:color w:val="42B088"/>
          <w:sz w:val="28"/>
          <w:szCs w:val="28"/>
        </w:rPr>
        <w:t>Introduction</w:t>
      </w:r>
      <w:bookmarkEnd w:id="0"/>
    </w:p>
    <w:p w:rsidR="00B31606" w:rsidRPr="00B31606" w:rsidRDefault="00E74BCB" w:rsidP="00B31606">
      <w:pPr>
        <w:rPr>
          <w:rFonts w:ascii="Arial" w:hAnsi="Arial" w:cs="Arial"/>
          <w:sz w:val="24"/>
          <w:szCs w:val="24"/>
        </w:rPr>
      </w:pPr>
      <w:r>
        <w:rPr>
          <w:rFonts w:ascii="Arial" w:hAnsi="Arial" w:cs="Arial"/>
          <w:sz w:val="24"/>
          <w:szCs w:val="24"/>
        </w:rPr>
        <w:t xml:space="preserve">This practitioner self-training workbook </w:t>
      </w:r>
      <w:r w:rsidRPr="00C920EF">
        <w:rPr>
          <w:rFonts w:ascii="Arial" w:hAnsi="Arial" w:cs="Arial"/>
          <w:color w:val="000000"/>
          <w:sz w:val="24"/>
          <w:szCs w:val="24"/>
        </w:rPr>
        <w:t xml:space="preserve">has been developed by the </w:t>
      </w:r>
      <w:hyperlink r:id="rId11" w:tgtFrame="_blank" w:history="1">
        <w:r w:rsidRPr="00C920EF">
          <w:rPr>
            <w:rStyle w:val="Hyperlink"/>
            <w:rFonts w:ascii="Arial" w:hAnsi="Arial" w:cs="Arial"/>
            <w:sz w:val="24"/>
            <w:szCs w:val="24"/>
          </w:rPr>
          <w:t>Institute of Public Care</w:t>
        </w:r>
      </w:hyperlink>
      <w:r w:rsidRPr="00C920EF">
        <w:rPr>
          <w:rFonts w:ascii="Arial" w:hAnsi="Arial" w:cs="Arial"/>
          <w:sz w:val="24"/>
          <w:szCs w:val="24"/>
        </w:rPr>
        <w:t xml:space="preserve"> (IPC) </w:t>
      </w:r>
      <w:r w:rsidRPr="00C920EF">
        <w:rPr>
          <w:rFonts w:ascii="Arial" w:hAnsi="Arial" w:cs="Arial"/>
          <w:color w:val="000000"/>
          <w:sz w:val="24"/>
          <w:szCs w:val="24"/>
        </w:rPr>
        <w:t>at Oxford Brookes University and was</w:t>
      </w:r>
      <w:r w:rsidR="00B31606" w:rsidRPr="00B31606">
        <w:rPr>
          <w:rFonts w:ascii="Arial" w:hAnsi="Arial" w:cs="Arial"/>
          <w:sz w:val="24"/>
          <w:szCs w:val="24"/>
        </w:rPr>
        <w:t xml:space="preserve"> commissioned by </w:t>
      </w:r>
      <w:hyperlink r:id="rId12" w:history="1">
        <w:r w:rsidR="00B31606" w:rsidRPr="00B31606">
          <w:rPr>
            <w:rStyle w:val="Hyperlink"/>
            <w:rFonts w:ascii="Arial" w:hAnsi="Arial" w:cs="Arial"/>
            <w:color w:val="1155CC"/>
            <w:sz w:val="24"/>
            <w:szCs w:val="24"/>
          </w:rPr>
          <w:t>Social Care Wales</w:t>
        </w:r>
      </w:hyperlink>
      <w:r w:rsidR="00D33631">
        <w:rPr>
          <w:rStyle w:val="Hyperlink"/>
          <w:rFonts w:ascii="Arial" w:hAnsi="Arial" w:cs="Arial"/>
          <w:color w:val="1155CC"/>
          <w:sz w:val="24"/>
          <w:szCs w:val="24"/>
        </w:rPr>
        <w:t>.</w:t>
      </w:r>
      <w:r w:rsidR="00B31606" w:rsidRPr="00B31606">
        <w:rPr>
          <w:rFonts w:ascii="Arial" w:hAnsi="Arial" w:cs="Arial"/>
          <w:sz w:val="24"/>
          <w:szCs w:val="24"/>
        </w:rPr>
        <w:t xml:space="preserve"> </w:t>
      </w:r>
      <w:r w:rsidR="00D33631">
        <w:rPr>
          <w:rFonts w:ascii="Arial" w:hAnsi="Arial" w:cs="Arial"/>
          <w:sz w:val="24"/>
          <w:szCs w:val="24"/>
        </w:rPr>
        <w:t>It is one of</w:t>
      </w:r>
      <w:r w:rsidR="00B31606" w:rsidRPr="00B31606">
        <w:rPr>
          <w:rFonts w:ascii="Arial" w:hAnsi="Arial" w:cs="Arial"/>
          <w:sz w:val="24"/>
          <w:szCs w:val="24"/>
        </w:rPr>
        <w:t xml:space="preserve"> a suite of</w:t>
      </w:r>
      <w:r w:rsidR="00D33631">
        <w:rPr>
          <w:rFonts w:ascii="Arial" w:hAnsi="Arial" w:cs="Arial"/>
          <w:sz w:val="24"/>
          <w:szCs w:val="24"/>
        </w:rPr>
        <w:t xml:space="preserve"> four</w:t>
      </w:r>
      <w:r w:rsidR="00B31606" w:rsidRPr="00B31606">
        <w:rPr>
          <w:rFonts w:ascii="Arial" w:hAnsi="Arial" w:cs="Arial"/>
          <w:sz w:val="24"/>
          <w:szCs w:val="24"/>
        </w:rPr>
        <w:t xml:space="preserve"> </w:t>
      </w:r>
      <w:r w:rsidR="00B31606" w:rsidRPr="00D33631">
        <w:rPr>
          <w:rFonts w:ascii="Arial" w:hAnsi="Arial" w:cs="Arial"/>
          <w:sz w:val="24"/>
          <w:szCs w:val="24"/>
        </w:rPr>
        <w:t>practice resources</w:t>
      </w:r>
      <w:r w:rsidR="00B31606" w:rsidRPr="00B31606">
        <w:rPr>
          <w:rFonts w:ascii="Arial" w:hAnsi="Arial" w:cs="Arial"/>
          <w:sz w:val="24"/>
          <w:szCs w:val="24"/>
        </w:rPr>
        <w:t xml:space="preserve"> that have been written to assist practitioners to assess carers</w:t>
      </w:r>
      <w:r w:rsidR="00D33631">
        <w:rPr>
          <w:rFonts w:ascii="Arial" w:hAnsi="Arial" w:cs="Arial"/>
          <w:sz w:val="24"/>
          <w:szCs w:val="24"/>
        </w:rPr>
        <w:t>’</w:t>
      </w:r>
      <w:r w:rsidR="00B31606" w:rsidRPr="00B31606">
        <w:rPr>
          <w:rFonts w:ascii="Arial" w:hAnsi="Arial" w:cs="Arial"/>
          <w:sz w:val="24"/>
          <w:szCs w:val="24"/>
        </w:rPr>
        <w:t xml:space="preserve"> support needs.   </w:t>
      </w:r>
    </w:p>
    <w:p w:rsidR="00B31606" w:rsidRPr="00B31606" w:rsidRDefault="00B31606" w:rsidP="00B31606">
      <w:pPr>
        <w:rPr>
          <w:rFonts w:ascii="Arial" w:hAnsi="Arial" w:cs="Arial"/>
          <w:sz w:val="24"/>
          <w:szCs w:val="24"/>
        </w:rPr>
      </w:pPr>
      <w:r w:rsidRPr="00B31606">
        <w:rPr>
          <w:rFonts w:ascii="Arial" w:hAnsi="Arial" w:cs="Arial"/>
          <w:sz w:val="24"/>
          <w:szCs w:val="24"/>
        </w:rPr>
        <w:t>The fo</w:t>
      </w:r>
      <w:r>
        <w:rPr>
          <w:rFonts w:ascii="Arial" w:hAnsi="Arial" w:cs="Arial"/>
          <w:sz w:val="24"/>
          <w:szCs w:val="24"/>
        </w:rPr>
        <w:t>u</w:t>
      </w:r>
      <w:r w:rsidRPr="00B31606">
        <w:rPr>
          <w:rFonts w:ascii="Arial" w:hAnsi="Arial" w:cs="Arial"/>
          <w:sz w:val="24"/>
          <w:szCs w:val="24"/>
        </w:rPr>
        <w:t>r resources are:</w:t>
      </w:r>
    </w:p>
    <w:p w:rsidR="00B31606" w:rsidRDefault="00B31606" w:rsidP="004D1EB9">
      <w:pPr>
        <w:pStyle w:val="IPCBullet2"/>
        <w:numPr>
          <w:ilvl w:val="0"/>
          <w:numId w:val="2"/>
        </w:numPr>
      </w:pPr>
      <w:bookmarkStart w:id="1" w:name="_Hlk534709853"/>
      <w:r>
        <w:rPr>
          <w:b/>
        </w:rPr>
        <w:t>Resource A</w:t>
      </w:r>
      <w:r w:rsidRPr="005D61A2">
        <w:rPr>
          <w:b/>
        </w:rPr>
        <w:t xml:space="preserve"> </w:t>
      </w:r>
      <w:r w:rsidR="00695CE0">
        <w:rPr>
          <w:b/>
        </w:rPr>
        <w:t>–</w:t>
      </w:r>
      <w:r w:rsidRPr="005D61A2">
        <w:rPr>
          <w:b/>
        </w:rPr>
        <w:t xml:space="preserve"> Training Manual.</w:t>
      </w:r>
      <w:r>
        <w:t xml:space="preserve"> Guidance for trainers that provides information needed to run formal training sessions for practitioners.</w:t>
      </w:r>
    </w:p>
    <w:p w:rsidR="00B31606" w:rsidRPr="005D61A2" w:rsidRDefault="00B31606" w:rsidP="004D1EB9">
      <w:pPr>
        <w:pStyle w:val="IPCBullet2"/>
        <w:numPr>
          <w:ilvl w:val="0"/>
          <w:numId w:val="2"/>
        </w:numPr>
        <w:rPr>
          <w:b/>
        </w:rPr>
      </w:pPr>
      <w:r>
        <w:rPr>
          <w:b/>
        </w:rPr>
        <w:t xml:space="preserve">Resource B </w:t>
      </w:r>
      <w:r w:rsidR="00695CE0">
        <w:rPr>
          <w:b/>
        </w:rPr>
        <w:t>–</w:t>
      </w:r>
      <w:r>
        <w:rPr>
          <w:b/>
        </w:rPr>
        <w:t xml:space="preserve"> Training Slides. </w:t>
      </w:r>
      <w:r>
        <w:t>A slide pack to assist trainers to develop training sessions.</w:t>
      </w:r>
    </w:p>
    <w:p w:rsidR="00B31606" w:rsidRDefault="00B31606" w:rsidP="004D1EB9">
      <w:pPr>
        <w:pStyle w:val="IPCBullet2"/>
        <w:numPr>
          <w:ilvl w:val="0"/>
          <w:numId w:val="2"/>
        </w:numPr>
      </w:pPr>
      <w:r>
        <w:rPr>
          <w:b/>
        </w:rPr>
        <w:t>Resource C</w:t>
      </w:r>
      <w:r w:rsidRPr="005D61A2">
        <w:rPr>
          <w:b/>
        </w:rPr>
        <w:t xml:space="preserve"> </w:t>
      </w:r>
      <w:r w:rsidR="004C0CB7">
        <w:rPr>
          <w:b/>
        </w:rPr>
        <w:t>–</w:t>
      </w:r>
      <w:r w:rsidRPr="005D61A2">
        <w:rPr>
          <w:b/>
        </w:rPr>
        <w:t xml:space="preserve"> </w:t>
      </w:r>
      <w:r w:rsidR="004C0CB7">
        <w:rPr>
          <w:b/>
        </w:rPr>
        <w:t xml:space="preserve">Practitioner </w:t>
      </w:r>
      <w:r w:rsidR="003155C1">
        <w:rPr>
          <w:b/>
        </w:rPr>
        <w:t>S</w:t>
      </w:r>
      <w:r w:rsidR="004C0CB7">
        <w:rPr>
          <w:b/>
        </w:rPr>
        <w:t>elf-</w:t>
      </w:r>
      <w:r w:rsidR="003155C1">
        <w:rPr>
          <w:b/>
        </w:rPr>
        <w:t>T</w:t>
      </w:r>
      <w:r w:rsidR="004C0CB7">
        <w:rPr>
          <w:b/>
        </w:rPr>
        <w:t xml:space="preserve">raining </w:t>
      </w:r>
      <w:r w:rsidR="003155C1">
        <w:rPr>
          <w:b/>
        </w:rPr>
        <w:t>Workbook</w:t>
      </w:r>
      <w:r w:rsidRPr="005D61A2">
        <w:rPr>
          <w:b/>
        </w:rPr>
        <w:t>.</w:t>
      </w:r>
      <w:r>
        <w:t xml:space="preserve"> A reflective </w:t>
      </w:r>
      <w:r w:rsidR="004C0CB7">
        <w:t xml:space="preserve">training </w:t>
      </w:r>
      <w:r>
        <w:t xml:space="preserve">workbook for practitioners </w:t>
      </w:r>
      <w:r w:rsidR="004C0CB7">
        <w:t xml:space="preserve">who </w:t>
      </w:r>
      <w:r w:rsidR="004C0CB7" w:rsidRPr="00E74BCB">
        <w:rPr>
          <w:u w:val="single"/>
        </w:rPr>
        <w:t>have</w:t>
      </w:r>
      <w:r w:rsidR="004C0CB7">
        <w:t xml:space="preserve"> </w:t>
      </w:r>
      <w:r w:rsidR="004C0CB7" w:rsidRPr="003155C1">
        <w:rPr>
          <w:u w:val="single"/>
        </w:rPr>
        <w:t>not</w:t>
      </w:r>
      <w:r w:rsidR="004C0CB7">
        <w:t xml:space="preserve"> participated in a formal training session</w:t>
      </w:r>
      <w:r w:rsidR="00D33631">
        <w:t xml:space="preserve">, </w:t>
      </w:r>
      <w:r>
        <w:t>to read, reflect on and work through to improve practice with carers.</w:t>
      </w:r>
    </w:p>
    <w:bookmarkEnd w:id="1"/>
    <w:p w:rsidR="00B31606" w:rsidRDefault="00B31606" w:rsidP="004D1EB9">
      <w:pPr>
        <w:pStyle w:val="IPCBullet2"/>
        <w:numPr>
          <w:ilvl w:val="0"/>
          <w:numId w:val="2"/>
        </w:numPr>
      </w:pPr>
      <w:r>
        <w:rPr>
          <w:b/>
        </w:rPr>
        <w:t>Resource D</w:t>
      </w:r>
      <w:r w:rsidRPr="005D61A2">
        <w:rPr>
          <w:b/>
        </w:rPr>
        <w:t xml:space="preserve"> </w:t>
      </w:r>
      <w:r w:rsidR="00695CE0">
        <w:rPr>
          <w:b/>
        </w:rPr>
        <w:t>–</w:t>
      </w:r>
      <w:r w:rsidRPr="005D61A2">
        <w:rPr>
          <w:b/>
        </w:rPr>
        <w:t xml:space="preserve"> Practitioner Toolkit.</w:t>
      </w:r>
      <w:r>
        <w:t xml:space="preserve"> A number of practice tools in one place so practitioners can select and apply to practice in the context of reflection.</w:t>
      </w:r>
    </w:p>
    <w:p w:rsidR="00B31606" w:rsidRDefault="00B31606" w:rsidP="00B31606"/>
    <w:p w:rsidR="00E74BCB" w:rsidRDefault="00E74BCB" w:rsidP="00B31606">
      <w:pPr>
        <w:rPr>
          <w:rFonts w:ascii="Arial" w:hAnsi="Arial" w:cs="Arial"/>
          <w:sz w:val="24"/>
          <w:szCs w:val="24"/>
        </w:rPr>
      </w:pPr>
      <w:r w:rsidRPr="00B31606">
        <w:rPr>
          <w:rFonts w:ascii="Arial" w:hAnsi="Arial" w:cs="Arial"/>
          <w:sz w:val="24"/>
          <w:szCs w:val="24"/>
        </w:rPr>
        <w:t xml:space="preserve">This </w:t>
      </w:r>
      <w:r w:rsidR="00D33631" w:rsidRPr="00D33631">
        <w:rPr>
          <w:rFonts w:ascii="Arial" w:hAnsi="Arial" w:cs="Arial"/>
          <w:sz w:val="24"/>
          <w:szCs w:val="24"/>
        </w:rPr>
        <w:t xml:space="preserve">self-training workbook </w:t>
      </w:r>
      <w:r w:rsidR="00D33631">
        <w:rPr>
          <w:rFonts w:ascii="Arial" w:hAnsi="Arial" w:cs="Arial"/>
          <w:sz w:val="24"/>
          <w:szCs w:val="24"/>
        </w:rPr>
        <w:t xml:space="preserve">is </w:t>
      </w:r>
      <w:r w:rsidRPr="00B31606">
        <w:rPr>
          <w:rFonts w:ascii="Arial" w:hAnsi="Arial" w:cs="Arial"/>
          <w:sz w:val="24"/>
          <w:szCs w:val="24"/>
        </w:rPr>
        <w:t>designed for practitioners</w:t>
      </w:r>
      <w:r w:rsidR="00D33631">
        <w:rPr>
          <w:rFonts w:ascii="Arial" w:hAnsi="Arial" w:cs="Arial"/>
          <w:sz w:val="24"/>
          <w:szCs w:val="24"/>
        </w:rPr>
        <w:t>,</w:t>
      </w:r>
      <w:r w:rsidRPr="00B31606">
        <w:rPr>
          <w:rFonts w:ascii="Arial" w:hAnsi="Arial" w:cs="Arial"/>
          <w:sz w:val="24"/>
          <w:szCs w:val="24"/>
        </w:rPr>
        <w:t xml:space="preserve"> </w:t>
      </w:r>
      <w:r w:rsidR="00D33631">
        <w:rPr>
          <w:rFonts w:ascii="Arial" w:hAnsi="Arial" w:cs="Arial"/>
          <w:sz w:val="24"/>
          <w:szCs w:val="24"/>
        </w:rPr>
        <w:t>to</w:t>
      </w:r>
      <w:r w:rsidR="00D33631" w:rsidRPr="00B31606">
        <w:rPr>
          <w:rFonts w:ascii="Arial" w:hAnsi="Arial" w:cs="Arial"/>
          <w:sz w:val="24"/>
          <w:szCs w:val="24"/>
        </w:rPr>
        <w:t xml:space="preserve"> </w:t>
      </w:r>
      <w:r w:rsidR="00D33631">
        <w:rPr>
          <w:rFonts w:ascii="Arial" w:hAnsi="Arial" w:cs="Arial"/>
          <w:sz w:val="24"/>
          <w:szCs w:val="24"/>
        </w:rPr>
        <w:t xml:space="preserve">support them to </w:t>
      </w:r>
      <w:r w:rsidRPr="00B31606">
        <w:rPr>
          <w:rFonts w:ascii="Arial" w:hAnsi="Arial" w:cs="Arial"/>
          <w:sz w:val="24"/>
          <w:szCs w:val="24"/>
        </w:rPr>
        <w:t xml:space="preserve">carry out </w:t>
      </w:r>
      <w:r w:rsidR="00D33631">
        <w:rPr>
          <w:rFonts w:ascii="Arial" w:hAnsi="Arial" w:cs="Arial"/>
          <w:sz w:val="24"/>
          <w:szCs w:val="24"/>
        </w:rPr>
        <w:t xml:space="preserve">good quality </w:t>
      </w:r>
      <w:r w:rsidRPr="00B31606">
        <w:rPr>
          <w:rFonts w:ascii="Arial" w:hAnsi="Arial" w:cs="Arial"/>
          <w:sz w:val="24"/>
          <w:szCs w:val="24"/>
        </w:rPr>
        <w:t>carers’ assessments</w:t>
      </w:r>
      <w:r w:rsidR="00D33631">
        <w:rPr>
          <w:rFonts w:ascii="Arial" w:hAnsi="Arial" w:cs="Arial"/>
          <w:sz w:val="24"/>
          <w:szCs w:val="24"/>
        </w:rPr>
        <w:t>,</w:t>
      </w:r>
      <w:r w:rsidRPr="00B31606">
        <w:rPr>
          <w:rFonts w:ascii="Arial" w:hAnsi="Arial" w:cs="Arial"/>
          <w:sz w:val="24"/>
          <w:szCs w:val="24"/>
        </w:rPr>
        <w:t xml:space="preserve"> </w:t>
      </w:r>
      <w:r w:rsidR="00D33631">
        <w:rPr>
          <w:rFonts w:ascii="Arial" w:hAnsi="Arial" w:cs="Arial"/>
          <w:sz w:val="24"/>
          <w:szCs w:val="24"/>
        </w:rPr>
        <w:t xml:space="preserve">and </w:t>
      </w:r>
      <w:r w:rsidRPr="00B31606">
        <w:rPr>
          <w:rFonts w:ascii="Arial" w:hAnsi="Arial" w:cs="Arial"/>
          <w:sz w:val="24"/>
          <w:szCs w:val="24"/>
        </w:rPr>
        <w:t xml:space="preserve">to help and guide </w:t>
      </w:r>
      <w:r w:rsidR="00D33631">
        <w:rPr>
          <w:rFonts w:ascii="Arial" w:hAnsi="Arial" w:cs="Arial"/>
          <w:sz w:val="24"/>
          <w:szCs w:val="24"/>
        </w:rPr>
        <w:t>practitioners</w:t>
      </w:r>
      <w:r w:rsidRPr="00B31606">
        <w:rPr>
          <w:rFonts w:ascii="Arial" w:hAnsi="Arial" w:cs="Arial"/>
          <w:sz w:val="24"/>
          <w:szCs w:val="24"/>
        </w:rPr>
        <w:t xml:space="preserve"> in working </w:t>
      </w:r>
      <w:r w:rsidRPr="00B31606">
        <w:rPr>
          <w:rFonts w:ascii="Arial" w:hAnsi="Arial" w:cs="Arial"/>
          <w:i/>
          <w:iCs/>
          <w:sz w:val="24"/>
          <w:szCs w:val="24"/>
        </w:rPr>
        <w:t>with</w:t>
      </w:r>
      <w:r w:rsidRPr="00B31606">
        <w:rPr>
          <w:rFonts w:ascii="Arial" w:hAnsi="Arial" w:cs="Arial"/>
          <w:sz w:val="24"/>
          <w:szCs w:val="24"/>
        </w:rPr>
        <w:t xml:space="preserve"> carers and families to get the very best support possible for them.  </w:t>
      </w:r>
    </w:p>
    <w:p w:rsidR="00B31606" w:rsidRDefault="00B31606" w:rsidP="00B47D91">
      <w:pPr>
        <w:spacing w:after="60" w:line="240" w:lineRule="auto"/>
        <w:rPr>
          <w:rFonts w:ascii="Arial" w:hAnsi="Arial" w:cs="Arial"/>
          <w:sz w:val="24"/>
          <w:szCs w:val="24"/>
        </w:rPr>
      </w:pPr>
      <w:r w:rsidRPr="00B31606">
        <w:rPr>
          <w:rFonts w:ascii="Arial" w:hAnsi="Arial" w:cs="Arial"/>
          <w:sz w:val="24"/>
          <w:szCs w:val="24"/>
        </w:rPr>
        <w:t xml:space="preserve">This table sets out how to use the </w:t>
      </w:r>
      <w:r w:rsidR="00D33631">
        <w:rPr>
          <w:rFonts w:ascii="Arial" w:hAnsi="Arial" w:cs="Arial"/>
          <w:sz w:val="24"/>
          <w:szCs w:val="24"/>
        </w:rPr>
        <w:t xml:space="preserve">four </w:t>
      </w:r>
      <w:r w:rsidRPr="00B31606">
        <w:rPr>
          <w:rFonts w:ascii="Arial" w:hAnsi="Arial" w:cs="Arial"/>
          <w:sz w:val="24"/>
          <w:szCs w:val="24"/>
        </w:rPr>
        <w:t>Assessing Carers Support Needs resources.</w:t>
      </w:r>
    </w:p>
    <w:p w:rsidR="00B31606" w:rsidRPr="00B31606" w:rsidRDefault="00B31606" w:rsidP="00B47D91">
      <w:pPr>
        <w:spacing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31606" w:rsidRPr="00B31606" w:rsidTr="00B31606">
        <w:tc>
          <w:tcPr>
            <w:tcW w:w="4508" w:type="dxa"/>
            <w:shd w:val="clear" w:color="auto" w:fill="42B088"/>
          </w:tcPr>
          <w:p w:rsidR="00B31606" w:rsidRPr="00B31606" w:rsidRDefault="00D33631" w:rsidP="00B31606">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Who</w:t>
            </w:r>
          </w:p>
        </w:tc>
        <w:tc>
          <w:tcPr>
            <w:tcW w:w="4508" w:type="dxa"/>
            <w:shd w:val="clear" w:color="auto" w:fill="42B088"/>
          </w:tcPr>
          <w:p w:rsidR="00B31606" w:rsidRPr="00B31606" w:rsidRDefault="00B31606" w:rsidP="00B31606">
            <w:pPr>
              <w:spacing w:before="60" w:after="60"/>
              <w:rPr>
                <w:rFonts w:ascii="Arial" w:hAnsi="Arial" w:cs="Arial"/>
                <w:b/>
                <w:color w:val="FFFFFF" w:themeColor="background1"/>
                <w:sz w:val="24"/>
                <w:szCs w:val="24"/>
              </w:rPr>
            </w:pPr>
            <w:r w:rsidRPr="00B31606">
              <w:rPr>
                <w:rFonts w:ascii="Arial" w:hAnsi="Arial" w:cs="Arial"/>
                <w:b/>
                <w:color w:val="FFFFFF" w:themeColor="background1"/>
                <w:sz w:val="24"/>
                <w:szCs w:val="24"/>
              </w:rPr>
              <w:t>Resource to use?</w:t>
            </w:r>
          </w:p>
        </w:tc>
      </w:tr>
      <w:tr w:rsidR="00B31606" w:rsidRPr="00B31606" w:rsidTr="00B31606">
        <w:tc>
          <w:tcPr>
            <w:tcW w:w="4508" w:type="dxa"/>
          </w:tcPr>
          <w:p w:rsidR="00B31606" w:rsidRPr="00B31606" w:rsidRDefault="003155C1" w:rsidP="00B31606">
            <w:pPr>
              <w:spacing w:before="60" w:after="60"/>
              <w:rPr>
                <w:rFonts w:ascii="Arial" w:hAnsi="Arial" w:cs="Arial"/>
                <w:sz w:val="24"/>
                <w:szCs w:val="24"/>
              </w:rPr>
            </w:pPr>
            <w:r w:rsidRPr="00B31606">
              <w:rPr>
                <w:rFonts w:ascii="Arial" w:hAnsi="Arial" w:cs="Arial"/>
                <w:sz w:val="24"/>
                <w:szCs w:val="24"/>
              </w:rPr>
              <w:t>Trainers</w:t>
            </w:r>
          </w:p>
        </w:tc>
        <w:tc>
          <w:tcPr>
            <w:tcW w:w="4508" w:type="dxa"/>
          </w:tcPr>
          <w:p w:rsidR="003155C1" w:rsidRPr="00B31606" w:rsidRDefault="003155C1" w:rsidP="003155C1">
            <w:pPr>
              <w:tabs>
                <w:tab w:val="left" w:pos="851"/>
              </w:tabs>
              <w:spacing w:before="60" w:after="60"/>
              <w:rPr>
                <w:rFonts w:ascii="Arial" w:hAnsi="Arial" w:cs="Arial"/>
                <w:sz w:val="24"/>
                <w:szCs w:val="24"/>
              </w:rPr>
            </w:pPr>
            <w:r w:rsidRPr="00B31606">
              <w:rPr>
                <w:rFonts w:ascii="Arial" w:hAnsi="Arial" w:cs="Arial"/>
                <w:b/>
                <w:sz w:val="24"/>
                <w:szCs w:val="24"/>
              </w:rPr>
              <w:t xml:space="preserve">Resource A </w:t>
            </w:r>
            <w:r w:rsidR="00695CE0">
              <w:rPr>
                <w:rFonts w:ascii="Arial" w:hAnsi="Arial" w:cs="Arial"/>
                <w:b/>
                <w:sz w:val="24"/>
                <w:szCs w:val="24"/>
              </w:rPr>
              <w:t>– Training Manual</w:t>
            </w:r>
            <w:r w:rsidRPr="00B31606">
              <w:rPr>
                <w:rFonts w:ascii="Arial" w:hAnsi="Arial" w:cs="Arial"/>
                <w:sz w:val="24"/>
                <w:szCs w:val="24"/>
              </w:rPr>
              <w:t xml:space="preserve">  </w:t>
            </w:r>
          </w:p>
          <w:p w:rsidR="003155C1" w:rsidRPr="00B31606" w:rsidRDefault="003155C1" w:rsidP="003155C1">
            <w:pPr>
              <w:tabs>
                <w:tab w:val="left" w:pos="851"/>
              </w:tabs>
              <w:spacing w:before="60" w:after="60"/>
              <w:rPr>
                <w:rFonts w:ascii="Arial" w:hAnsi="Arial" w:cs="Arial"/>
                <w:b/>
                <w:sz w:val="24"/>
                <w:szCs w:val="24"/>
              </w:rPr>
            </w:pPr>
            <w:r w:rsidRPr="00B31606">
              <w:rPr>
                <w:rFonts w:ascii="Arial" w:hAnsi="Arial" w:cs="Arial"/>
                <w:b/>
                <w:sz w:val="24"/>
                <w:szCs w:val="24"/>
              </w:rPr>
              <w:t xml:space="preserve">Resource B </w:t>
            </w:r>
            <w:r w:rsidR="00695CE0">
              <w:rPr>
                <w:rFonts w:ascii="Arial" w:hAnsi="Arial" w:cs="Arial"/>
                <w:b/>
                <w:sz w:val="24"/>
                <w:szCs w:val="24"/>
              </w:rPr>
              <w:t>– Training Slides</w:t>
            </w:r>
            <w:r w:rsidRPr="00B31606">
              <w:rPr>
                <w:rFonts w:ascii="Arial" w:hAnsi="Arial" w:cs="Arial"/>
                <w:b/>
                <w:sz w:val="24"/>
                <w:szCs w:val="24"/>
              </w:rPr>
              <w:t xml:space="preserve">  </w:t>
            </w:r>
          </w:p>
          <w:p w:rsidR="00B31606" w:rsidRPr="00B31606" w:rsidRDefault="003155C1" w:rsidP="003155C1">
            <w:pPr>
              <w:spacing w:before="60" w:after="60"/>
              <w:rPr>
                <w:rFonts w:ascii="Arial" w:hAnsi="Arial" w:cs="Arial"/>
                <w:sz w:val="24"/>
                <w:szCs w:val="24"/>
              </w:rPr>
            </w:pPr>
            <w:r w:rsidRPr="00B31606">
              <w:rPr>
                <w:rFonts w:ascii="Arial" w:hAnsi="Arial" w:cs="Arial"/>
                <w:b/>
                <w:sz w:val="24"/>
                <w:szCs w:val="24"/>
              </w:rPr>
              <w:t xml:space="preserve">Resource D </w:t>
            </w:r>
            <w:r w:rsidR="00695CE0">
              <w:rPr>
                <w:rFonts w:ascii="Arial" w:hAnsi="Arial" w:cs="Arial"/>
                <w:b/>
                <w:sz w:val="24"/>
                <w:szCs w:val="24"/>
              </w:rPr>
              <w:t>– Practitioner Toolkit</w:t>
            </w:r>
          </w:p>
        </w:tc>
      </w:tr>
      <w:tr w:rsidR="003155C1" w:rsidRPr="00B31606" w:rsidTr="00B31606">
        <w:tc>
          <w:tcPr>
            <w:tcW w:w="4508" w:type="dxa"/>
          </w:tcPr>
          <w:p w:rsidR="003155C1" w:rsidRPr="00B31606" w:rsidRDefault="003155C1" w:rsidP="003155C1">
            <w:pPr>
              <w:spacing w:before="60" w:after="60"/>
              <w:rPr>
                <w:rFonts w:ascii="Arial" w:hAnsi="Arial" w:cs="Arial"/>
                <w:sz w:val="24"/>
                <w:szCs w:val="24"/>
              </w:rPr>
            </w:pPr>
            <w:r w:rsidRPr="00B31606">
              <w:rPr>
                <w:rFonts w:ascii="Arial" w:hAnsi="Arial" w:cs="Arial"/>
                <w:sz w:val="24"/>
                <w:szCs w:val="24"/>
              </w:rPr>
              <w:t xml:space="preserve">Social worker and practitioners who carry out carers </w:t>
            </w:r>
            <w:r>
              <w:rPr>
                <w:rFonts w:ascii="Arial" w:hAnsi="Arial" w:cs="Arial"/>
                <w:sz w:val="24"/>
                <w:szCs w:val="24"/>
              </w:rPr>
              <w:t xml:space="preserve">needs </w:t>
            </w:r>
            <w:r w:rsidRPr="00B31606">
              <w:rPr>
                <w:rFonts w:ascii="Arial" w:hAnsi="Arial" w:cs="Arial"/>
                <w:sz w:val="24"/>
                <w:szCs w:val="24"/>
              </w:rPr>
              <w:t>assessments</w:t>
            </w:r>
          </w:p>
        </w:tc>
        <w:tc>
          <w:tcPr>
            <w:tcW w:w="4508" w:type="dxa"/>
          </w:tcPr>
          <w:p w:rsidR="003155C1" w:rsidRPr="00695CE0" w:rsidRDefault="003155C1" w:rsidP="003155C1">
            <w:pPr>
              <w:tabs>
                <w:tab w:val="left" w:pos="851"/>
              </w:tabs>
              <w:spacing w:before="60" w:after="60"/>
              <w:rPr>
                <w:rFonts w:ascii="Arial" w:hAnsi="Arial" w:cs="Arial"/>
                <w:b/>
                <w:sz w:val="24"/>
                <w:szCs w:val="24"/>
              </w:rPr>
            </w:pPr>
            <w:r w:rsidRPr="00B31606">
              <w:rPr>
                <w:rFonts w:ascii="Arial" w:hAnsi="Arial" w:cs="Arial"/>
                <w:b/>
                <w:sz w:val="24"/>
                <w:szCs w:val="24"/>
              </w:rPr>
              <w:t xml:space="preserve">Resource C </w:t>
            </w:r>
            <w:r w:rsidR="00695CE0">
              <w:rPr>
                <w:rFonts w:ascii="Arial" w:hAnsi="Arial" w:cs="Arial"/>
                <w:b/>
                <w:sz w:val="24"/>
                <w:szCs w:val="24"/>
              </w:rPr>
              <w:t>–</w:t>
            </w:r>
            <w:r w:rsidRPr="00B31606">
              <w:rPr>
                <w:rFonts w:ascii="Arial" w:hAnsi="Arial" w:cs="Arial"/>
                <w:b/>
                <w:sz w:val="24"/>
                <w:szCs w:val="24"/>
              </w:rPr>
              <w:t xml:space="preserve"> Practitioner </w:t>
            </w:r>
            <w:r>
              <w:rPr>
                <w:rFonts w:ascii="Arial" w:hAnsi="Arial" w:cs="Arial"/>
                <w:b/>
                <w:sz w:val="24"/>
                <w:szCs w:val="24"/>
              </w:rPr>
              <w:t>Self-Training Workbook</w:t>
            </w:r>
          </w:p>
          <w:p w:rsidR="003155C1" w:rsidRPr="00695CE0" w:rsidRDefault="003155C1" w:rsidP="003155C1">
            <w:pPr>
              <w:pStyle w:val="IPCBullet2"/>
              <w:numPr>
                <w:ilvl w:val="0"/>
                <w:numId w:val="0"/>
              </w:numPr>
              <w:spacing w:before="60"/>
              <w:rPr>
                <w:rFonts w:cs="Arial"/>
                <w:b/>
              </w:rPr>
            </w:pPr>
            <w:r w:rsidRPr="00B31606">
              <w:rPr>
                <w:rFonts w:cs="Arial"/>
                <w:b/>
              </w:rPr>
              <w:t xml:space="preserve">Resource D </w:t>
            </w:r>
            <w:r w:rsidR="00695CE0">
              <w:rPr>
                <w:rFonts w:cs="Arial"/>
                <w:b/>
              </w:rPr>
              <w:t>–</w:t>
            </w:r>
            <w:r w:rsidRPr="00B31606">
              <w:rPr>
                <w:rFonts w:cs="Arial"/>
                <w:b/>
              </w:rPr>
              <w:t xml:space="preserve"> Practitioner Toolkit</w:t>
            </w:r>
            <w:r w:rsidR="0011358C">
              <w:rPr>
                <w:rFonts w:cs="Arial"/>
                <w:b/>
              </w:rPr>
              <w:t>*</w:t>
            </w:r>
            <w:r w:rsidRPr="00B31606">
              <w:rPr>
                <w:rFonts w:cs="Arial"/>
              </w:rPr>
              <w:t xml:space="preserve"> </w:t>
            </w:r>
          </w:p>
          <w:p w:rsidR="003155C1" w:rsidRPr="00B31606" w:rsidRDefault="003155C1" w:rsidP="003155C1">
            <w:pPr>
              <w:pStyle w:val="IPCBullet2"/>
              <w:numPr>
                <w:ilvl w:val="0"/>
                <w:numId w:val="0"/>
              </w:numPr>
              <w:spacing w:before="60"/>
              <w:rPr>
                <w:rFonts w:cs="Arial"/>
              </w:rPr>
            </w:pPr>
          </w:p>
          <w:p w:rsidR="003155C1" w:rsidRPr="00695CE0" w:rsidRDefault="003155C1" w:rsidP="003155C1">
            <w:pPr>
              <w:tabs>
                <w:tab w:val="left" w:pos="851"/>
              </w:tabs>
              <w:spacing w:before="60" w:after="60"/>
              <w:rPr>
                <w:rFonts w:ascii="Arial" w:hAnsi="Arial" w:cs="Arial"/>
                <w:sz w:val="24"/>
                <w:szCs w:val="24"/>
              </w:rPr>
            </w:pPr>
            <w:r w:rsidRPr="003155C1">
              <w:rPr>
                <w:rFonts w:ascii="Arial" w:hAnsi="Arial" w:cs="Arial"/>
                <w:sz w:val="24"/>
                <w:szCs w:val="24"/>
              </w:rPr>
              <w:t xml:space="preserve">*Note to practitioners </w:t>
            </w:r>
            <w:r w:rsidR="00695CE0">
              <w:rPr>
                <w:rFonts w:ascii="Arial" w:hAnsi="Arial" w:cs="Arial"/>
                <w:sz w:val="24"/>
                <w:szCs w:val="24"/>
              </w:rPr>
              <w:t>–</w:t>
            </w:r>
            <w:r w:rsidRPr="003155C1">
              <w:rPr>
                <w:rFonts w:ascii="Arial" w:hAnsi="Arial" w:cs="Arial"/>
                <w:sz w:val="24"/>
                <w:szCs w:val="24"/>
              </w:rPr>
              <w:t xml:space="preserve"> Please make sure you have read and worked through </w:t>
            </w:r>
            <w:r w:rsidRPr="003155C1">
              <w:rPr>
                <w:rFonts w:ascii="Arial" w:hAnsi="Arial" w:cs="Arial"/>
                <w:b/>
                <w:sz w:val="24"/>
                <w:szCs w:val="24"/>
              </w:rPr>
              <w:t xml:space="preserve">Resource C </w:t>
            </w:r>
            <w:r w:rsidR="00695CE0">
              <w:rPr>
                <w:rFonts w:ascii="Arial" w:hAnsi="Arial" w:cs="Arial"/>
                <w:b/>
                <w:sz w:val="24"/>
                <w:szCs w:val="24"/>
              </w:rPr>
              <w:t>–</w:t>
            </w:r>
            <w:r w:rsidRPr="003155C1">
              <w:rPr>
                <w:rFonts w:ascii="Arial" w:hAnsi="Arial" w:cs="Arial"/>
                <w:b/>
                <w:sz w:val="24"/>
                <w:szCs w:val="24"/>
              </w:rPr>
              <w:t xml:space="preserve"> Practitioner Self-Training Workbook</w:t>
            </w:r>
            <w:r w:rsidRPr="003155C1">
              <w:rPr>
                <w:rFonts w:ascii="Arial" w:hAnsi="Arial" w:cs="Arial"/>
                <w:sz w:val="24"/>
                <w:szCs w:val="24"/>
              </w:rPr>
              <w:t xml:space="preserve"> and/ or have had formal training set out in </w:t>
            </w:r>
            <w:r w:rsidRPr="003155C1">
              <w:rPr>
                <w:rFonts w:ascii="Arial" w:hAnsi="Arial" w:cs="Arial"/>
                <w:b/>
                <w:sz w:val="24"/>
                <w:szCs w:val="24"/>
              </w:rPr>
              <w:t xml:space="preserve">Resource A </w:t>
            </w:r>
            <w:r w:rsidR="00695CE0">
              <w:rPr>
                <w:rFonts w:ascii="Arial" w:hAnsi="Arial" w:cs="Arial"/>
                <w:b/>
                <w:sz w:val="24"/>
                <w:szCs w:val="24"/>
              </w:rPr>
              <w:t>–</w:t>
            </w:r>
            <w:r w:rsidRPr="003155C1">
              <w:rPr>
                <w:rFonts w:ascii="Arial" w:hAnsi="Arial" w:cs="Arial"/>
                <w:b/>
                <w:sz w:val="24"/>
                <w:szCs w:val="24"/>
              </w:rPr>
              <w:t xml:space="preserve"> Training Manual </w:t>
            </w:r>
            <w:r w:rsidRPr="003155C1">
              <w:rPr>
                <w:rFonts w:ascii="Arial" w:hAnsi="Arial" w:cs="Arial"/>
                <w:i/>
                <w:sz w:val="24"/>
                <w:szCs w:val="24"/>
                <w:u w:val="single"/>
              </w:rPr>
              <w:t>before</w:t>
            </w:r>
            <w:r w:rsidRPr="003155C1">
              <w:rPr>
                <w:rFonts w:ascii="Arial" w:hAnsi="Arial" w:cs="Arial"/>
                <w:sz w:val="24"/>
                <w:szCs w:val="24"/>
              </w:rPr>
              <w:t xml:space="preserve"> applying the tools in practice set out in </w:t>
            </w:r>
            <w:r w:rsidR="001161BD" w:rsidRPr="00B47D91">
              <w:rPr>
                <w:rFonts w:ascii="Arial" w:hAnsi="Arial" w:cs="Arial"/>
                <w:b/>
                <w:sz w:val="24"/>
                <w:szCs w:val="24"/>
              </w:rPr>
              <w:t>Resource D</w:t>
            </w:r>
            <w:r w:rsidRPr="003155C1">
              <w:rPr>
                <w:rFonts w:ascii="Arial" w:hAnsi="Arial" w:cs="Arial"/>
                <w:sz w:val="24"/>
                <w:szCs w:val="24"/>
              </w:rPr>
              <w:t>.</w:t>
            </w:r>
          </w:p>
        </w:tc>
      </w:tr>
    </w:tbl>
    <w:p w:rsidR="000D770F" w:rsidRDefault="000D770F" w:rsidP="00B31606">
      <w:pPr>
        <w:rPr>
          <w:rFonts w:ascii="Arial" w:hAnsi="Arial" w:cs="Arial"/>
          <w:sz w:val="24"/>
          <w:szCs w:val="24"/>
        </w:rPr>
      </w:pPr>
    </w:p>
    <w:p w:rsidR="00F13E40" w:rsidRPr="00B31606" w:rsidRDefault="00D33631" w:rsidP="00B31606">
      <w:pPr>
        <w:rPr>
          <w:rFonts w:ascii="Arial" w:hAnsi="Arial" w:cs="Arial"/>
          <w:sz w:val="24"/>
          <w:szCs w:val="24"/>
        </w:rPr>
      </w:pPr>
      <w:r>
        <w:rPr>
          <w:rFonts w:ascii="Arial" w:hAnsi="Arial" w:cs="Arial"/>
          <w:sz w:val="24"/>
          <w:szCs w:val="24"/>
        </w:rPr>
        <w:t>This</w:t>
      </w:r>
      <w:r w:rsidRPr="00D33631">
        <w:rPr>
          <w:rFonts w:ascii="Arial" w:hAnsi="Arial" w:cs="Arial"/>
          <w:sz w:val="24"/>
          <w:szCs w:val="24"/>
        </w:rPr>
        <w:t xml:space="preserve"> self-training workbook</w:t>
      </w:r>
      <w:r w:rsidRPr="00B31606">
        <w:rPr>
          <w:rFonts w:ascii="Arial" w:hAnsi="Arial" w:cs="Arial"/>
          <w:sz w:val="24"/>
          <w:szCs w:val="24"/>
        </w:rPr>
        <w:t xml:space="preserve">, </w:t>
      </w:r>
      <w:r w:rsidRPr="00B31606">
        <w:rPr>
          <w:rFonts w:ascii="Arial" w:hAnsi="Arial" w:cs="Arial"/>
          <w:b/>
          <w:sz w:val="24"/>
          <w:szCs w:val="24"/>
        </w:rPr>
        <w:t>Resource C,</w:t>
      </w:r>
      <w:r w:rsidRPr="00B31606">
        <w:rPr>
          <w:rFonts w:ascii="Arial" w:hAnsi="Arial" w:cs="Arial"/>
          <w:sz w:val="24"/>
          <w:szCs w:val="24"/>
        </w:rPr>
        <w:t xml:space="preserve"> </w:t>
      </w:r>
      <w:r w:rsidRPr="00D33631">
        <w:rPr>
          <w:rFonts w:ascii="Arial" w:hAnsi="Arial" w:cs="Arial"/>
          <w:sz w:val="24"/>
          <w:szCs w:val="24"/>
        </w:rPr>
        <w:t>provides material to read, reflect on and work through to improve practice with carers</w:t>
      </w:r>
      <w:r>
        <w:rPr>
          <w:rFonts w:ascii="Arial" w:hAnsi="Arial" w:cs="Arial"/>
          <w:sz w:val="24"/>
          <w:szCs w:val="24"/>
        </w:rPr>
        <w:t xml:space="preserve">. It </w:t>
      </w:r>
      <w:r w:rsidR="00B31606" w:rsidRPr="00B31606">
        <w:rPr>
          <w:rFonts w:ascii="Arial" w:hAnsi="Arial" w:cs="Arial"/>
          <w:sz w:val="24"/>
          <w:szCs w:val="24"/>
        </w:rPr>
        <w:t xml:space="preserve">explores the context </w:t>
      </w:r>
      <w:r w:rsidR="0011358C">
        <w:rPr>
          <w:rFonts w:ascii="Arial" w:hAnsi="Arial" w:cs="Arial"/>
          <w:sz w:val="24"/>
          <w:szCs w:val="24"/>
        </w:rPr>
        <w:t>for</w:t>
      </w:r>
      <w:r w:rsidR="00B31606" w:rsidRPr="00B31606">
        <w:rPr>
          <w:rFonts w:ascii="Arial" w:hAnsi="Arial" w:cs="Arial"/>
          <w:sz w:val="24"/>
          <w:szCs w:val="24"/>
        </w:rPr>
        <w:t xml:space="preserve"> carers, introduces applicable theory for social work with carers, collaborative communication, recording and provides written and video resources to support practice. Throughout there are exercises to work through and reflect on.  </w:t>
      </w:r>
      <w:r w:rsidR="00B31606" w:rsidRPr="00B31606">
        <w:rPr>
          <w:rFonts w:ascii="Arial" w:hAnsi="Arial" w:cs="Arial"/>
          <w:b/>
          <w:sz w:val="24"/>
          <w:szCs w:val="24"/>
        </w:rPr>
        <w:t xml:space="preserve">Resource C </w:t>
      </w:r>
      <w:r w:rsidR="00B31606" w:rsidRPr="00B31606">
        <w:rPr>
          <w:rFonts w:ascii="Arial" w:hAnsi="Arial" w:cs="Arial"/>
          <w:sz w:val="24"/>
          <w:szCs w:val="24"/>
        </w:rPr>
        <w:t xml:space="preserve">will make reference and links to </w:t>
      </w:r>
      <w:r w:rsidR="00B31606" w:rsidRPr="00B31606">
        <w:rPr>
          <w:rFonts w:ascii="Arial" w:hAnsi="Arial" w:cs="Arial"/>
          <w:b/>
          <w:sz w:val="24"/>
          <w:szCs w:val="24"/>
        </w:rPr>
        <w:t>Resource D – Practitioner Toolkit</w:t>
      </w:r>
      <w:r w:rsidR="00B31606" w:rsidRPr="00B31606">
        <w:rPr>
          <w:rFonts w:ascii="Arial" w:hAnsi="Arial" w:cs="Arial"/>
          <w:sz w:val="24"/>
          <w:szCs w:val="24"/>
        </w:rPr>
        <w:t xml:space="preserve"> and can be used by practitioners as a self-training aid and/or used with and worked through with colleagues, including managers. It can be used as part of wider Continuing Professional Development (CPD) activities.</w:t>
      </w:r>
    </w:p>
    <w:p w:rsidR="00B31606" w:rsidRPr="00D33631" w:rsidRDefault="00B31606" w:rsidP="00B31606">
      <w:pPr>
        <w:rPr>
          <w:rFonts w:ascii="Arial" w:hAnsi="Arial" w:cs="Arial"/>
          <w:sz w:val="24"/>
          <w:szCs w:val="24"/>
        </w:rPr>
      </w:pPr>
      <w:r w:rsidRPr="00B31606">
        <w:rPr>
          <w:rFonts w:ascii="Arial" w:hAnsi="Arial" w:cs="Arial"/>
          <w:sz w:val="24"/>
          <w:szCs w:val="24"/>
        </w:rPr>
        <w:t xml:space="preserve">Below is a key that is used throughout all </w:t>
      </w:r>
      <w:r w:rsidR="00D33631">
        <w:rPr>
          <w:rFonts w:ascii="Arial" w:hAnsi="Arial" w:cs="Arial"/>
          <w:sz w:val="24"/>
          <w:szCs w:val="24"/>
        </w:rPr>
        <w:t>four</w:t>
      </w:r>
      <w:r w:rsidRPr="00B31606">
        <w:rPr>
          <w:rFonts w:ascii="Arial" w:hAnsi="Arial" w:cs="Arial"/>
          <w:sz w:val="24"/>
          <w:szCs w:val="24"/>
        </w:rPr>
        <w:t xml:space="preserve"> resources:</w:t>
      </w:r>
    </w:p>
    <w:tbl>
      <w:tblPr>
        <w:tblStyle w:val="TableTheme"/>
        <w:tblW w:w="0" w:type="auto"/>
        <w:tblLook w:val="04A0" w:firstRow="1" w:lastRow="0" w:firstColumn="1" w:lastColumn="0" w:noHBand="0" w:noVBand="1"/>
      </w:tblPr>
      <w:tblGrid>
        <w:gridCol w:w="1799"/>
        <w:gridCol w:w="2024"/>
        <w:gridCol w:w="1701"/>
        <w:gridCol w:w="1698"/>
        <w:gridCol w:w="1794"/>
      </w:tblGrid>
      <w:tr w:rsidR="00B31606" w:rsidTr="00FB09A3">
        <w:tc>
          <w:tcPr>
            <w:tcW w:w="1799" w:type="dxa"/>
            <w:shd w:val="clear" w:color="auto" w:fill="F7AB64"/>
          </w:tcPr>
          <w:p w:rsidR="00B31606" w:rsidRDefault="00B31606" w:rsidP="00F55F86">
            <w:pPr>
              <w:pStyle w:val="IPCBullet2"/>
              <w:numPr>
                <w:ilvl w:val="0"/>
                <w:numId w:val="0"/>
              </w:numPr>
              <w:spacing w:before="60"/>
              <w:jc w:val="center"/>
            </w:pPr>
            <w:r>
              <w:rPr>
                <w:noProof/>
              </w:rPr>
              <w:drawing>
                <wp:inline distT="0" distB="0" distL="0" distR="0" wp14:anchorId="736C0C3C" wp14:editId="131E42D9">
                  <wp:extent cx="560705" cy="560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2024" w:type="dxa"/>
            <w:shd w:val="clear" w:color="auto" w:fill="C6C6C6"/>
          </w:tcPr>
          <w:p w:rsidR="00B31606" w:rsidRDefault="00B31606" w:rsidP="00F55F86">
            <w:pPr>
              <w:pStyle w:val="IPCBullet2"/>
              <w:numPr>
                <w:ilvl w:val="0"/>
                <w:numId w:val="0"/>
              </w:numPr>
              <w:spacing w:before="60"/>
              <w:jc w:val="center"/>
            </w:pPr>
            <w:r>
              <w:rPr>
                <w:noProof/>
              </w:rPr>
              <w:drawing>
                <wp:inline distT="0" distB="0" distL="0" distR="0" wp14:anchorId="0AF74BC9" wp14:editId="4C232666">
                  <wp:extent cx="560705" cy="5607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1701" w:type="dxa"/>
            <w:shd w:val="clear" w:color="auto" w:fill="257D86"/>
          </w:tcPr>
          <w:p w:rsidR="00B31606" w:rsidRDefault="00B31606" w:rsidP="00F55F86">
            <w:pPr>
              <w:pStyle w:val="IPCBullet2"/>
              <w:numPr>
                <w:ilvl w:val="0"/>
                <w:numId w:val="0"/>
              </w:numPr>
              <w:spacing w:before="60"/>
              <w:jc w:val="center"/>
            </w:pPr>
            <w:r>
              <w:rPr>
                <w:noProof/>
              </w:rPr>
              <w:drawing>
                <wp:inline distT="0" distB="0" distL="0" distR="0" wp14:anchorId="7B8502B9" wp14:editId="38C67416">
                  <wp:extent cx="457556" cy="466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biLevel thresh="25000"/>
                            <a:extLst>
                              <a:ext uri="{28A0092B-C50C-407E-A947-70E740481C1C}">
                                <a14:useLocalDpi xmlns:a14="http://schemas.microsoft.com/office/drawing/2010/main" val="0"/>
                              </a:ext>
                            </a:extLst>
                          </a:blip>
                          <a:srcRect/>
                          <a:stretch>
                            <a:fillRect/>
                          </a:stretch>
                        </pic:blipFill>
                        <pic:spPr bwMode="auto">
                          <a:xfrm>
                            <a:off x="0" y="0"/>
                            <a:ext cx="466046" cy="475385"/>
                          </a:xfrm>
                          <a:prstGeom prst="rect">
                            <a:avLst/>
                          </a:prstGeom>
                          <a:noFill/>
                        </pic:spPr>
                      </pic:pic>
                    </a:graphicData>
                  </a:graphic>
                </wp:inline>
              </w:drawing>
            </w:r>
          </w:p>
        </w:tc>
        <w:tc>
          <w:tcPr>
            <w:tcW w:w="1698" w:type="dxa"/>
            <w:shd w:val="clear" w:color="auto" w:fill="EB5E57"/>
          </w:tcPr>
          <w:p w:rsidR="00B31606" w:rsidRDefault="00B31606" w:rsidP="00F55F86">
            <w:pPr>
              <w:pStyle w:val="IPCBullet2"/>
              <w:numPr>
                <w:ilvl w:val="0"/>
                <w:numId w:val="0"/>
              </w:numPr>
              <w:spacing w:before="60"/>
              <w:jc w:val="center"/>
            </w:pPr>
            <w:r>
              <w:rPr>
                <w:rFonts w:cs="Arial"/>
                <w:b/>
                <w:noProof/>
                <w:u w:val="single"/>
              </w:rPr>
              <w:drawing>
                <wp:anchor distT="0" distB="0" distL="114300" distR="114300" simplePos="0" relativeHeight="251659264" behindDoc="0" locked="0" layoutInCell="1" allowOverlap="1" wp14:anchorId="306033A7" wp14:editId="75AA6854">
                  <wp:simplePos x="0" y="0"/>
                  <wp:positionH relativeFrom="margin">
                    <wp:posOffset>151765</wp:posOffset>
                  </wp:positionH>
                  <wp:positionV relativeFrom="margin">
                    <wp:posOffset>115570</wp:posOffset>
                  </wp:positionV>
                  <wp:extent cx="670560" cy="5429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542925"/>
                          </a:xfrm>
                          <a:prstGeom prst="rect">
                            <a:avLst/>
                          </a:prstGeom>
                          <a:noFill/>
                        </pic:spPr>
                      </pic:pic>
                    </a:graphicData>
                  </a:graphic>
                  <wp14:sizeRelV relativeFrom="margin">
                    <wp14:pctHeight>0</wp14:pctHeight>
                  </wp14:sizeRelV>
                </wp:anchor>
              </w:drawing>
            </w:r>
          </w:p>
        </w:tc>
        <w:tc>
          <w:tcPr>
            <w:tcW w:w="1794" w:type="dxa"/>
            <w:shd w:val="clear" w:color="auto" w:fill="86BC25"/>
          </w:tcPr>
          <w:p w:rsidR="00B31606" w:rsidRDefault="00B31606" w:rsidP="00F55F86">
            <w:pPr>
              <w:pStyle w:val="IPCBullet2"/>
              <w:numPr>
                <w:ilvl w:val="0"/>
                <w:numId w:val="0"/>
              </w:numPr>
              <w:spacing w:before="60"/>
              <w:jc w:val="center"/>
            </w:pPr>
            <w:r>
              <w:rPr>
                <w:noProof/>
              </w:rPr>
              <w:drawing>
                <wp:inline distT="0" distB="0" distL="0" distR="0" wp14:anchorId="2571567A" wp14:editId="080F58D2">
                  <wp:extent cx="560705" cy="560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r>
      <w:tr w:rsidR="00B31606" w:rsidRPr="001F2E59" w:rsidTr="00FB09A3">
        <w:tc>
          <w:tcPr>
            <w:tcW w:w="1799" w:type="dxa"/>
            <w:shd w:val="clear" w:color="auto" w:fill="F7AB64"/>
          </w:tcPr>
          <w:p w:rsidR="00B31606" w:rsidRPr="001F2E59" w:rsidRDefault="00FB09A3" w:rsidP="00F55F86">
            <w:pPr>
              <w:pStyle w:val="IPCBullet2"/>
              <w:numPr>
                <w:ilvl w:val="0"/>
                <w:numId w:val="0"/>
              </w:numPr>
              <w:spacing w:before="60"/>
              <w:jc w:val="center"/>
            </w:pPr>
            <w:r>
              <w:t>Link to v</w:t>
            </w:r>
            <w:r w:rsidR="00B31606" w:rsidRPr="001F2E59">
              <w:t xml:space="preserve">ideo </w:t>
            </w:r>
            <w:r>
              <w:t>r</w:t>
            </w:r>
            <w:r w:rsidR="00B31606" w:rsidRPr="001F2E59">
              <w:t>esource</w:t>
            </w:r>
          </w:p>
        </w:tc>
        <w:tc>
          <w:tcPr>
            <w:tcW w:w="2024" w:type="dxa"/>
            <w:shd w:val="clear" w:color="auto" w:fill="C6C6C6"/>
          </w:tcPr>
          <w:p w:rsidR="00B31606" w:rsidRPr="001F2E59" w:rsidRDefault="00FB09A3" w:rsidP="00F55F86">
            <w:pPr>
              <w:pStyle w:val="IPCBullet2"/>
              <w:numPr>
                <w:ilvl w:val="0"/>
                <w:numId w:val="0"/>
              </w:numPr>
              <w:spacing w:before="60"/>
              <w:jc w:val="center"/>
            </w:pPr>
            <w:r>
              <w:t>Link to m</w:t>
            </w:r>
            <w:r w:rsidR="00B31606" w:rsidRPr="001F2E59">
              <w:t>aterials from other publications</w:t>
            </w:r>
          </w:p>
        </w:tc>
        <w:tc>
          <w:tcPr>
            <w:tcW w:w="1701" w:type="dxa"/>
            <w:shd w:val="clear" w:color="auto" w:fill="257D86"/>
          </w:tcPr>
          <w:p w:rsidR="00B31606" w:rsidRPr="001F2E59" w:rsidRDefault="00B31606" w:rsidP="00F55F86">
            <w:pPr>
              <w:pStyle w:val="IPCBullet2"/>
              <w:numPr>
                <w:ilvl w:val="0"/>
                <w:numId w:val="0"/>
              </w:numPr>
              <w:spacing w:before="60"/>
              <w:jc w:val="center"/>
            </w:pPr>
            <w:r w:rsidRPr="001F2E59">
              <w:t>Tool</w:t>
            </w:r>
            <w:r w:rsidR="00384A80">
              <w:t>s</w:t>
            </w:r>
            <w:r w:rsidR="00D33631">
              <w:t xml:space="preserve"> created</w:t>
            </w:r>
            <w:r w:rsidR="00FB09A3">
              <w:t xml:space="preserve"> by IPC for this resource</w:t>
            </w:r>
            <w:r w:rsidR="00E424C9">
              <w:rPr>
                <w:rStyle w:val="FootnoteReference"/>
              </w:rPr>
              <w:footnoteReference w:id="1"/>
            </w:r>
          </w:p>
        </w:tc>
        <w:tc>
          <w:tcPr>
            <w:tcW w:w="1698" w:type="dxa"/>
            <w:shd w:val="clear" w:color="auto" w:fill="EB5E57"/>
          </w:tcPr>
          <w:p w:rsidR="00B31606" w:rsidRPr="001F2E59" w:rsidRDefault="00B31606" w:rsidP="00F55F86">
            <w:pPr>
              <w:pStyle w:val="IPCBullet2"/>
              <w:numPr>
                <w:ilvl w:val="0"/>
                <w:numId w:val="0"/>
              </w:numPr>
              <w:spacing w:before="60"/>
              <w:jc w:val="center"/>
            </w:pPr>
            <w:r w:rsidRPr="001F2E59">
              <w:t>Reflective Exercise</w:t>
            </w:r>
          </w:p>
        </w:tc>
        <w:tc>
          <w:tcPr>
            <w:tcW w:w="1794" w:type="dxa"/>
            <w:shd w:val="clear" w:color="auto" w:fill="86BC25"/>
          </w:tcPr>
          <w:p w:rsidR="00B31606" w:rsidRPr="001F2E59" w:rsidRDefault="00B31606" w:rsidP="00F55F86">
            <w:pPr>
              <w:pStyle w:val="IPCBullet2"/>
              <w:numPr>
                <w:ilvl w:val="0"/>
                <w:numId w:val="0"/>
              </w:numPr>
              <w:spacing w:before="60"/>
              <w:jc w:val="center"/>
            </w:pPr>
            <w:r w:rsidRPr="001F2E59">
              <w:t>Case Study</w:t>
            </w:r>
          </w:p>
        </w:tc>
      </w:tr>
    </w:tbl>
    <w:p w:rsidR="00B31606" w:rsidRDefault="00B31606" w:rsidP="00B31606"/>
    <w:p w:rsidR="00136080" w:rsidRDefault="00136080" w:rsidP="00136080">
      <w:pPr>
        <w:rPr>
          <w:rFonts w:ascii="Arial" w:hAnsi="Arial" w:cs="Arial"/>
          <w:sz w:val="24"/>
          <w:szCs w:val="24"/>
        </w:rPr>
      </w:pPr>
      <w:r w:rsidRPr="00136080">
        <w:rPr>
          <w:rFonts w:ascii="Arial" w:hAnsi="Arial" w:cs="Arial"/>
          <w:sz w:val="24"/>
          <w:szCs w:val="24"/>
        </w:rPr>
        <w:t xml:space="preserve">The focus of </w:t>
      </w:r>
      <w:r w:rsidRPr="00136080">
        <w:rPr>
          <w:rFonts w:ascii="Arial" w:hAnsi="Arial" w:cs="Arial"/>
          <w:b/>
          <w:i/>
          <w:sz w:val="24"/>
          <w:szCs w:val="24"/>
        </w:rPr>
        <w:t>all</w:t>
      </w:r>
      <w:r w:rsidRPr="00136080">
        <w:rPr>
          <w:rFonts w:ascii="Arial" w:hAnsi="Arial" w:cs="Arial"/>
          <w:sz w:val="24"/>
          <w:szCs w:val="24"/>
        </w:rPr>
        <w:t xml:space="preserve"> </w:t>
      </w:r>
      <w:r w:rsidR="00D33631">
        <w:rPr>
          <w:rFonts w:ascii="Arial" w:hAnsi="Arial" w:cs="Arial"/>
          <w:sz w:val="24"/>
          <w:szCs w:val="24"/>
        </w:rPr>
        <w:t>four</w:t>
      </w:r>
      <w:r w:rsidRPr="00136080">
        <w:rPr>
          <w:rFonts w:ascii="Arial" w:hAnsi="Arial" w:cs="Arial"/>
          <w:sz w:val="24"/>
          <w:szCs w:val="24"/>
        </w:rPr>
        <w:t xml:space="preserve"> resources are how assessments can be carried out in a way that promotes carers’ well</w:t>
      </w:r>
      <w:r w:rsidR="004D1EB9">
        <w:rPr>
          <w:rFonts w:ascii="Arial" w:hAnsi="Arial" w:cs="Arial"/>
          <w:sz w:val="24"/>
          <w:szCs w:val="24"/>
        </w:rPr>
        <w:t>-</w:t>
      </w:r>
      <w:r w:rsidRPr="00136080">
        <w:rPr>
          <w:rFonts w:ascii="Arial" w:hAnsi="Arial" w:cs="Arial"/>
          <w:sz w:val="24"/>
          <w:szCs w:val="24"/>
        </w:rPr>
        <w:t xml:space="preserve">being, enabling them to support those they care for.  Assessments are a real and powerful lever for not only improving carers and families lives but can also influence wider change.  </w:t>
      </w:r>
    </w:p>
    <w:p w:rsidR="00B31606" w:rsidRPr="006620E4" w:rsidRDefault="006620E4" w:rsidP="006620E4">
      <w:pPr>
        <w:pStyle w:val="Heading2"/>
        <w:rPr>
          <w:rFonts w:ascii="Arial" w:hAnsi="Arial" w:cs="Arial"/>
          <w:b/>
          <w:color w:val="42B088"/>
        </w:rPr>
      </w:pPr>
      <w:bookmarkStart w:id="2" w:name="_Toc857063"/>
      <w:r w:rsidRPr="006620E4">
        <w:rPr>
          <w:rFonts w:ascii="Arial" w:hAnsi="Arial" w:cs="Arial"/>
          <w:b/>
          <w:color w:val="42B088"/>
        </w:rPr>
        <w:t>1.1</w:t>
      </w:r>
      <w:r w:rsidRPr="006620E4">
        <w:rPr>
          <w:rFonts w:ascii="Arial" w:hAnsi="Arial" w:cs="Arial"/>
          <w:b/>
          <w:color w:val="42B088"/>
        </w:rPr>
        <w:tab/>
      </w:r>
      <w:r w:rsidR="00136080" w:rsidRPr="006620E4">
        <w:rPr>
          <w:rFonts w:ascii="Arial" w:hAnsi="Arial" w:cs="Arial"/>
          <w:b/>
          <w:color w:val="42B088"/>
        </w:rPr>
        <w:t xml:space="preserve">Carers </w:t>
      </w:r>
      <w:r w:rsidR="00695CE0">
        <w:rPr>
          <w:rFonts w:ascii="Arial" w:hAnsi="Arial" w:cs="Arial"/>
          <w:b/>
          <w:color w:val="42B088"/>
        </w:rPr>
        <w:t>e</w:t>
      </w:r>
      <w:r w:rsidR="00136080" w:rsidRPr="006620E4">
        <w:rPr>
          <w:rFonts w:ascii="Arial" w:hAnsi="Arial" w:cs="Arial"/>
          <w:b/>
          <w:color w:val="42B088"/>
        </w:rPr>
        <w:t>ngagement</w:t>
      </w:r>
      <w:bookmarkEnd w:id="2"/>
    </w:p>
    <w:p w:rsidR="00136080" w:rsidRPr="00136080" w:rsidRDefault="00136080" w:rsidP="00136080">
      <w:pPr>
        <w:rPr>
          <w:rFonts w:ascii="Arial" w:hAnsi="Arial" w:cs="Arial"/>
          <w:sz w:val="24"/>
          <w:szCs w:val="24"/>
        </w:rPr>
      </w:pPr>
      <w:r w:rsidRPr="00136080">
        <w:rPr>
          <w:rFonts w:ascii="Arial" w:hAnsi="Arial" w:cs="Arial"/>
          <w:sz w:val="24"/>
          <w:szCs w:val="24"/>
        </w:rPr>
        <w:t xml:space="preserve">Carers’ organisations across Wales helped with the development of the resources.  They advised on the content and were also involved in the editing process. Practitioners were also asked to comment on the resources, so the key people who will use them, carers and families and practitioners, have actively shaped them.  </w:t>
      </w:r>
    </w:p>
    <w:p w:rsidR="00B31606" w:rsidRPr="006620E4" w:rsidRDefault="006620E4" w:rsidP="006620E4">
      <w:pPr>
        <w:pStyle w:val="Heading2"/>
        <w:rPr>
          <w:rFonts w:ascii="Arial" w:hAnsi="Arial" w:cs="Arial"/>
          <w:b/>
          <w:color w:val="42B088"/>
        </w:rPr>
      </w:pPr>
      <w:bookmarkStart w:id="3" w:name="_Toc857064"/>
      <w:r w:rsidRPr="006620E4">
        <w:rPr>
          <w:rFonts w:ascii="Arial" w:hAnsi="Arial" w:cs="Arial"/>
          <w:b/>
          <w:color w:val="42B088"/>
        </w:rPr>
        <w:t>1.2</w:t>
      </w:r>
      <w:r w:rsidRPr="006620E4">
        <w:rPr>
          <w:rFonts w:ascii="Arial" w:hAnsi="Arial" w:cs="Arial"/>
          <w:b/>
          <w:color w:val="42B088"/>
        </w:rPr>
        <w:tab/>
      </w:r>
      <w:r w:rsidR="00136080" w:rsidRPr="006620E4">
        <w:rPr>
          <w:rFonts w:ascii="Arial" w:hAnsi="Arial" w:cs="Arial"/>
          <w:b/>
          <w:color w:val="42B088"/>
        </w:rPr>
        <w:t>Definitions</w:t>
      </w:r>
      <w:bookmarkEnd w:id="3"/>
    </w:p>
    <w:p w:rsidR="00136080" w:rsidRPr="00136080" w:rsidRDefault="00136080" w:rsidP="00136080">
      <w:pPr>
        <w:rPr>
          <w:rFonts w:ascii="Arial" w:hAnsi="Arial" w:cs="Arial"/>
          <w:i/>
          <w:sz w:val="24"/>
          <w:szCs w:val="24"/>
          <w:shd w:val="clear" w:color="auto" w:fill="FFFFFF"/>
        </w:rPr>
      </w:pPr>
      <w:r w:rsidRPr="00136080">
        <w:rPr>
          <w:rFonts w:ascii="Arial" w:hAnsi="Arial" w:cs="Arial"/>
          <w:sz w:val="24"/>
          <w:szCs w:val="24"/>
        </w:rPr>
        <w:t xml:space="preserve">Under the Social Services and Well-being </w:t>
      </w:r>
      <w:r w:rsidR="00695CE0">
        <w:rPr>
          <w:rFonts w:ascii="Arial" w:hAnsi="Arial" w:cs="Arial"/>
          <w:sz w:val="24"/>
          <w:szCs w:val="24"/>
        </w:rPr>
        <w:t xml:space="preserve">(Wales) </w:t>
      </w:r>
      <w:r w:rsidRPr="00136080">
        <w:rPr>
          <w:rFonts w:ascii="Arial" w:hAnsi="Arial" w:cs="Arial"/>
          <w:sz w:val="24"/>
          <w:szCs w:val="24"/>
        </w:rPr>
        <w:t xml:space="preserve">Act 2014 a </w:t>
      </w:r>
      <w:proofErr w:type="spellStart"/>
      <w:r w:rsidRPr="00136080">
        <w:rPr>
          <w:rFonts w:ascii="Arial" w:hAnsi="Arial" w:cs="Arial"/>
          <w:sz w:val="24"/>
          <w:szCs w:val="24"/>
        </w:rPr>
        <w:t>carer</w:t>
      </w:r>
      <w:proofErr w:type="spellEnd"/>
      <w:r w:rsidRPr="00136080">
        <w:rPr>
          <w:rFonts w:ascii="Arial" w:hAnsi="Arial" w:cs="Arial"/>
          <w:sz w:val="24"/>
          <w:szCs w:val="24"/>
        </w:rPr>
        <w:t xml:space="preserve"> is </w:t>
      </w:r>
      <w:r w:rsidRPr="00136080">
        <w:rPr>
          <w:rFonts w:ascii="Arial" w:hAnsi="Arial" w:cs="Arial"/>
          <w:i/>
          <w:sz w:val="24"/>
          <w:szCs w:val="24"/>
          <w:shd w:val="clear" w:color="auto" w:fill="FFFFFF"/>
        </w:rPr>
        <w:t>"A person who provides or intends to provide care for an adult or disabled child."</w:t>
      </w:r>
      <w:r w:rsidRPr="00136080">
        <w:rPr>
          <w:rStyle w:val="FootnoteReference"/>
          <w:rFonts w:ascii="Arial" w:hAnsi="Arial" w:cs="Arial"/>
          <w:i/>
          <w:sz w:val="24"/>
          <w:szCs w:val="24"/>
          <w:shd w:val="clear" w:color="auto" w:fill="FFFFFF"/>
        </w:rPr>
        <w:footnoteReference w:id="2"/>
      </w:r>
    </w:p>
    <w:p w:rsidR="00136080" w:rsidRPr="00136080" w:rsidRDefault="00136080" w:rsidP="00136080">
      <w:pPr>
        <w:rPr>
          <w:rFonts w:ascii="Arial" w:hAnsi="Arial" w:cs="Arial"/>
          <w:sz w:val="24"/>
          <w:szCs w:val="24"/>
          <w:shd w:val="clear" w:color="auto" w:fill="FFFFFF"/>
        </w:rPr>
      </w:pPr>
      <w:r w:rsidRPr="00136080">
        <w:rPr>
          <w:rFonts w:ascii="Arial" w:hAnsi="Arial" w:cs="Arial"/>
          <w:sz w:val="24"/>
          <w:szCs w:val="24"/>
          <w:shd w:val="clear" w:color="auto" w:fill="FFFFFF"/>
        </w:rPr>
        <w:t>If a person is caring via a contractual arrangement and/ or voluntary work they are</w:t>
      </w:r>
      <w:r w:rsidRPr="00136080">
        <w:rPr>
          <w:rFonts w:ascii="Arial" w:hAnsi="Arial" w:cs="Arial"/>
          <w:i/>
          <w:sz w:val="24"/>
          <w:szCs w:val="24"/>
          <w:shd w:val="clear" w:color="auto" w:fill="FFFFFF"/>
        </w:rPr>
        <w:t xml:space="preserve"> not </w:t>
      </w:r>
      <w:r w:rsidRPr="00136080">
        <w:rPr>
          <w:rFonts w:ascii="Arial" w:hAnsi="Arial" w:cs="Arial"/>
          <w:sz w:val="24"/>
          <w:szCs w:val="24"/>
          <w:shd w:val="clear" w:color="auto" w:fill="FFFFFF"/>
        </w:rPr>
        <w:t xml:space="preserve">a carer under the </w:t>
      </w:r>
      <w:r w:rsidRPr="00136080">
        <w:rPr>
          <w:rFonts w:ascii="Arial" w:hAnsi="Arial" w:cs="Arial"/>
          <w:sz w:val="24"/>
          <w:szCs w:val="24"/>
        </w:rPr>
        <w:t xml:space="preserve">Social Services and Well-being </w:t>
      </w:r>
      <w:r w:rsidR="00695CE0">
        <w:rPr>
          <w:rFonts w:ascii="Arial" w:hAnsi="Arial" w:cs="Arial"/>
          <w:sz w:val="24"/>
          <w:szCs w:val="24"/>
        </w:rPr>
        <w:t xml:space="preserve">(Wales) </w:t>
      </w:r>
      <w:r w:rsidRPr="00136080">
        <w:rPr>
          <w:rFonts w:ascii="Arial" w:hAnsi="Arial" w:cs="Arial"/>
          <w:sz w:val="24"/>
          <w:szCs w:val="24"/>
        </w:rPr>
        <w:t>Act 2014</w:t>
      </w:r>
      <w:r w:rsidR="00B47D91" w:rsidRPr="00B47D91">
        <w:rPr>
          <w:rFonts w:ascii="Arial" w:hAnsi="Arial" w:cs="Arial"/>
          <w:sz w:val="24"/>
          <w:szCs w:val="24"/>
        </w:rPr>
        <w:t>. However, the local authority can ignore this and carry out a young carer’s need assessment if they think it would be appropriate</w:t>
      </w:r>
      <w:r w:rsidR="00B47D91" w:rsidRPr="00B47D91">
        <w:rPr>
          <w:rStyle w:val="FootnoteReference"/>
          <w:rFonts w:ascii="Arial" w:hAnsi="Arial" w:cs="Arial"/>
          <w:sz w:val="24"/>
          <w:szCs w:val="24"/>
        </w:rPr>
        <w:t xml:space="preserve"> </w:t>
      </w:r>
      <w:r w:rsidRPr="00136080">
        <w:rPr>
          <w:rStyle w:val="FootnoteReference"/>
          <w:rFonts w:ascii="Arial" w:hAnsi="Arial" w:cs="Arial"/>
          <w:sz w:val="24"/>
          <w:szCs w:val="24"/>
        </w:rPr>
        <w:footnoteReference w:id="3"/>
      </w:r>
      <w:r w:rsidRPr="00136080">
        <w:rPr>
          <w:rFonts w:ascii="Arial" w:hAnsi="Arial" w:cs="Arial"/>
          <w:sz w:val="24"/>
          <w:szCs w:val="24"/>
        </w:rPr>
        <w:t>. A person is</w:t>
      </w:r>
      <w:r w:rsidRPr="00136080">
        <w:rPr>
          <w:rFonts w:ascii="Arial" w:hAnsi="Arial" w:cs="Arial"/>
          <w:i/>
          <w:sz w:val="24"/>
          <w:szCs w:val="24"/>
        </w:rPr>
        <w:t xml:space="preserve"> not</w:t>
      </w:r>
      <w:r w:rsidRPr="00136080">
        <w:rPr>
          <w:rFonts w:ascii="Arial" w:hAnsi="Arial" w:cs="Arial"/>
          <w:sz w:val="24"/>
          <w:szCs w:val="24"/>
        </w:rPr>
        <w:t xml:space="preserve"> a carer if they are in prison, youth detention accommodation or have been convicted of an offense and residing in approved premises.</w:t>
      </w:r>
    </w:p>
    <w:p w:rsidR="00136080" w:rsidRPr="00136080" w:rsidRDefault="00136080" w:rsidP="00136080">
      <w:pPr>
        <w:rPr>
          <w:rFonts w:ascii="Arial" w:hAnsi="Arial" w:cs="Arial"/>
          <w:i/>
          <w:sz w:val="24"/>
          <w:szCs w:val="24"/>
        </w:rPr>
      </w:pPr>
      <w:r w:rsidRPr="00B47D91">
        <w:rPr>
          <w:rFonts w:ascii="Arial" w:hAnsi="Arial" w:cs="Arial"/>
          <w:sz w:val="24"/>
          <w:szCs w:val="24"/>
          <w:shd w:val="clear" w:color="auto" w:fill="FFFFFF"/>
        </w:rPr>
        <w:t xml:space="preserve">A carer is </w:t>
      </w:r>
      <w:r w:rsidRPr="00B47D91">
        <w:rPr>
          <w:rFonts w:ascii="Arial" w:hAnsi="Arial" w:cs="Arial"/>
          <w:b/>
          <w:sz w:val="24"/>
          <w:szCs w:val="24"/>
          <w:shd w:val="clear" w:color="auto" w:fill="FFFFFF"/>
        </w:rPr>
        <w:t xml:space="preserve">anyone </w:t>
      </w:r>
      <w:r w:rsidRPr="00B47D91">
        <w:rPr>
          <w:rFonts w:ascii="Arial" w:hAnsi="Arial" w:cs="Arial"/>
          <w:sz w:val="24"/>
          <w:szCs w:val="24"/>
          <w:shd w:val="clear" w:color="auto" w:fill="FFFFFF"/>
        </w:rPr>
        <w:t>who cares, unpaid, for a friend or family member who due to illness, disability, a mental health problem or an addiction cannot cope without their support</w:t>
      </w:r>
      <w:r w:rsidRPr="00136080">
        <w:rPr>
          <w:rStyle w:val="FootnoteReference"/>
          <w:rFonts w:ascii="Arial" w:hAnsi="Arial" w:cs="Arial"/>
          <w:i/>
          <w:sz w:val="24"/>
          <w:szCs w:val="24"/>
          <w:shd w:val="clear" w:color="auto" w:fill="FFFFFF"/>
        </w:rPr>
        <w:footnoteReference w:id="4"/>
      </w:r>
      <w:r w:rsidRPr="00136080">
        <w:rPr>
          <w:rFonts w:ascii="Arial" w:hAnsi="Arial" w:cs="Arial"/>
          <w:i/>
          <w:sz w:val="24"/>
          <w:szCs w:val="24"/>
          <w:shd w:val="clear" w:color="auto" w:fill="FFFFFF"/>
        </w:rPr>
        <w:t>.</w:t>
      </w:r>
    </w:p>
    <w:p w:rsidR="00136080" w:rsidRPr="00136080" w:rsidRDefault="00136080" w:rsidP="00136080">
      <w:pPr>
        <w:rPr>
          <w:rFonts w:ascii="Arial" w:hAnsi="Arial" w:cs="Arial"/>
          <w:sz w:val="24"/>
          <w:szCs w:val="24"/>
        </w:rPr>
      </w:pPr>
      <w:r w:rsidRPr="00136080">
        <w:rPr>
          <w:rFonts w:ascii="Arial" w:hAnsi="Arial" w:cs="Arial"/>
          <w:sz w:val="24"/>
          <w:szCs w:val="24"/>
        </w:rPr>
        <w:t xml:space="preserve">An adult carer is a person who is </w:t>
      </w:r>
      <w:r w:rsidR="00EA59A5">
        <w:rPr>
          <w:rFonts w:ascii="Arial" w:hAnsi="Arial" w:cs="Arial"/>
          <w:sz w:val="24"/>
          <w:szCs w:val="24"/>
        </w:rPr>
        <w:t>aged</w:t>
      </w:r>
      <w:r w:rsidRPr="00136080">
        <w:rPr>
          <w:rFonts w:ascii="Arial" w:hAnsi="Arial" w:cs="Arial"/>
          <w:sz w:val="24"/>
          <w:szCs w:val="24"/>
        </w:rPr>
        <w:t xml:space="preserve"> 18 years old </w:t>
      </w:r>
      <w:r w:rsidR="00EA59A5">
        <w:rPr>
          <w:rFonts w:ascii="Arial" w:hAnsi="Arial" w:cs="Arial"/>
          <w:sz w:val="24"/>
          <w:szCs w:val="24"/>
        </w:rPr>
        <w:t xml:space="preserve">or over </w:t>
      </w:r>
      <w:r w:rsidRPr="00136080">
        <w:rPr>
          <w:rFonts w:ascii="Arial" w:hAnsi="Arial" w:cs="Arial"/>
          <w:sz w:val="24"/>
          <w:szCs w:val="24"/>
        </w:rPr>
        <w:t xml:space="preserve">and a young carer is under 18 years old. </w:t>
      </w:r>
    </w:p>
    <w:p w:rsidR="00B31606" w:rsidRPr="00136080" w:rsidRDefault="00136080" w:rsidP="00136080">
      <w:pPr>
        <w:pStyle w:val="Heading3"/>
        <w:rPr>
          <w:rFonts w:ascii="Arial" w:hAnsi="Arial" w:cs="Arial"/>
          <w:color w:val="42B088"/>
        </w:rPr>
      </w:pPr>
      <w:bookmarkStart w:id="4" w:name="_Toc535571907"/>
      <w:bookmarkStart w:id="5" w:name="_Toc854842"/>
      <w:bookmarkStart w:id="6" w:name="_Toc857065"/>
      <w:r w:rsidRPr="00136080">
        <w:rPr>
          <w:rFonts w:ascii="Arial" w:hAnsi="Arial" w:cs="Arial"/>
          <w:color w:val="42B088"/>
        </w:rPr>
        <w:t>1.2.1</w:t>
      </w:r>
      <w:r w:rsidRPr="00136080">
        <w:rPr>
          <w:rFonts w:ascii="Arial" w:hAnsi="Arial" w:cs="Arial"/>
          <w:color w:val="42B088"/>
        </w:rPr>
        <w:tab/>
        <w:t>Assessment</w:t>
      </w:r>
      <w:bookmarkEnd w:id="4"/>
      <w:bookmarkEnd w:id="5"/>
      <w:bookmarkEnd w:id="6"/>
    </w:p>
    <w:p w:rsidR="00136080" w:rsidRPr="00136080" w:rsidRDefault="00136080" w:rsidP="00136080">
      <w:pPr>
        <w:rPr>
          <w:rFonts w:ascii="Arial" w:hAnsi="Arial" w:cs="Arial"/>
          <w:i/>
          <w:sz w:val="24"/>
          <w:szCs w:val="24"/>
          <w:shd w:val="clear" w:color="auto" w:fill="FFFFFF"/>
        </w:rPr>
      </w:pPr>
      <w:r w:rsidRPr="00136080">
        <w:rPr>
          <w:rFonts w:ascii="Arial" w:hAnsi="Arial" w:cs="Arial"/>
          <w:i/>
          <w:sz w:val="24"/>
          <w:szCs w:val="24"/>
        </w:rPr>
        <w:t xml:space="preserve">Local </w:t>
      </w:r>
      <w:r w:rsidRPr="00136080">
        <w:rPr>
          <w:rFonts w:ascii="Arial" w:hAnsi="Arial" w:cs="Arial"/>
          <w:i/>
          <w:sz w:val="24"/>
          <w:szCs w:val="24"/>
          <w:shd w:val="clear" w:color="auto" w:fill="FFFFFF"/>
        </w:rPr>
        <w:t xml:space="preserve">councils now </w:t>
      </w:r>
      <w:r w:rsidRPr="00136080">
        <w:rPr>
          <w:rFonts w:ascii="Arial" w:hAnsi="Arial" w:cs="Arial"/>
          <w:b/>
          <w:i/>
          <w:sz w:val="24"/>
          <w:szCs w:val="24"/>
          <w:shd w:val="clear" w:color="auto" w:fill="FFFFFF"/>
        </w:rPr>
        <w:t>must offer</w:t>
      </w:r>
      <w:r w:rsidRPr="00136080">
        <w:rPr>
          <w:rFonts w:ascii="Arial" w:hAnsi="Arial" w:cs="Arial"/>
          <w:i/>
          <w:sz w:val="24"/>
          <w:szCs w:val="24"/>
          <w:shd w:val="clear" w:color="auto" w:fill="FFFFFF"/>
        </w:rPr>
        <w:t xml:space="preserve"> a carers assessment</w:t>
      </w:r>
      <w:r>
        <w:rPr>
          <w:rFonts w:ascii="Arial" w:hAnsi="Arial" w:cs="Arial"/>
          <w:i/>
          <w:sz w:val="24"/>
          <w:szCs w:val="24"/>
          <w:shd w:val="clear" w:color="auto" w:fill="FFFFFF"/>
        </w:rPr>
        <w:t xml:space="preserve"> </w:t>
      </w:r>
      <w:r w:rsidRPr="00136080">
        <w:rPr>
          <w:rFonts w:ascii="Arial" w:hAnsi="Arial" w:cs="Arial"/>
          <w:i/>
          <w:sz w:val="24"/>
          <w:szCs w:val="24"/>
          <w:shd w:val="clear" w:color="auto" w:fill="FFFFFF"/>
        </w:rPr>
        <w:t xml:space="preserve">to any carer where it </w:t>
      </w:r>
      <w:r w:rsidRPr="00136080">
        <w:rPr>
          <w:rFonts w:ascii="Arial" w:hAnsi="Arial" w:cs="Arial"/>
          <w:b/>
          <w:i/>
          <w:sz w:val="24"/>
          <w:szCs w:val="24"/>
          <w:shd w:val="clear" w:color="auto" w:fill="FFFFFF"/>
        </w:rPr>
        <w:t>appears to the council that the carer may have needs for support.</w:t>
      </w:r>
      <w:r>
        <w:rPr>
          <w:rFonts w:ascii="Arial" w:hAnsi="Arial" w:cs="Arial"/>
          <w:b/>
          <w:i/>
          <w:sz w:val="24"/>
          <w:szCs w:val="24"/>
          <w:shd w:val="clear" w:color="auto" w:fill="FFFFFF"/>
        </w:rPr>
        <w:t xml:space="preserve"> </w:t>
      </w:r>
      <w:r w:rsidRPr="00136080">
        <w:rPr>
          <w:rFonts w:ascii="Arial" w:hAnsi="Arial" w:cs="Arial"/>
          <w:i/>
          <w:sz w:val="24"/>
          <w:szCs w:val="24"/>
          <w:shd w:val="clear" w:color="auto" w:fill="FFFFFF"/>
        </w:rPr>
        <w:t>This is an important change, as previously a carer could only request a carer’s assessment</w:t>
      </w:r>
      <w:r w:rsidRPr="00136080">
        <w:rPr>
          <w:rStyle w:val="FootnoteReference"/>
          <w:rFonts w:ascii="Arial" w:hAnsi="Arial" w:cs="Arial"/>
          <w:i/>
          <w:sz w:val="24"/>
          <w:szCs w:val="24"/>
          <w:shd w:val="clear" w:color="auto" w:fill="FFFFFF"/>
        </w:rPr>
        <w:footnoteReference w:id="5"/>
      </w:r>
      <w:r w:rsidR="00695CE0">
        <w:rPr>
          <w:rFonts w:ascii="Arial" w:hAnsi="Arial" w:cs="Arial"/>
          <w:i/>
          <w:sz w:val="24"/>
          <w:szCs w:val="24"/>
          <w:shd w:val="clear" w:color="auto" w:fill="FFFFFF"/>
        </w:rPr>
        <w:t>.</w:t>
      </w:r>
    </w:p>
    <w:p w:rsidR="00136080" w:rsidRPr="00136080" w:rsidRDefault="00136080" w:rsidP="00136080">
      <w:pPr>
        <w:rPr>
          <w:rFonts w:ascii="Arial" w:hAnsi="Arial" w:cs="Arial"/>
          <w:sz w:val="24"/>
          <w:szCs w:val="24"/>
        </w:rPr>
      </w:pPr>
      <w:r w:rsidRPr="00136080">
        <w:rPr>
          <w:rFonts w:ascii="Arial" w:hAnsi="Arial" w:cs="Arial"/>
          <w:sz w:val="24"/>
          <w:szCs w:val="24"/>
        </w:rPr>
        <w:t xml:space="preserve">An assessment is a process that establishes, </w:t>
      </w:r>
      <w:r w:rsidRPr="00136080">
        <w:rPr>
          <w:rFonts w:ascii="Arial" w:hAnsi="Arial" w:cs="Arial"/>
          <w:i/>
          <w:sz w:val="24"/>
          <w:szCs w:val="24"/>
        </w:rPr>
        <w:t>with</w:t>
      </w:r>
      <w:r w:rsidRPr="00136080">
        <w:rPr>
          <w:rFonts w:ascii="Arial" w:hAnsi="Arial" w:cs="Arial"/>
          <w:sz w:val="24"/>
          <w:szCs w:val="24"/>
        </w:rPr>
        <w:t xml:space="preserve"> the carer and relevant others (such as possibly their family and/or advocates) their needs for support, how their well-being can be promoted and outcomes met. It is usually face-to-face and depending on the situation and individuals involved may take place over a number of visits. The Assessment Form is a product of this process. The assessment form should result in an agreed understanding of what the </w:t>
      </w:r>
      <w:r w:rsidRPr="00136080">
        <w:rPr>
          <w:rFonts w:ascii="Arial" w:hAnsi="Arial" w:cs="Arial"/>
          <w:b/>
          <w:bCs/>
          <w:i/>
          <w:iCs/>
          <w:sz w:val="24"/>
          <w:szCs w:val="24"/>
        </w:rPr>
        <w:t>situation is and how well</w:t>
      </w:r>
      <w:r w:rsidR="00650D41">
        <w:rPr>
          <w:rFonts w:ascii="Arial" w:hAnsi="Arial" w:cs="Arial"/>
          <w:b/>
          <w:bCs/>
          <w:i/>
          <w:iCs/>
          <w:sz w:val="24"/>
          <w:szCs w:val="24"/>
        </w:rPr>
        <w:t>-</w:t>
      </w:r>
      <w:r w:rsidRPr="00136080">
        <w:rPr>
          <w:rFonts w:ascii="Arial" w:hAnsi="Arial" w:cs="Arial"/>
          <w:b/>
          <w:bCs/>
          <w:i/>
          <w:iCs/>
          <w:sz w:val="24"/>
          <w:szCs w:val="24"/>
        </w:rPr>
        <w:t>being can be promoted.</w:t>
      </w:r>
    </w:p>
    <w:p w:rsidR="00B31606" w:rsidRPr="00136080" w:rsidRDefault="00136080" w:rsidP="00136080">
      <w:pPr>
        <w:pStyle w:val="Heading3"/>
        <w:rPr>
          <w:rFonts w:ascii="Arial" w:hAnsi="Arial" w:cs="Arial"/>
          <w:color w:val="42B088"/>
        </w:rPr>
      </w:pPr>
      <w:bookmarkStart w:id="7" w:name="_Toc535571908"/>
      <w:bookmarkStart w:id="8" w:name="_Toc854843"/>
      <w:bookmarkStart w:id="9" w:name="_Toc857066"/>
      <w:r w:rsidRPr="00136080">
        <w:rPr>
          <w:rFonts w:ascii="Arial" w:hAnsi="Arial" w:cs="Arial"/>
          <w:color w:val="42B088"/>
        </w:rPr>
        <w:t>1.2.2</w:t>
      </w:r>
      <w:r w:rsidRPr="00136080">
        <w:rPr>
          <w:rFonts w:ascii="Arial" w:hAnsi="Arial" w:cs="Arial"/>
          <w:color w:val="42B088"/>
        </w:rPr>
        <w:tab/>
        <w:t>What matters conversation</w:t>
      </w:r>
      <w:bookmarkEnd w:id="7"/>
      <w:bookmarkEnd w:id="8"/>
      <w:bookmarkEnd w:id="9"/>
    </w:p>
    <w:p w:rsidR="00136080" w:rsidRPr="00136080" w:rsidRDefault="00136080" w:rsidP="00136080">
      <w:pPr>
        <w:rPr>
          <w:rFonts w:ascii="Arial" w:hAnsi="Arial" w:cs="Arial"/>
          <w:sz w:val="24"/>
          <w:szCs w:val="24"/>
        </w:rPr>
      </w:pPr>
      <w:r w:rsidRPr="00136080">
        <w:rPr>
          <w:rFonts w:ascii="Arial" w:hAnsi="Arial" w:cs="Arial"/>
          <w:sz w:val="24"/>
          <w:szCs w:val="24"/>
        </w:rPr>
        <w:t xml:space="preserve">These resources regard the “what matters” conversation as a skilled conversation, as part of the assessment process. It refers to a </w:t>
      </w:r>
      <w:r w:rsidRPr="00136080">
        <w:rPr>
          <w:rFonts w:ascii="Arial" w:hAnsi="Arial" w:cs="Arial"/>
          <w:i/>
          <w:iCs/>
          <w:sz w:val="24"/>
          <w:szCs w:val="24"/>
        </w:rPr>
        <w:t>skilled way of working</w:t>
      </w:r>
      <w:r w:rsidRPr="00136080">
        <w:rPr>
          <w:rFonts w:ascii="Arial" w:hAnsi="Arial" w:cs="Arial"/>
          <w:sz w:val="24"/>
          <w:szCs w:val="24"/>
        </w:rPr>
        <w:t xml:space="preserve"> with carers and their loved ones to establish the situation, their current well</w:t>
      </w:r>
      <w:r w:rsidR="00650D41">
        <w:rPr>
          <w:rFonts w:ascii="Arial" w:hAnsi="Arial" w:cs="Arial"/>
          <w:sz w:val="24"/>
          <w:szCs w:val="24"/>
        </w:rPr>
        <w:t>-</w:t>
      </w:r>
      <w:r w:rsidRPr="00136080">
        <w:rPr>
          <w:rFonts w:ascii="Arial" w:hAnsi="Arial" w:cs="Arial"/>
          <w:sz w:val="24"/>
          <w:szCs w:val="24"/>
        </w:rPr>
        <w:t>being, what can be done to support them in their caring role and what can be done to promote their well</w:t>
      </w:r>
      <w:r w:rsidR="00650D41">
        <w:rPr>
          <w:rFonts w:ascii="Arial" w:hAnsi="Arial" w:cs="Arial"/>
          <w:sz w:val="24"/>
          <w:szCs w:val="24"/>
        </w:rPr>
        <w:t>-</w:t>
      </w:r>
      <w:r w:rsidRPr="00136080">
        <w:rPr>
          <w:rFonts w:ascii="Arial" w:hAnsi="Arial" w:cs="Arial"/>
          <w:sz w:val="24"/>
          <w:szCs w:val="24"/>
        </w:rPr>
        <w:t xml:space="preserve">being and resilience for the better. It is </w:t>
      </w:r>
      <w:r w:rsidRPr="00136080">
        <w:rPr>
          <w:rFonts w:ascii="Arial" w:hAnsi="Arial" w:cs="Arial"/>
          <w:i/>
          <w:iCs/>
          <w:sz w:val="24"/>
          <w:szCs w:val="24"/>
        </w:rPr>
        <w:t>not</w:t>
      </w:r>
      <w:r w:rsidRPr="00136080">
        <w:rPr>
          <w:rFonts w:ascii="Arial" w:hAnsi="Arial" w:cs="Arial"/>
          <w:sz w:val="24"/>
          <w:szCs w:val="24"/>
        </w:rPr>
        <w:t xml:space="preserve"> an assessment in itself, it is a way of carrying out the assessment, having the </w:t>
      </w:r>
      <w:r w:rsidRPr="00136080">
        <w:rPr>
          <w:rFonts w:ascii="Arial" w:hAnsi="Arial" w:cs="Arial"/>
          <w:i/>
          <w:iCs/>
          <w:sz w:val="24"/>
          <w:szCs w:val="24"/>
        </w:rPr>
        <w:t>right type of conversation</w:t>
      </w:r>
      <w:r w:rsidRPr="00136080">
        <w:rPr>
          <w:rFonts w:ascii="Arial" w:hAnsi="Arial" w:cs="Arial"/>
          <w:sz w:val="24"/>
          <w:szCs w:val="24"/>
        </w:rPr>
        <w:t xml:space="preserve"> with carers and families to establish how you can work with them to support them in good and meaningful ways. A “what matters” conversation is a co-produced interaction between the carer and the practitioner(s) to establish a shared understanding of the situation.</w:t>
      </w:r>
    </w:p>
    <w:p w:rsidR="00136080" w:rsidRDefault="00136080" w:rsidP="00136080">
      <w:pPr>
        <w:rPr>
          <w:rFonts w:ascii="Arial" w:hAnsi="Arial" w:cs="Arial"/>
          <w:sz w:val="24"/>
          <w:szCs w:val="24"/>
        </w:rPr>
      </w:pPr>
      <w:r w:rsidRPr="00136080">
        <w:rPr>
          <w:rFonts w:ascii="Arial" w:hAnsi="Arial" w:cs="Arial"/>
          <w:sz w:val="24"/>
          <w:szCs w:val="24"/>
        </w:rPr>
        <w:t xml:space="preserve">We will consider how you </w:t>
      </w:r>
      <w:r w:rsidRPr="00136080">
        <w:rPr>
          <w:rFonts w:ascii="Arial" w:hAnsi="Arial" w:cs="Arial"/>
          <w:i/>
          <w:iCs/>
          <w:sz w:val="24"/>
          <w:szCs w:val="24"/>
        </w:rPr>
        <w:t xml:space="preserve">craft </w:t>
      </w:r>
      <w:r w:rsidRPr="00136080">
        <w:rPr>
          <w:rFonts w:ascii="Arial" w:hAnsi="Arial" w:cs="Arial"/>
          <w:sz w:val="24"/>
          <w:szCs w:val="24"/>
        </w:rPr>
        <w:t>a skilled conversation before, during and after an assessment so you can then move on to what can be done in terms of meeting needs and outcomes by putting in place arrangements to promote well</w:t>
      </w:r>
      <w:r w:rsidR="00650D41">
        <w:rPr>
          <w:rFonts w:ascii="Arial" w:hAnsi="Arial" w:cs="Arial"/>
          <w:sz w:val="24"/>
          <w:szCs w:val="24"/>
        </w:rPr>
        <w:t>-</w:t>
      </w:r>
      <w:r w:rsidRPr="00136080">
        <w:rPr>
          <w:rFonts w:ascii="Arial" w:hAnsi="Arial" w:cs="Arial"/>
          <w:sz w:val="24"/>
          <w:szCs w:val="24"/>
        </w:rPr>
        <w:t>being such as services and/or other arrangements.</w:t>
      </w:r>
    </w:p>
    <w:p w:rsidR="0032537C" w:rsidRDefault="0032537C">
      <w:r>
        <w:br w:type="page"/>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1730"/>
      </w:tblGrid>
      <w:tr w:rsidR="00136080" w:rsidTr="00136080">
        <w:tc>
          <w:tcPr>
            <w:tcW w:w="5046" w:type="dxa"/>
          </w:tcPr>
          <w:p w:rsidR="00136080" w:rsidRPr="00136080" w:rsidRDefault="00136080" w:rsidP="00F55F86">
            <w:pPr>
              <w:rPr>
                <w:rFonts w:ascii="Arial" w:hAnsi="Arial"/>
                <w:sz w:val="24"/>
                <w:szCs w:val="24"/>
              </w:rPr>
            </w:pPr>
            <w:r w:rsidRPr="00136080">
              <w:rPr>
                <w:rFonts w:ascii="Arial" w:hAnsi="Arial"/>
                <w:b/>
                <w:sz w:val="24"/>
                <w:szCs w:val="24"/>
                <w:u w:val="single"/>
              </w:rPr>
              <w:t>A skilled conversation</w:t>
            </w:r>
          </w:p>
        </w:tc>
        <w:tc>
          <w:tcPr>
            <w:tcW w:w="3980" w:type="dxa"/>
          </w:tcPr>
          <w:p w:rsidR="00136080" w:rsidRDefault="00136080" w:rsidP="00F55F86">
            <w:pPr>
              <w:rPr>
                <w:b/>
                <w:u w:val="single"/>
              </w:rPr>
            </w:pPr>
          </w:p>
          <w:p w:rsidR="00136080" w:rsidRPr="00163BBB" w:rsidRDefault="00136080" w:rsidP="00F55F86">
            <w:pPr>
              <w:rPr>
                <w:b/>
                <w:u w:val="single"/>
              </w:rPr>
            </w:pPr>
          </w:p>
        </w:tc>
      </w:tr>
      <w:tr w:rsidR="00136080" w:rsidTr="00136080">
        <w:tc>
          <w:tcPr>
            <w:tcW w:w="5046" w:type="dxa"/>
          </w:tcPr>
          <w:p w:rsidR="00136080" w:rsidRDefault="00136080" w:rsidP="00F55F86">
            <w:r>
              <w:rPr>
                <w:noProof/>
              </w:rPr>
              <w:drawing>
                <wp:inline distT="0" distB="0" distL="0" distR="0" wp14:anchorId="385235BF" wp14:editId="5DD465E9">
                  <wp:extent cx="4495800" cy="4114800"/>
                  <wp:effectExtent l="0" t="76200" r="0" b="1143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c>
          <w:tcPr>
            <w:tcW w:w="3980" w:type="dxa"/>
          </w:tcPr>
          <w:p w:rsidR="00136080" w:rsidRDefault="00136080" w:rsidP="00F55F86">
            <w:pPr>
              <w:rPr>
                <w:b/>
                <w:bCs/>
                <w:i/>
                <w:iCs/>
                <w:u w:val="single"/>
              </w:rPr>
            </w:pPr>
          </w:p>
          <w:p w:rsidR="00136080" w:rsidRDefault="00136080" w:rsidP="00F55F86">
            <w:pPr>
              <w:rPr>
                <w:b/>
                <w:bCs/>
                <w:i/>
                <w:iCs/>
                <w:u w:val="single"/>
              </w:rPr>
            </w:pPr>
          </w:p>
          <w:p w:rsidR="00136080" w:rsidRPr="00136080" w:rsidRDefault="00136080" w:rsidP="00F55F86">
            <w:pPr>
              <w:rPr>
                <w:rFonts w:ascii="Arial" w:hAnsi="Arial"/>
                <w:sz w:val="24"/>
                <w:szCs w:val="24"/>
              </w:rPr>
            </w:pPr>
            <w:r w:rsidRPr="00136080">
              <w:rPr>
                <w:rFonts w:ascii="Arial" w:hAnsi="Arial"/>
                <w:b/>
                <w:bCs/>
                <w:i/>
                <w:iCs/>
                <w:sz w:val="24"/>
                <w:szCs w:val="24"/>
                <w:u w:val="single"/>
              </w:rPr>
              <w:t xml:space="preserve">A what matters conversation </w:t>
            </w:r>
            <w:r w:rsidR="00384A80">
              <w:rPr>
                <w:rFonts w:ascii="Arial" w:hAnsi="Arial"/>
                <w:sz w:val="24"/>
                <w:szCs w:val="24"/>
              </w:rPr>
              <w:t xml:space="preserve">refers to a </w:t>
            </w:r>
            <w:r w:rsidRPr="00136080">
              <w:rPr>
                <w:rFonts w:ascii="Arial" w:hAnsi="Arial"/>
                <w:sz w:val="24"/>
                <w:szCs w:val="24"/>
              </w:rPr>
              <w:t xml:space="preserve">skilled practitioner conversation that starts right at the very beginning of </w:t>
            </w:r>
            <w:r w:rsidRPr="00136080">
              <w:rPr>
                <w:rFonts w:ascii="Arial" w:hAnsi="Arial"/>
                <w:b/>
                <w:i/>
                <w:sz w:val="24"/>
                <w:szCs w:val="24"/>
              </w:rPr>
              <w:t>a</w:t>
            </w:r>
            <w:r w:rsidRPr="00136080">
              <w:rPr>
                <w:rFonts w:ascii="Arial" w:hAnsi="Arial"/>
                <w:b/>
                <w:bCs/>
                <w:i/>
                <w:iCs/>
                <w:sz w:val="24"/>
                <w:szCs w:val="24"/>
              </w:rPr>
              <w:t xml:space="preserve">ny interaction with the carer.  </w:t>
            </w:r>
            <w:r w:rsidRPr="00136080">
              <w:rPr>
                <w:rFonts w:ascii="Arial" w:hAnsi="Arial"/>
                <w:sz w:val="24"/>
                <w:szCs w:val="24"/>
              </w:rPr>
              <w:t>From the front door right to the closure stage.</w:t>
            </w:r>
          </w:p>
          <w:p w:rsidR="00136080" w:rsidRDefault="00136080" w:rsidP="00F55F86"/>
        </w:tc>
      </w:tr>
    </w:tbl>
    <w:p w:rsidR="00136080" w:rsidRDefault="00136080" w:rsidP="00136080"/>
    <w:p w:rsidR="00136080" w:rsidRPr="00F55F86" w:rsidRDefault="00136080" w:rsidP="00136080">
      <w:pPr>
        <w:rPr>
          <w:rFonts w:ascii="Arial" w:hAnsi="Arial" w:cs="Arial"/>
          <w:sz w:val="24"/>
          <w:szCs w:val="24"/>
        </w:rPr>
      </w:pPr>
      <w:r w:rsidRPr="00F55F86">
        <w:rPr>
          <w:rFonts w:ascii="Arial" w:hAnsi="Arial" w:cs="Arial"/>
          <w:sz w:val="24"/>
          <w:szCs w:val="24"/>
        </w:rPr>
        <w:t>To be clear; a what matters conversation IS a skilled conversation that occurs throughout the assessment process. Let’s look at what a good skilled conversation looks like and conversely what a not-so-good skilled conversation looks like.</w:t>
      </w:r>
    </w:p>
    <w:p w:rsidR="00136080" w:rsidRPr="00F55F86" w:rsidRDefault="00136080" w:rsidP="00136080">
      <w:pPr>
        <w:rPr>
          <w:rFonts w:ascii="Arial" w:hAnsi="Arial" w:cs="Arial"/>
          <w:sz w:val="24"/>
          <w:szCs w:val="24"/>
        </w:rPr>
      </w:pPr>
      <w:r w:rsidRPr="00F55F86">
        <w:rPr>
          <w:rFonts w:ascii="Arial" w:hAnsi="Arial" w:cs="Arial"/>
          <w:sz w:val="24"/>
          <w:szCs w:val="24"/>
        </w:rPr>
        <w:t>A skilled conversation (a what matters conversation) which forms part of the assessment SHOULD:</w:t>
      </w:r>
    </w:p>
    <w:p w:rsidR="00136080" w:rsidRDefault="00136080" w:rsidP="004D1EB9">
      <w:pPr>
        <w:pStyle w:val="IPCBullet2"/>
        <w:numPr>
          <w:ilvl w:val="0"/>
          <w:numId w:val="4"/>
        </w:numPr>
        <w:ind w:left="709" w:hanging="425"/>
      </w:pPr>
      <w:r>
        <w:t xml:space="preserve">Recognise that </w:t>
      </w:r>
      <w:r w:rsidRPr="006F3817">
        <w:t>every person and situation is unique</w:t>
      </w:r>
    </w:p>
    <w:p w:rsidR="00136080" w:rsidRDefault="00136080" w:rsidP="004D1EB9">
      <w:pPr>
        <w:pStyle w:val="IPCBullet2"/>
        <w:numPr>
          <w:ilvl w:val="0"/>
          <w:numId w:val="4"/>
        </w:numPr>
        <w:ind w:left="709" w:hanging="425"/>
      </w:pPr>
      <w:r>
        <w:t xml:space="preserve">Seek to help the carer think and reflect on what </w:t>
      </w:r>
      <w:r>
        <w:rPr>
          <w:b/>
          <w:bCs/>
          <w:i/>
          <w:iCs/>
          <w:u w:val="single"/>
        </w:rPr>
        <w:t>changes</w:t>
      </w:r>
      <w:r>
        <w:t xml:space="preserve"> may need to hap</w:t>
      </w:r>
      <w:r w:rsidR="00695CE0">
        <w:t>pen to promote their well-being</w:t>
      </w:r>
    </w:p>
    <w:p w:rsidR="00136080" w:rsidRDefault="00136080" w:rsidP="004D1EB9">
      <w:pPr>
        <w:pStyle w:val="IPCBullet2"/>
        <w:numPr>
          <w:ilvl w:val="0"/>
          <w:numId w:val="4"/>
        </w:numPr>
        <w:ind w:left="709" w:hanging="425"/>
      </w:pPr>
      <w:r>
        <w:t xml:space="preserve">Be about </w:t>
      </w:r>
      <w:r>
        <w:rPr>
          <w:b/>
          <w:bCs/>
          <w:i/>
          <w:iCs/>
          <w:u w:val="single"/>
        </w:rPr>
        <w:t>real listening</w:t>
      </w:r>
      <w:r>
        <w:t xml:space="preserve"> and </w:t>
      </w:r>
      <w:r w:rsidR="00695CE0">
        <w:rPr>
          <w:b/>
          <w:bCs/>
          <w:i/>
          <w:iCs/>
          <w:u w:val="single"/>
        </w:rPr>
        <w:t>reflection</w:t>
      </w:r>
    </w:p>
    <w:p w:rsidR="00136080" w:rsidRDefault="00136080" w:rsidP="004D1EB9">
      <w:pPr>
        <w:pStyle w:val="IPCBullet2"/>
        <w:numPr>
          <w:ilvl w:val="0"/>
          <w:numId w:val="4"/>
        </w:numPr>
        <w:ind w:left="709" w:hanging="425"/>
      </w:pPr>
      <w:r>
        <w:t>Be filled with</w:t>
      </w:r>
      <w:r>
        <w:rPr>
          <w:b/>
          <w:bCs/>
          <w:i/>
          <w:iCs/>
          <w:u w:val="single"/>
        </w:rPr>
        <w:t xml:space="preserve"> good intent, respect</w:t>
      </w:r>
      <w:r>
        <w:t xml:space="preserve"> and </w:t>
      </w:r>
      <w:r w:rsidR="00695CE0">
        <w:rPr>
          <w:b/>
          <w:bCs/>
          <w:i/>
          <w:iCs/>
          <w:u w:val="single"/>
        </w:rPr>
        <w:t>kindness</w:t>
      </w:r>
    </w:p>
    <w:p w:rsidR="00136080" w:rsidRDefault="00136080" w:rsidP="004D1EB9">
      <w:pPr>
        <w:pStyle w:val="IPCBullet2"/>
        <w:numPr>
          <w:ilvl w:val="0"/>
          <w:numId w:val="4"/>
        </w:numPr>
        <w:ind w:left="709" w:hanging="425"/>
      </w:pPr>
      <w:r>
        <w:t>Craft good questions and helps t</w:t>
      </w:r>
      <w:r w:rsidR="00695CE0">
        <w:t>he carer explore possibilities</w:t>
      </w:r>
    </w:p>
    <w:p w:rsidR="00136080" w:rsidRDefault="00136080" w:rsidP="004D1EB9">
      <w:pPr>
        <w:pStyle w:val="IPCBullet2"/>
        <w:numPr>
          <w:ilvl w:val="0"/>
          <w:numId w:val="4"/>
        </w:numPr>
        <w:ind w:left="709" w:hanging="425"/>
      </w:pPr>
      <w:r>
        <w:t xml:space="preserve">Explore </w:t>
      </w:r>
      <w:r w:rsidR="00695CE0">
        <w:rPr>
          <w:b/>
          <w:bCs/>
          <w:i/>
          <w:iCs/>
          <w:u w:val="single"/>
        </w:rPr>
        <w:t>all the areas of well-being</w:t>
      </w:r>
    </w:p>
    <w:p w:rsidR="00136080" w:rsidRDefault="00136080" w:rsidP="004D1EB9">
      <w:pPr>
        <w:pStyle w:val="IPCBullet2"/>
        <w:numPr>
          <w:ilvl w:val="0"/>
          <w:numId w:val="4"/>
        </w:numPr>
        <w:ind w:left="709" w:hanging="425"/>
      </w:pPr>
      <w:r>
        <w:t xml:space="preserve">Draw on </w:t>
      </w:r>
      <w:r w:rsidRPr="004355DD">
        <w:rPr>
          <w:b/>
          <w:i/>
          <w:u w:val="single"/>
        </w:rPr>
        <w:t>people's strengths and capabilities</w:t>
      </w:r>
    </w:p>
    <w:p w:rsidR="00136080" w:rsidRDefault="00136080" w:rsidP="004D1EB9">
      <w:pPr>
        <w:pStyle w:val="IPCBullet2"/>
        <w:numPr>
          <w:ilvl w:val="0"/>
          <w:numId w:val="4"/>
        </w:numPr>
        <w:ind w:left="709" w:hanging="425"/>
      </w:pPr>
      <w:r>
        <w:t xml:space="preserve">Consider and work through </w:t>
      </w:r>
      <w:r>
        <w:rPr>
          <w:b/>
          <w:bCs/>
          <w:i/>
          <w:iCs/>
          <w:u w:val="single"/>
        </w:rPr>
        <w:t>barriers and risks</w:t>
      </w:r>
      <w:r>
        <w:t xml:space="preserve"> in a positive way </w:t>
      </w:r>
    </w:p>
    <w:p w:rsidR="00136080" w:rsidRDefault="00136080" w:rsidP="004D1EB9">
      <w:pPr>
        <w:pStyle w:val="IPCBullet2"/>
        <w:numPr>
          <w:ilvl w:val="0"/>
          <w:numId w:val="4"/>
        </w:numPr>
        <w:ind w:left="709" w:hanging="425"/>
      </w:pPr>
      <w:r w:rsidRPr="00C412D5">
        <w:rPr>
          <w:i/>
        </w:rPr>
        <w:t xml:space="preserve">May </w:t>
      </w:r>
      <w:r>
        <w:t>range from one to several conversations and over time.</w:t>
      </w:r>
    </w:p>
    <w:p w:rsidR="00136080" w:rsidRDefault="00136080" w:rsidP="00136080"/>
    <w:p w:rsidR="00136080" w:rsidRPr="00F55F86" w:rsidRDefault="00136080" w:rsidP="00136080">
      <w:pPr>
        <w:rPr>
          <w:rFonts w:ascii="Arial" w:hAnsi="Arial" w:cs="Arial"/>
          <w:sz w:val="24"/>
          <w:szCs w:val="24"/>
        </w:rPr>
      </w:pPr>
      <w:r w:rsidRPr="00F55F86">
        <w:rPr>
          <w:rFonts w:ascii="Arial" w:hAnsi="Arial" w:cs="Arial"/>
          <w:sz w:val="24"/>
          <w:szCs w:val="24"/>
        </w:rPr>
        <w:t>A skilled conversation (a what matters conversation) which forms part of the assessment SHOULD NOT:</w:t>
      </w:r>
    </w:p>
    <w:p w:rsidR="00136080" w:rsidRDefault="00136080" w:rsidP="004D1EB9">
      <w:pPr>
        <w:pStyle w:val="IPCBullet1"/>
        <w:numPr>
          <w:ilvl w:val="0"/>
          <w:numId w:val="5"/>
        </w:numPr>
      </w:pPr>
      <w:r>
        <w:t>Be a way of finding</w:t>
      </w:r>
      <w:r w:rsidR="00695CE0">
        <w:t xml:space="preserve"> out a person's ability to care</w:t>
      </w:r>
    </w:p>
    <w:p w:rsidR="00136080" w:rsidRDefault="00136080" w:rsidP="004D1EB9">
      <w:pPr>
        <w:pStyle w:val="IPCBullet1"/>
        <w:numPr>
          <w:ilvl w:val="0"/>
          <w:numId w:val="5"/>
        </w:numPr>
      </w:pPr>
      <w:r>
        <w:t>It is NOT a financial assessment</w:t>
      </w:r>
    </w:p>
    <w:p w:rsidR="00136080" w:rsidRDefault="00136080" w:rsidP="004D1EB9">
      <w:pPr>
        <w:pStyle w:val="IPCBullet1"/>
        <w:numPr>
          <w:ilvl w:val="0"/>
          <w:numId w:val="5"/>
        </w:numPr>
      </w:pPr>
      <w:r>
        <w:t xml:space="preserve">It is NOT a vague conversation it MUST be a skilled conversation and result in an agreed understanding of what the </w:t>
      </w:r>
      <w:r>
        <w:rPr>
          <w:b/>
          <w:bCs/>
          <w:i/>
          <w:iCs/>
        </w:rPr>
        <w:t>situation is and how well</w:t>
      </w:r>
      <w:r w:rsidR="004D1EB9">
        <w:rPr>
          <w:b/>
          <w:bCs/>
          <w:i/>
          <w:iCs/>
        </w:rPr>
        <w:t>-</w:t>
      </w:r>
      <w:r w:rsidR="00695CE0">
        <w:rPr>
          <w:b/>
          <w:bCs/>
          <w:i/>
          <w:iCs/>
        </w:rPr>
        <w:t>being can be promoted</w:t>
      </w:r>
    </w:p>
    <w:p w:rsidR="00136080" w:rsidRDefault="00136080" w:rsidP="004D1EB9">
      <w:pPr>
        <w:pStyle w:val="IPCBullet1"/>
        <w:numPr>
          <w:ilvl w:val="0"/>
          <w:numId w:val="5"/>
        </w:numPr>
      </w:pPr>
      <w:r>
        <w:t>It is NOT a gateway to a fixed menu of services or a gateway to ‘no further action’ (NFA)</w:t>
      </w:r>
      <w:r w:rsidR="00695CE0">
        <w:t>,</w:t>
      </w:r>
      <w:r>
        <w:t xml:space="preserve"> it is an </w:t>
      </w:r>
      <w:r>
        <w:rPr>
          <w:b/>
          <w:bCs/>
          <w:i/>
          <w:iCs/>
          <w:u w:val="single"/>
        </w:rPr>
        <w:t>agreement of how well</w:t>
      </w:r>
      <w:r w:rsidR="004D1EB9">
        <w:rPr>
          <w:b/>
          <w:bCs/>
          <w:i/>
          <w:iCs/>
          <w:u w:val="single"/>
        </w:rPr>
        <w:t>-</w:t>
      </w:r>
      <w:r>
        <w:rPr>
          <w:b/>
          <w:bCs/>
          <w:i/>
          <w:iCs/>
          <w:u w:val="single"/>
        </w:rPr>
        <w:t xml:space="preserve">being can be promoted </w:t>
      </w:r>
      <w:r>
        <w:t>(regardless of how well-being outcomes may be met)</w:t>
      </w:r>
      <w:r w:rsidR="00695CE0">
        <w:t>.</w:t>
      </w:r>
    </w:p>
    <w:p w:rsidR="00136080" w:rsidRDefault="00136080" w:rsidP="00136080">
      <w:pPr>
        <w:pStyle w:val="IPCBullet1"/>
        <w:numPr>
          <w:ilvl w:val="0"/>
          <w:numId w:val="0"/>
        </w:numPr>
        <w:ind w:left="425" w:hanging="425"/>
      </w:pPr>
    </w:p>
    <w:p w:rsidR="00934F59" w:rsidRDefault="00136080" w:rsidP="00B31606">
      <w:pPr>
        <w:rPr>
          <w:rFonts w:ascii="Arial" w:hAnsi="Arial" w:cs="Arial"/>
          <w:i/>
          <w:sz w:val="24"/>
          <w:szCs w:val="24"/>
        </w:rPr>
      </w:pPr>
      <w:r w:rsidRPr="00F55F86">
        <w:rPr>
          <w:rFonts w:ascii="Arial" w:hAnsi="Arial" w:cs="Arial"/>
          <w:i/>
          <w:sz w:val="24"/>
          <w:szCs w:val="24"/>
        </w:rPr>
        <w:t>Responsibility for well-being must be shared with carers who need support. Persons exercising functions under the Act must empower people to contribute to achieving their own well-being with the appropriate level of support and service. Agencies and organisations cannot deliver a personal outcome for a person, but they can support them to achieve that outcome. Working in partnership with people will be key to securing their well-being and preventing the development of people’s needs for care and support</w:t>
      </w:r>
      <w:r w:rsidR="00695CE0" w:rsidRPr="00F55F86">
        <w:rPr>
          <w:rStyle w:val="FootnoteReference"/>
          <w:rFonts w:ascii="Arial" w:hAnsi="Arial" w:cs="Arial"/>
          <w:i/>
          <w:sz w:val="24"/>
          <w:szCs w:val="24"/>
        </w:rPr>
        <w:footnoteReference w:id="6"/>
      </w:r>
      <w:r w:rsidRPr="00F55F86">
        <w:rPr>
          <w:rFonts w:ascii="Arial" w:hAnsi="Arial" w:cs="Arial"/>
          <w:i/>
          <w:sz w:val="24"/>
          <w:szCs w:val="24"/>
        </w:rPr>
        <w:t>.</w:t>
      </w:r>
    </w:p>
    <w:p w:rsidR="00695CE0" w:rsidRDefault="00695CE0">
      <w:pPr>
        <w:rPr>
          <w:rFonts w:ascii="Arial" w:hAnsi="Arial" w:cs="Arial"/>
          <w:i/>
          <w:sz w:val="24"/>
          <w:szCs w:val="24"/>
        </w:rPr>
      </w:pPr>
      <w:r>
        <w:rPr>
          <w:rFonts w:ascii="Arial" w:hAnsi="Arial" w:cs="Arial"/>
          <w:i/>
          <w:sz w:val="24"/>
          <w:szCs w:val="24"/>
        </w:rPr>
        <w:br w:type="page"/>
      </w:r>
    </w:p>
    <w:p w:rsidR="00136080" w:rsidRPr="00F55F86" w:rsidRDefault="00F55F86" w:rsidP="00F55F86">
      <w:pPr>
        <w:pStyle w:val="Heading1"/>
        <w:rPr>
          <w:rFonts w:ascii="Arial" w:hAnsi="Arial" w:cs="Arial"/>
          <w:b/>
          <w:color w:val="42B088"/>
          <w:sz w:val="28"/>
          <w:szCs w:val="28"/>
        </w:rPr>
      </w:pPr>
      <w:bookmarkStart w:id="10" w:name="_Toc857067"/>
      <w:r w:rsidRPr="00F55F86">
        <w:rPr>
          <w:rFonts w:ascii="Arial" w:hAnsi="Arial" w:cs="Arial"/>
          <w:b/>
          <w:color w:val="42B088"/>
          <w:sz w:val="28"/>
          <w:szCs w:val="28"/>
        </w:rPr>
        <w:t>2</w:t>
      </w:r>
      <w:r w:rsidRPr="00F55F86">
        <w:rPr>
          <w:rFonts w:ascii="Arial" w:hAnsi="Arial" w:cs="Arial"/>
          <w:b/>
          <w:color w:val="42B088"/>
          <w:sz w:val="28"/>
          <w:szCs w:val="28"/>
        </w:rPr>
        <w:tab/>
        <w:t>Reflective practice</w:t>
      </w:r>
      <w:bookmarkEnd w:id="10"/>
    </w:p>
    <w:p w:rsidR="00F55F86" w:rsidRPr="00F55F86" w:rsidRDefault="00F55F86" w:rsidP="00F55F86">
      <w:pPr>
        <w:rPr>
          <w:rFonts w:ascii="Arial" w:hAnsi="Arial" w:cs="Arial"/>
          <w:sz w:val="24"/>
          <w:szCs w:val="24"/>
        </w:rPr>
      </w:pPr>
      <w:r w:rsidRPr="00F55F86">
        <w:rPr>
          <w:rFonts w:ascii="Arial" w:hAnsi="Arial" w:cs="Arial"/>
          <w:sz w:val="24"/>
          <w:szCs w:val="24"/>
        </w:rPr>
        <w:t xml:space="preserve">Throughout this reflective training aid we will pay close attention to </w:t>
      </w:r>
      <w:r w:rsidRPr="00F55F86">
        <w:rPr>
          <w:rFonts w:ascii="Arial" w:hAnsi="Arial" w:cs="Arial"/>
          <w:i/>
          <w:iCs/>
          <w:sz w:val="24"/>
          <w:szCs w:val="24"/>
        </w:rPr>
        <w:t xml:space="preserve">reflective practice. </w:t>
      </w:r>
      <w:r w:rsidRPr="00F55F86">
        <w:rPr>
          <w:rFonts w:ascii="Arial" w:hAnsi="Arial" w:cs="Arial"/>
          <w:sz w:val="24"/>
          <w:szCs w:val="24"/>
        </w:rPr>
        <w:t xml:space="preserve">Reflection produces thoughts, ideas, connections and insights into what is happening, what the situation is, what is working well, what’s not working so well and why; what can be done differently, and how. </w:t>
      </w:r>
    </w:p>
    <w:p w:rsidR="00F55F86" w:rsidRPr="00F55F86" w:rsidRDefault="00F55F86" w:rsidP="00F55F86">
      <w:pPr>
        <w:rPr>
          <w:rFonts w:ascii="Arial" w:hAnsi="Arial" w:cs="Arial"/>
          <w:sz w:val="24"/>
          <w:szCs w:val="24"/>
        </w:rPr>
      </w:pPr>
      <w:r w:rsidRPr="00F55F86">
        <w:rPr>
          <w:rFonts w:ascii="Arial" w:hAnsi="Arial" w:cs="Arial"/>
          <w:sz w:val="24"/>
          <w:szCs w:val="24"/>
        </w:rPr>
        <w:t>Reflection can happen in two main ways</w:t>
      </w:r>
      <w:r w:rsidRPr="00F55F86">
        <w:rPr>
          <w:rStyle w:val="FootnoteReference"/>
          <w:rFonts w:ascii="Arial" w:hAnsi="Arial" w:cs="Arial"/>
          <w:sz w:val="24"/>
          <w:szCs w:val="24"/>
        </w:rPr>
        <w:footnoteReference w:id="7"/>
      </w:r>
      <w:r w:rsidRPr="00F55F86">
        <w:rPr>
          <w:rFonts w:ascii="Arial" w:hAnsi="Arial" w:cs="Arial"/>
          <w:sz w:val="24"/>
          <w:szCs w:val="24"/>
        </w:rPr>
        <w:t>:</w:t>
      </w:r>
    </w:p>
    <w:p w:rsidR="00F55F86" w:rsidRDefault="00F55F86" w:rsidP="00695CE0">
      <w:pPr>
        <w:pStyle w:val="IPCBullet1"/>
        <w:numPr>
          <w:ilvl w:val="0"/>
          <w:numId w:val="6"/>
        </w:numPr>
      </w:pPr>
      <w:r>
        <w:t xml:space="preserve">Reflection </w:t>
      </w:r>
      <w:r>
        <w:rPr>
          <w:b/>
          <w:bCs/>
          <w:i/>
          <w:iCs/>
        </w:rPr>
        <w:t>on</w:t>
      </w:r>
      <w:r>
        <w:t xml:space="preserve"> action </w:t>
      </w:r>
      <w:r w:rsidR="00695CE0">
        <w:t>–</w:t>
      </w:r>
      <w:r>
        <w:t xml:space="preserve"> when you reflect and think back on something that has happened</w:t>
      </w:r>
    </w:p>
    <w:p w:rsidR="00F55F86" w:rsidRDefault="00F55F86" w:rsidP="00695CE0">
      <w:pPr>
        <w:pStyle w:val="IPCBullet1"/>
        <w:numPr>
          <w:ilvl w:val="0"/>
          <w:numId w:val="6"/>
        </w:numPr>
      </w:pPr>
      <w:r>
        <w:t xml:space="preserve">Reflection </w:t>
      </w:r>
      <w:r>
        <w:rPr>
          <w:b/>
          <w:bCs/>
          <w:i/>
          <w:iCs/>
        </w:rPr>
        <w:t>in</w:t>
      </w:r>
      <w:r>
        <w:t xml:space="preserve"> action </w:t>
      </w:r>
      <w:r w:rsidR="00695CE0">
        <w:t>–</w:t>
      </w:r>
      <w:r>
        <w:t xml:space="preserve"> when you reflect and think about something while you are doing it</w:t>
      </w:r>
      <w:r w:rsidR="00695CE0">
        <w:t>.</w:t>
      </w:r>
    </w:p>
    <w:p w:rsidR="00F55F86" w:rsidRPr="00F55F86" w:rsidRDefault="00F55F86" w:rsidP="00F55F86"/>
    <w:p w:rsidR="00136080" w:rsidRPr="006620E4" w:rsidRDefault="006620E4" w:rsidP="006620E4">
      <w:pPr>
        <w:pStyle w:val="Heading2"/>
        <w:rPr>
          <w:rFonts w:ascii="Arial" w:hAnsi="Arial" w:cs="Arial"/>
          <w:b/>
          <w:color w:val="42B088"/>
        </w:rPr>
      </w:pPr>
      <w:bookmarkStart w:id="11" w:name="_Toc535571910"/>
      <w:bookmarkStart w:id="12" w:name="_Toc854845"/>
      <w:bookmarkStart w:id="13" w:name="_Toc857068"/>
      <w:r w:rsidRPr="006620E4">
        <w:rPr>
          <w:rFonts w:ascii="Arial" w:hAnsi="Arial" w:cs="Arial"/>
          <w:b/>
          <w:color w:val="42B088"/>
        </w:rPr>
        <w:t>2.1</w:t>
      </w:r>
      <w:r w:rsidRPr="006620E4">
        <w:rPr>
          <w:rFonts w:ascii="Arial" w:hAnsi="Arial" w:cs="Arial"/>
          <w:b/>
          <w:color w:val="42B088"/>
        </w:rPr>
        <w:tab/>
      </w:r>
      <w:r w:rsidR="00F55F86" w:rsidRPr="006620E4">
        <w:rPr>
          <w:rFonts w:ascii="Arial" w:hAnsi="Arial" w:cs="Arial"/>
          <w:b/>
          <w:color w:val="42B088"/>
        </w:rPr>
        <w:t>The importance of reflective practice</w:t>
      </w:r>
      <w:bookmarkEnd w:id="11"/>
      <w:bookmarkEnd w:id="12"/>
      <w:bookmarkEnd w:id="13"/>
    </w:p>
    <w:p w:rsidR="00F55F86" w:rsidRPr="00F55F86" w:rsidRDefault="00F55F86" w:rsidP="00F55F86">
      <w:pPr>
        <w:rPr>
          <w:rFonts w:ascii="Arial" w:hAnsi="Arial" w:cs="Arial"/>
          <w:sz w:val="24"/>
          <w:szCs w:val="24"/>
        </w:rPr>
      </w:pPr>
      <w:r w:rsidRPr="00F55F86">
        <w:rPr>
          <w:rFonts w:ascii="Arial" w:hAnsi="Arial" w:cs="Arial"/>
          <w:sz w:val="24"/>
          <w:szCs w:val="24"/>
        </w:rPr>
        <w:t xml:space="preserve">Reflection is something that should happen in </w:t>
      </w:r>
      <w:r w:rsidRPr="00F55F86">
        <w:rPr>
          <w:rFonts w:ascii="Arial" w:hAnsi="Arial" w:cs="Arial"/>
          <w:i/>
          <w:iCs/>
          <w:sz w:val="24"/>
          <w:szCs w:val="24"/>
        </w:rPr>
        <w:t>every</w:t>
      </w:r>
      <w:r w:rsidRPr="00F55F86">
        <w:rPr>
          <w:rFonts w:ascii="Arial" w:hAnsi="Arial" w:cs="Arial"/>
          <w:sz w:val="24"/>
          <w:szCs w:val="24"/>
        </w:rPr>
        <w:t xml:space="preserve"> interaction between practitioner and carers. Reflection helps you see each individual carer and your interaction with them as unique rather than simply going through the motions of a carers’ assessment as a process. Practitioners need to be in touch with these thought processes to prevent the dangers of doing the same things repeatedly despite every carer being unique and different from one another. Reflection is at the heart of a what matters conversation. Reflection is your guide through the complexity and uniqueness of </w:t>
      </w:r>
      <w:r w:rsidRPr="00F55F86">
        <w:rPr>
          <w:rFonts w:ascii="Arial" w:hAnsi="Arial" w:cs="Arial"/>
          <w:i/>
          <w:iCs/>
          <w:sz w:val="24"/>
          <w:szCs w:val="24"/>
        </w:rPr>
        <w:t>every</w:t>
      </w:r>
      <w:r w:rsidRPr="00F55F86">
        <w:rPr>
          <w:rFonts w:ascii="Arial" w:hAnsi="Arial" w:cs="Arial"/>
          <w:sz w:val="24"/>
          <w:szCs w:val="24"/>
        </w:rPr>
        <w:t xml:space="preserve"> carers situation. Reflection enables you to see your own role and impact as ‘helpers’, ‘professionals’ and ‘practitioners’.</w:t>
      </w:r>
    </w:p>
    <w:p w:rsidR="00F55F86" w:rsidRPr="00F55F86" w:rsidRDefault="00F55F86" w:rsidP="00F55F86">
      <w:pPr>
        <w:rPr>
          <w:rFonts w:ascii="Arial" w:hAnsi="Arial" w:cs="Arial"/>
          <w:sz w:val="24"/>
          <w:szCs w:val="24"/>
        </w:rPr>
      </w:pPr>
      <w:r w:rsidRPr="00F55F86">
        <w:rPr>
          <w:rFonts w:ascii="Arial" w:hAnsi="Arial" w:cs="Arial"/>
          <w:sz w:val="24"/>
          <w:szCs w:val="24"/>
        </w:rPr>
        <w:t>These two elements of reflection (</w:t>
      </w:r>
      <w:r w:rsidRPr="00F55F86">
        <w:rPr>
          <w:rFonts w:ascii="Arial" w:hAnsi="Arial" w:cs="Arial"/>
          <w:b/>
          <w:bCs/>
          <w:i/>
          <w:iCs/>
          <w:sz w:val="24"/>
          <w:szCs w:val="24"/>
        </w:rPr>
        <w:t>in</w:t>
      </w:r>
      <w:r w:rsidRPr="00F55F86">
        <w:rPr>
          <w:rFonts w:ascii="Arial" w:hAnsi="Arial" w:cs="Arial"/>
          <w:sz w:val="24"/>
          <w:szCs w:val="24"/>
        </w:rPr>
        <w:t xml:space="preserve"> and </w:t>
      </w:r>
      <w:r w:rsidRPr="00F55F86">
        <w:rPr>
          <w:rFonts w:ascii="Arial" w:hAnsi="Arial" w:cs="Arial"/>
          <w:b/>
          <w:bCs/>
          <w:i/>
          <w:iCs/>
          <w:sz w:val="24"/>
          <w:szCs w:val="24"/>
        </w:rPr>
        <w:t>on</w:t>
      </w:r>
      <w:r w:rsidRPr="00F55F86">
        <w:rPr>
          <w:rFonts w:ascii="Arial" w:hAnsi="Arial" w:cs="Arial"/>
          <w:sz w:val="24"/>
          <w:szCs w:val="24"/>
        </w:rPr>
        <w:t xml:space="preserve"> action) are fundamental to good practice and self-efficacy. Reflection is at the centre of </w:t>
      </w:r>
      <w:r w:rsidRPr="00F55F86">
        <w:rPr>
          <w:rFonts w:ascii="Arial" w:hAnsi="Arial" w:cs="Arial"/>
          <w:b/>
          <w:i/>
          <w:sz w:val="24"/>
          <w:szCs w:val="24"/>
        </w:rPr>
        <w:t>all</w:t>
      </w:r>
      <w:r w:rsidRPr="00F55F86">
        <w:rPr>
          <w:rFonts w:ascii="Arial" w:hAnsi="Arial" w:cs="Arial"/>
          <w:sz w:val="24"/>
          <w:szCs w:val="24"/>
        </w:rPr>
        <w:t xml:space="preserve"> of the resources </w:t>
      </w:r>
      <w:r w:rsidRPr="00F55F86">
        <w:rPr>
          <w:rFonts w:ascii="Arial" w:hAnsi="Arial" w:cs="Arial"/>
          <w:b/>
          <w:sz w:val="24"/>
          <w:szCs w:val="24"/>
        </w:rPr>
        <w:t xml:space="preserve">(A, B, C and D) </w:t>
      </w:r>
      <w:r w:rsidRPr="00F55F86">
        <w:rPr>
          <w:rFonts w:ascii="Arial" w:hAnsi="Arial" w:cs="Arial"/>
          <w:sz w:val="24"/>
          <w:szCs w:val="24"/>
        </w:rPr>
        <w:t xml:space="preserve">in this suite of materials. Reflection will not only underlie the approaches, models and tools but </w:t>
      </w:r>
      <w:r w:rsidRPr="00F55F86">
        <w:rPr>
          <w:rFonts w:ascii="Arial" w:hAnsi="Arial" w:cs="Arial"/>
          <w:b/>
          <w:i/>
          <w:sz w:val="24"/>
          <w:szCs w:val="24"/>
        </w:rPr>
        <w:t>all</w:t>
      </w:r>
      <w:r w:rsidRPr="00F55F86">
        <w:rPr>
          <w:rFonts w:ascii="Arial" w:hAnsi="Arial" w:cs="Arial"/>
          <w:sz w:val="24"/>
          <w:szCs w:val="24"/>
        </w:rPr>
        <w:t xml:space="preserve"> the exercises will require you to go through a reflective process of thinking. If you adopt reflection as part and parcel of your practice with carers and care recipients, you will always be learning and thinking about how to do things better </w:t>
      </w:r>
      <w:r w:rsidR="00695CE0">
        <w:rPr>
          <w:rFonts w:ascii="Arial" w:hAnsi="Arial" w:cs="Arial"/>
          <w:sz w:val="24"/>
          <w:szCs w:val="24"/>
        </w:rPr>
        <w:t>–</w:t>
      </w:r>
      <w:r w:rsidRPr="00F55F86">
        <w:rPr>
          <w:rFonts w:ascii="Arial" w:hAnsi="Arial" w:cs="Arial"/>
          <w:sz w:val="24"/>
          <w:szCs w:val="24"/>
        </w:rPr>
        <w:t xml:space="preserve"> in this respect it can bring about truly transformative results not only for the people you work with but for how you develop as a practitioner. </w:t>
      </w:r>
    </w:p>
    <w:p w:rsidR="00A37B0A" w:rsidRDefault="00A37B0A">
      <w:pPr>
        <w:rPr>
          <w:rFonts w:ascii="Arial" w:eastAsiaTheme="majorEastAsia" w:hAnsi="Arial" w:cs="Arial"/>
          <w:b/>
          <w:color w:val="42B088"/>
          <w:sz w:val="26"/>
          <w:szCs w:val="26"/>
        </w:rPr>
      </w:pPr>
      <w:bookmarkStart w:id="14" w:name="_Toc857069"/>
      <w:r>
        <w:rPr>
          <w:rFonts w:ascii="Arial" w:hAnsi="Arial" w:cs="Arial"/>
          <w:b/>
          <w:color w:val="42B088"/>
        </w:rPr>
        <w:br w:type="page"/>
      </w:r>
    </w:p>
    <w:p w:rsidR="00136080" w:rsidRPr="00F55F86" w:rsidRDefault="00F55F86" w:rsidP="00F55F86">
      <w:pPr>
        <w:pStyle w:val="Heading2"/>
        <w:rPr>
          <w:rFonts w:ascii="Arial" w:hAnsi="Arial" w:cs="Arial"/>
          <w:b/>
          <w:color w:val="42B088"/>
        </w:rPr>
      </w:pPr>
      <w:r w:rsidRPr="00F55F86">
        <w:rPr>
          <w:rFonts w:ascii="Arial" w:hAnsi="Arial" w:cs="Arial"/>
          <w:b/>
          <w:color w:val="42B088"/>
        </w:rPr>
        <w:t>2.2</w:t>
      </w:r>
      <w:r w:rsidRPr="00F55F86">
        <w:rPr>
          <w:rFonts w:ascii="Arial" w:hAnsi="Arial" w:cs="Arial"/>
          <w:b/>
          <w:color w:val="42B088"/>
        </w:rPr>
        <w:tab/>
        <w:t xml:space="preserve">Reflection </w:t>
      </w:r>
      <w:r w:rsidRPr="00F55F86">
        <w:rPr>
          <w:rFonts w:ascii="Arial" w:hAnsi="Arial" w:cs="Arial"/>
          <w:b/>
          <w:i/>
          <w:color w:val="42B088"/>
        </w:rPr>
        <w:t>on</w:t>
      </w:r>
      <w:r w:rsidRPr="00F55F86">
        <w:rPr>
          <w:rFonts w:ascii="Arial" w:hAnsi="Arial" w:cs="Arial"/>
          <w:b/>
          <w:color w:val="42B088"/>
        </w:rPr>
        <w:t xml:space="preserve"> action</w:t>
      </w:r>
      <w:bookmarkEnd w:id="14"/>
    </w:p>
    <w:p w:rsidR="00F55F86" w:rsidRPr="00F55F86" w:rsidRDefault="00F55F86" w:rsidP="00F55F86">
      <w:pPr>
        <w:rPr>
          <w:rFonts w:ascii="Arial" w:hAnsi="Arial" w:cs="Arial"/>
          <w:sz w:val="24"/>
          <w:szCs w:val="24"/>
        </w:rPr>
      </w:pPr>
      <w:r w:rsidRPr="00F55F86">
        <w:rPr>
          <w:rFonts w:ascii="Arial" w:hAnsi="Arial" w:cs="Arial"/>
          <w:sz w:val="24"/>
          <w:szCs w:val="24"/>
        </w:rPr>
        <w:t xml:space="preserve">The Gibbs reflective cycle (1988) is a useful model to help frame reflective thinking when you are reflecting </w:t>
      </w:r>
      <w:r w:rsidRPr="00F55F86">
        <w:rPr>
          <w:rFonts w:ascii="Arial" w:hAnsi="Arial" w:cs="Arial"/>
          <w:b/>
          <w:bCs/>
          <w:i/>
          <w:iCs/>
          <w:sz w:val="24"/>
          <w:szCs w:val="24"/>
        </w:rPr>
        <w:t>on</w:t>
      </w:r>
      <w:r w:rsidRPr="00F55F86">
        <w:rPr>
          <w:rFonts w:ascii="Arial" w:hAnsi="Arial" w:cs="Arial"/>
          <w:sz w:val="24"/>
          <w:szCs w:val="24"/>
        </w:rPr>
        <w:t xml:space="preserve"> action and we will use it throughout the toolkit. </w:t>
      </w:r>
      <w:hyperlink r:id="rId23" w:history="1">
        <w:r w:rsidR="00695CE0" w:rsidRPr="001066EA">
          <w:rPr>
            <w:rStyle w:val="Hyperlink"/>
            <w:rFonts w:ascii="Arial" w:hAnsi="Arial" w:cs="Arial"/>
            <w:sz w:val="24"/>
            <w:szCs w:val="24"/>
          </w:rPr>
          <w:t>www.brookes.ac.uk/students/upgrade/study-skills/reflective-writing-gibbs/</w:t>
        </w:r>
      </w:hyperlink>
    </w:p>
    <w:p w:rsidR="00F55F86" w:rsidRPr="00F55F86" w:rsidRDefault="00F55F86" w:rsidP="00F55F86">
      <w:pPr>
        <w:rPr>
          <w:rFonts w:ascii="Arial" w:hAnsi="Arial" w:cs="Arial"/>
          <w:sz w:val="24"/>
          <w:szCs w:val="24"/>
        </w:rPr>
      </w:pPr>
      <w:r w:rsidRPr="00F55F86">
        <w:rPr>
          <w:rFonts w:ascii="Arial" w:hAnsi="Arial" w:cs="Arial"/>
          <w:sz w:val="24"/>
          <w:szCs w:val="24"/>
        </w:rPr>
        <w:t xml:space="preserve">The Gibbs model takes you through a reflective cycle of the </w:t>
      </w:r>
      <w:r w:rsidRPr="00F55F86">
        <w:rPr>
          <w:rFonts w:ascii="Arial" w:hAnsi="Arial" w:cs="Arial"/>
          <w:b/>
          <w:bCs/>
          <w:sz w:val="24"/>
          <w:szCs w:val="24"/>
        </w:rPr>
        <w:t xml:space="preserve">description </w:t>
      </w:r>
      <w:r w:rsidRPr="00F55F86">
        <w:rPr>
          <w:rFonts w:ascii="Arial" w:hAnsi="Arial" w:cs="Arial"/>
          <w:sz w:val="24"/>
          <w:szCs w:val="24"/>
        </w:rPr>
        <w:t>of the encounter (‘what happened?’),</w:t>
      </w:r>
      <w:r w:rsidRPr="00F55F86">
        <w:rPr>
          <w:rFonts w:ascii="Arial" w:hAnsi="Arial" w:cs="Arial"/>
          <w:b/>
          <w:bCs/>
          <w:sz w:val="24"/>
          <w:szCs w:val="24"/>
        </w:rPr>
        <w:t xml:space="preserve"> feelings </w:t>
      </w:r>
      <w:r w:rsidRPr="00F55F86">
        <w:rPr>
          <w:rFonts w:ascii="Arial" w:hAnsi="Arial" w:cs="Arial"/>
          <w:sz w:val="24"/>
          <w:szCs w:val="24"/>
        </w:rPr>
        <w:t>about the encounter (‘what was I thinking and feeling?’),</w:t>
      </w:r>
      <w:r w:rsidRPr="00F55F86">
        <w:rPr>
          <w:rFonts w:ascii="Arial" w:hAnsi="Arial" w:cs="Arial"/>
          <w:b/>
          <w:bCs/>
          <w:sz w:val="24"/>
          <w:szCs w:val="24"/>
        </w:rPr>
        <w:t xml:space="preserve"> evaluation</w:t>
      </w:r>
      <w:r w:rsidRPr="00F55F86">
        <w:rPr>
          <w:rFonts w:ascii="Arial" w:hAnsi="Arial" w:cs="Arial"/>
          <w:sz w:val="24"/>
          <w:szCs w:val="24"/>
        </w:rPr>
        <w:t xml:space="preserve"> (what was good and bad about the experience), </w:t>
      </w:r>
      <w:r w:rsidRPr="00F55F86">
        <w:rPr>
          <w:rFonts w:ascii="Arial" w:hAnsi="Arial" w:cs="Arial"/>
          <w:b/>
          <w:bCs/>
          <w:sz w:val="24"/>
          <w:szCs w:val="24"/>
        </w:rPr>
        <w:t>analysis</w:t>
      </w:r>
      <w:r w:rsidRPr="00F55F86">
        <w:rPr>
          <w:rFonts w:ascii="Arial" w:hAnsi="Arial" w:cs="Arial"/>
          <w:sz w:val="24"/>
          <w:szCs w:val="24"/>
        </w:rPr>
        <w:t xml:space="preserve"> (what does the experience mean?), </w:t>
      </w:r>
      <w:r w:rsidRPr="00F55F86">
        <w:rPr>
          <w:rFonts w:ascii="Arial" w:hAnsi="Arial" w:cs="Arial"/>
          <w:b/>
          <w:bCs/>
          <w:sz w:val="24"/>
          <w:szCs w:val="24"/>
        </w:rPr>
        <w:t>conclusion</w:t>
      </w:r>
      <w:r w:rsidRPr="00F55F86">
        <w:rPr>
          <w:rFonts w:ascii="Arial" w:hAnsi="Arial" w:cs="Arial"/>
          <w:sz w:val="24"/>
          <w:szCs w:val="24"/>
        </w:rPr>
        <w:t xml:space="preserve"> (what else could I have done?) and </w:t>
      </w:r>
      <w:r w:rsidRPr="00F55F86">
        <w:rPr>
          <w:rFonts w:ascii="Arial" w:hAnsi="Arial" w:cs="Arial"/>
          <w:b/>
          <w:bCs/>
          <w:sz w:val="24"/>
          <w:szCs w:val="24"/>
        </w:rPr>
        <w:t>action plan</w:t>
      </w:r>
      <w:r w:rsidRPr="00F55F86">
        <w:rPr>
          <w:rFonts w:ascii="Arial" w:hAnsi="Arial" w:cs="Arial"/>
          <w:sz w:val="24"/>
          <w:szCs w:val="24"/>
        </w:rPr>
        <w:t xml:space="preserve"> (what might I do differently next time?) This model has stood the test of time and is still used to aid reflection in social and health care as well as other disciplines such as higher education.</w:t>
      </w:r>
    </w:p>
    <w:p w:rsidR="00F55F86" w:rsidRDefault="00F55F86" w:rsidP="00F55F86"/>
    <w:p w:rsidR="00F55F86" w:rsidRDefault="00F55F86" w:rsidP="00F55F86">
      <w:pPr>
        <w:spacing w:before="60" w:after="60"/>
        <w:rPr>
          <w:rFonts w:ascii="Arial" w:hAnsi="Arial" w:cs="Arial"/>
          <w:b/>
          <w:sz w:val="24"/>
          <w:szCs w:val="24"/>
          <w:u w:val="single"/>
        </w:rPr>
      </w:pPr>
      <w:r w:rsidRPr="00F55F86">
        <w:rPr>
          <w:rFonts w:ascii="Arial" w:hAnsi="Arial" w:cs="Arial"/>
          <w:b/>
          <w:sz w:val="24"/>
          <w:szCs w:val="24"/>
          <w:u w:val="single"/>
        </w:rPr>
        <w:t>The Gibbs Reflective Cycle</w:t>
      </w:r>
    </w:p>
    <w:p w:rsidR="00A37B0A" w:rsidRPr="00F55F86" w:rsidRDefault="00A37B0A" w:rsidP="00F55F86">
      <w:pPr>
        <w:spacing w:before="60" w:after="60"/>
        <w:rPr>
          <w:rFonts w:ascii="Arial" w:hAnsi="Arial" w:cs="Arial"/>
          <w:b/>
          <w:sz w:val="24"/>
          <w:szCs w:val="24"/>
          <w:u w:val="single"/>
        </w:rPr>
      </w:pPr>
    </w:p>
    <w:p w:rsidR="00F55F86" w:rsidRDefault="00F55F86" w:rsidP="00F55F86">
      <w:r w:rsidRPr="001723C9">
        <w:rPr>
          <w:rFonts w:cs="Arial"/>
          <w:noProof/>
          <w:color w:val="000000"/>
          <w:sz w:val="28"/>
          <w:szCs w:val="28"/>
          <w:shd w:val="clear" w:color="auto" w:fill="D9D9D9" w:themeFill="background1" w:themeFillShade="D9"/>
          <w:lang w:eastAsia="en-GB"/>
        </w:rPr>
        <w:drawing>
          <wp:inline distT="0" distB="0" distL="0" distR="0" wp14:anchorId="2558EA37" wp14:editId="013A53DA">
            <wp:extent cx="5509260" cy="4000500"/>
            <wp:effectExtent l="0" t="0" r="0" b="0"/>
            <wp:docPr id="6" name="Picture 6" descr="https://lh5.googleusercontent.com/5BpooSRF7VKGNMlRGZDasbOihf9tDcgXvspRVIXCQnRL3MR1DDxv8eoWupzhN_8LKBT5l_OJC2gEb_EWkINKnoyK8hzEVGPtBYLz5D3fAgR1PMxKVwXL-RHSDS7tt0YGlLSoQW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5BpooSRF7VKGNMlRGZDasbOihf9tDcgXvspRVIXCQnRL3MR1DDxv8eoWupzhN_8LKBT5l_OJC2gEb_EWkINKnoyK8hzEVGPtBYLz5D3fAgR1PMxKVwXL-RHSDS7tt0YGlLSoQW7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0179" cy="4008429"/>
                    </a:xfrm>
                    <a:prstGeom prst="rect">
                      <a:avLst/>
                    </a:prstGeom>
                    <a:noFill/>
                    <a:ln>
                      <a:noFill/>
                    </a:ln>
                  </pic:spPr>
                </pic:pic>
              </a:graphicData>
            </a:graphic>
          </wp:inline>
        </w:drawing>
      </w:r>
    </w:p>
    <w:p w:rsidR="00A37B0A" w:rsidRDefault="00A37B0A" w:rsidP="00F55F86">
      <w:pPr>
        <w:pStyle w:val="Heading2"/>
        <w:rPr>
          <w:rFonts w:ascii="Arial" w:hAnsi="Arial" w:cs="Arial"/>
          <w:b/>
          <w:color w:val="42B088"/>
        </w:rPr>
      </w:pPr>
      <w:bookmarkStart w:id="15" w:name="_Toc857070"/>
    </w:p>
    <w:p w:rsidR="00A37B0A" w:rsidRDefault="00A37B0A">
      <w:pPr>
        <w:rPr>
          <w:rFonts w:ascii="Arial" w:eastAsiaTheme="majorEastAsia" w:hAnsi="Arial" w:cs="Arial"/>
          <w:b/>
          <w:color w:val="42B088"/>
          <w:sz w:val="26"/>
          <w:szCs w:val="26"/>
        </w:rPr>
      </w:pPr>
      <w:r>
        <w:rPr>
          <w:rFonts w:ascii="Arial" w:hAnsi="Arial" w:cs="Arial"/>
          <w:b/>
          <w:color w:val="42B088"/>
        </w:rPr>
        <w:br w:type="page"/>
      </w:r>
    </w:p>
    <w:p w:rsidR="00136080" w:rsidRPr="00F55F86" w:rsidRDefault="00F55F86" w:rsidP="00F55F86">
      <w:pPr>
        <w:pStyle w:val="Heading2"/>
        <w:rPr>
          <w:rFonts w:ascii="Arial" w:hAnsi="Arial" w:cs="Arial"/>
          <w:b/>
          <w:color w:val="42B088"/>
        </w:rPr>
      </w:pPr>
      <w:r w:rsidRPr="00F55F86">
        <w:rPr>
          <w:rFonts w:ascii="Arial" w:hAnsi="Arial" w:cs="Arial"/>
          <w:b/>
          <w:color w:val="42B088"/>
        </w:rPr>
        <w:t>2.3</w:t>
      </w:r>
      <w:r w:rsidRPr="00F55F86">
        <w:rPr>
          <w:rFonts w:ascii="Arial" w:hAnsi="Arial" w:cs="Arial"/>
          <w:b/>
          <w:color w:val="42B088"/>
        </w:rPr>
        <w:tab/>
        <w:t xml:space="preserve">Reflection </w:t>
      </w:r>
      <w:r w:rsidRPr="00F55F86">
        <w:rPr>
          <w:rFonts w:ascii="Arial" w:hAnsi="Arial" w:cs="Arial"/>
          <w:b/>
          <w:i/>
          <w:color w:val="42B088"/>
        </w:rPr>
        <w:t xml:space="preserve">in </w:t>
      </w:r>
      <w:r w:rsidRPr="00F55F86">
        <w:rPr>
          <w:rFonts w:ascii="Arial" w:hAnsi="Arial" w:cs="Arial"/>
          <w:b/>
          <w:color w:val="42B088"/>
        </w:rPr>
        <w:t>action</w:t>
      </w:r>
      <w:bookmarkEnd w:id="15"/>
    </w:p>
    <w:p w:rsidR="00F55F86" w:rsidRPr="00F55F86" w:rsidRDefault="00F55F86" w:rsidP="00F55F86">
      <w:pPr>
        <w:rPr>
          <w:rFonts w:ascii="Arial" w:hAnsi="Arial" w:cs="Arial"/>
          <w:sz w:val="24"/>
          <w:szCs w:val="24"/>
        </w:rPr>
      </w:pPr>
      <w:r w:rsidRPr="00F55F86">
        <w:rPr>
          <w:rFonts w:ascii="Arial" w:hAnsi="Arial" w:cs="Arial"/>
          <w:sz w:val="24"/>
          <w:szCs w:val="24"/>
        </w:rPr>
        <w:t xml:space="preserve">A useful model to use when reflecting </w:t>
      </w:r>
      <w:r w:rsidRPr="00F55F86">
        <w:rPr>
          <w:rFonts w:ascii="Arial" w:hAnsi="Arial" w:cs="Arial"/>
          <w:b/>
          <w:bCs/>
          <w:i/>
          <w:iCs/>
          <w:sz w:val="24"/>
          <w:szCs w:val="24"/>
        </w:rPr>
        <w:t>in</w:t>
      </w:r>
      <w:r w:rsidRPr="00F55F86">
        <w:rPr>
          <w:rFonts w:ascii="Arial" w:hAnsi="Arial" w:cs="Arial"/>
          <w:sz w:val="24"/>
          <w:szCs w:val="24"/>
        </w:rPr>
        <w:t xml:space="preserve"> action is the Institute of Cultural Affairs </w:t>
      </w:r>
      <w:r w:rsidRPr="00F55F86">
        <w:rPr>
          <w:rFonts w:ascii="Arial" w:hAnsi="Arial" w:cs="Arial"/>
          <w:sz w:val="24"/>
          <w:szCs w:val="24"/>
          <w:u w:val="single"/>
        </w:rPr>
        <w:t>ORID model</w:t>
      </w:r>
      <w:r w:rsidRPr="00F55F86">
        <w:rPr>
          <w:rFonts w:ascii="Arial" w:hAnsi="Arial" w:cs="Arial"/>
          <w:sz w:val="24"/>
          <w:szCs w:val="24"/>
        </w:rPr>
        <w:t xml:space="preserve"> which is a reflective method of conversation</w:t>
      </w:r>
      <w:r w:rsidRPr="00F55F86">
        <w:rPr>
          <w:rStyle w:val="FootnoteReference"/>
          <w:rFonts w:ascii="Arial" w:hAnsi="Arial" w:cs="Arial"/>
          <w:sz w:val="24"/>
          <w:szCs w:val="24"/>
        </w:rPr>
        <w:footnoteReference w:id="8"/>
      </w:r>
      <w:r w:rsidRPr="00F55F86">
        <w:rPr>
          <w:rFonts w:ascii="Arial" w:hAnsi="Arial" w:cs="Arial"/>
          <w:sz w:val="24"/>
          <w:szCs w:val="24"/>
        </w:rPr>
        <w:t xml:space="preserve">. </w:t>
      </w:r>
    </w:p>
    <w:p w:rsidR="00F55F86" w:rsidRDefault="00F55F86" w:rsidP="00F55F86">
      <w:pPr>
        <w:rPr>
          <w:rFonts w:ascii="Arial" w:hAnsi="Arial" w:cs="Arial"/>
          <w:sz w:val="24"/>
          <w:szCs w:val="24"/>
        </w:rPr>
      </w:pPr>
      <w:r w:rsidRPr="00F55F86">
        <w:rPr>
          <w:rFonts w:ascii="Arial" w:hAnsi="Arial" w:cs="Arial"/>
          <w:sz w:val="24"/>
          <w:szCs w:val="24"/>
        </w:rPr>
        <w:t>ORID stands for the process of being objective, reflective, interpretive and decisional. The table below explains what each of these categories mean:</w:t>
      </w:r>
    </w:p>
    <w:p w:rsidR="00136080" w:rsidRPr="0008407A" w:rsidRDefault="00F55F86" w:rsidP="00B31606">
      <w:pPr>
        <w:rPr>
          <w:rFonts w:ascii="Arial" w:hAnsi="Arial" w:cs="Arial"/>
          <w:b/>
          <w:sz w:val="24"/>
          <w:szCs w:val="24"/>
          <w:u w:val="single"/>
        </w:rPr>
      </w:pPr>
      <w:r w:rsidRPr="00F55F86">
        <w:rPr>
          <w:rFonts w:ascii="Arial" w:hAnsi="Arial" w:cs="Arial"/>
          <w:b/>
          <w:sz w:val="24"/>
          <w:szCs w:val="24"/>
          <w:u w:val="single"/>
        </w:rPr>
        <w:t>ORID</w:t>
      </w:r>
    </w:p>
    <w:tbl>
      <w:tblPr>
        <w:tblStyle w:val="TableGrid"/>
        <w:tblW w:w="0" w:type="auto"/>
        <w:tblLook w:val="04A0" w:firstRow="1" w:lastRow="0" w:firstColumn="1" w:lastColumn="0" w:noHBand="0" w:noVBand="1"/>
      </w:tblPr>
      <w:tblGrid>
        <w:gridCol w:w="1838"/>
        <w:gridCol w:w="7178"/>
      </w:tblGrid>
      <w:tr w:rsidR="00F55F86" w:rsidRPr="00F55F86" w:rsidTr="00B0597B">
        <w:tc>
          <w:tcPr>
            <w:tcW w:w="1838" w:type="dxa"/>
            <w:shd w:val="clear" w:color="auto" w:fill="42B088"/>
          </w:tcPr>
          <w:p w:rsidR="00F55F86" w:rsidRPr="00B0597B" w:rsidRDefault="00F55F86" w:rsidP="00F55F86">
            <w:pPr>
              <w:spacing w:before="60" w:after="60"/>
              <w:rPr>
                <w:rFonts w:ascii="Arial" w:hAnsi="Arial" w:cs="Arial"/>
                <w:b/>
                <w:color w:val="FFFFFF" w:themeColor="background1"/>
                <w:sz w:val="24"/>
                <w:szCs w:val="24"/>
              </w:rPr>
            </w:pPr>
            <w:bookmarkStart w:id="16" w:name="_Hlk442553"/>
            <w:r w:rsidRPr="00B0597B">
              <w:rPr>
                <w:rFonts w:ascii="Arial" w:hAnsi="Arial" w:cs="Arial"/>
                <w:b/>
                <w:color w:val="FFFFFF" w:themeColor="background1"/>
                <w:sz w:val="24"/>
                <w:szCs w:val="24"/>
              </w:rPr>
              <w:t>Objective</w:t>
            </w:r>
          </w:p>
        </w:tc>
        <w:tc>
          <w:tcPr>
            <w:tcW w:w="7178" w:type="dxa"/>
          </w:tcPr>
          <w:p w:rsidR="00F55F86" w:rsidRPr="00F55F86" w:rsidRDefault="00F55F86" w:rsidP="00F55F86">
            <w:pPr>
              <w:spacing w:before="60" w:after="60"/>
              <w:rPr>
                <w:rFonts w:ascii="Arial" w:hAnsi="Arial" w:cs="Arial"/>
                <w:sz w:val="24"/>
                <w:szCs w:val="24"/>
              </w:rPr>
            </w:pPr>
            <w:r w:rsidRPr="00F55F86">
              <w:rPr>
                <w:rFonts w:ascii="Arial" w:hAnsi="Arial" w:cs="Arial"/>
                <w:sz w:val="24"/>
                <w:szCs w:val="24"/>
              </w:rPr>
              <w:t xml:space="preserve">The practitioner builds up a picture of the situation of the carer and cared for </w:t>
            </w:r>
            <w:r w:rsidR="00695CE0">
              <w:rPr>
                <w:rFonts w:ascii="Arial" w:hAnsi="Arial" w:cs="Arial"/>
                <w:sz w:val="24"/>
                <w:szCs w:val="24"/>
              </w:rPr>
              <w:t>–</w:t>
            </w:r>
            <w:r w:rsidRPr="00F55F86">
              <w:rPr>
                <w:rFonts w:ascii="Arial" w:hAnsi="Arial" w:cs="Arial"/>
                <w:sz w:val="24"/>
                <w:szCs w:val="24"/>
              </w:rPr>
              <w:t xml:space="preserve"> this includes factual evidence, sensory impressions and objective information.</w:t>
            </w:r>
          </w:p>
        </w:tc>
      </w:tr>
      <w:tr w:rsidR="00F55F86" w:rsidRPr="00F55F86" w:rsidTr="00B0597B">
        <w:tc>
          <w:tcPr>
            <w:tcW w:w="1838" w:type="dxa"/>
            <w:shd w:val="clear" w:color="auto" w:fill="42B088"/>
          </w:tcPr>
          <w:p w:rsidR="00F55F86" w:rsidRPr="00B0597B" w:rsidRDefault="00F55F86" w:rsidP="00F55F86">
            <w:pPr>
              <w:spacing w:before="60" w:after="60"/>
              <w:rPr>
                <w:rFonts w:ascii="Arial" w:hAnsi="Arial" w:cs="Arial"/>
                <w:b/>
                <w:color w:val="FFFFFF" w:themeColor="background1"/>
                <w:sz w:val="24"/>
                <w:szCs w:val="24"/>
              </w:rPr>
            </w:pPr>
            <w:r w:rsidRPr="00B0597B">
              <w:rPr>
                <w:rFonts w:ascii="Arial" w:hAnsi="Arial" w:cs="Arial"/>
                <w:b/>
                <w:color w:val="FFFFFF" w:themeColor="background1"/>
                <w:sz w:val="24"/>
                <w:szCs w:val="24"/>
              </w:rPr>
              <w:t>Reflective</w:t>
            </w:r>
          </w:p>
        </w:tc>
        <w:tc>
          <w:tcPr>
            <w:tcW w:w="7178" w:type="dxa"/>
          </w:tcPr>
          <w:p w:rsidR="00F55F86" w:rsidRPr="00F55F86" w:rsidRDefault="00F55F86" w:rsidP="00F55F86">
            <w:pPr>
              <w:spacing w:before="60" w:after="60"/>
              <w:rPr>
                <w:rFonts w:ascii="Arial" w:hAnsi="Arial" w:cs="Arial"/>
                <w:sz w:val="24"/>
                <w:szCs w:val="24"/>
              </w:rPr>
            </w:pPr>
            <w:r w:rsidRPr="00F55F86">
              <w:rPr>
                <w:rFonts w:ascii="Arial" w:hAnsi="Arial" w:cs="Arial"/>
                <w:sz w:val="24"/>
                <w:szCs w:val="24"/>
              </w:rPr>
              <w:t>The practitioner explores with the carer their emotional and intuitive responses to the situation. The practitioner also reflects on their personal reactions, associations they make with the situation, emotions that come to the surface and images in their own mind.</w:t>
            </w:r>
          </w:p>
        </w:tc>
      </w:tr>
      <w:tr w:rsidR="00F55F86" w:rsidRPr="00F55F86" w:rsidTr="00B0597B">
        <w:tc>
          <w:tcPr>
            <w:tcW w:w="1838" w:type="dxa"/>
            <w:shd w:val="clear" w:color="auto" w:fill="42B088"/>
          </w:tcPr>
          <w:p w:rsidR="00F55F86" w:rsidRPr="00B0597B" w:rsidRDefault="00F55F86" w:rsidP="00F55F86">
            <w:pPr>
              <w:spacing w:before="60" w:after="60"/>
              <w:rPr>
                <w:rFonts w:ascii="Arial" w:hAnsi="Arial" w:cs="Arial"/>
                <w:b/>
                <w:color w:val="FFFFFF" w:themeColor="background1"/>
                <w:sz w:val="24"/>
                <w:szCs w:val="24"/>
              </w:rPr>
            </w:pPr>
            <w:r w:rsidRPr="00B0597B">
              <w:rPr>
                <w:rFonts w:ascii="Arial" w:hAnsi="Arial" w:cs="Arial"/>
                <w:b/>
                <w:color w:val="FFFFFF" w:themeColor="background1"/>
                <w:sz w:val="24"/>
                <w:szCs w:val="24"/>
              </w:rPr>
              <w:t>Interpretative</w:t>
            </w:r>
          </w:p>
        </w:tc>
        <w:tc>
          <w:tcPr>
            <w:tcW w:w="7178" w:type="dxa"/>
          </w:tcPr>
          <w:p w:rsidR="00F55F86" w:rsidRPr="00F55F86" w:rsidRDefault="00F55F86" w:rsidP="00F55F86">
            <w:pPr>
              <w:spacing w:before="60" w:after="60"/>
              <w:rPr>
                <w:rFonts w:ascii="Arial" w:hAnsi="Arial" w:cs="Arial"/>
                <w:sz w:val="24"/>
                <w:szCs w:val="24"/>
              </w:rPr>
            </w:pPr>
            <w:r w:rsidRPr="00F55F86">
              <w:rPr>
                <w:rFonts w:ascii="Arial" w:hAnsi="Arial" w:cs="Arial"/>
                <w:sz w:val="24"/>
                <w:szCs w:val="24"/>
              </w:rPr>
              <w:t xml:space="preserve">How the practitioner makes sense of their observations and reflections with the carer </w:t>
            </w:r>
            <w:r w:rsidR="00695CE0">
              <w:rPr>
                <w:rFonts w:ascii="Arial" w:hAnsi="Arial" w:cs="Arial"/>
                <w:sz w:val="24"/>
                <w:szCs w:val="24"/>
              </w:rPr>
              <w:t>–</w:t>
            </w:r>
            <w:r w:rsidRPr="00F55F86">
              <w:rPr>
                <w:rFonts w:ascii="Arial" w:hAnsi="Arial" w:cs="Arial"/>
                <w:sz w:val="24"/>
                <w:szCs w:val="24"/>
              </w:rPr>
              <w:t xml:space="preserve"> trying to reach a shared awareness and meaning with the carer, looking at possible options and possibilities.</w:t>
            </w:r>
          </w:p>
        </w:tc>
      </w:tr>
      <w:tr w:rsidR="00F55F86" w:rsidRPr="00F55F86" w:rsidTr="00B0597B">
        <w:tc>
          <w:tcPr>
            <w:tcW w:w="1838" w:type="dxa"/>
            <w:shd w:val="clear" w:color="auto" w:fill="42B088"/>
          </w:tcPr>
          <w:p w:rsidR="00F55F86" w:rsidRPr="00B0597B" w:rsidRDefault="00F55F86" w:rsidP="00F55F86">
            <w:pPr>
              <w:spacing w:before="60" w:after="60"/>
              <w:rPr>
                <w:rFonts w:ascii="Arial" w:hAnsi="Arial" w:cs="Arial"/>
                <w:b/>
                <w:color w:val="FFFFFF" w:themeColor="background1"/>
                <w:sz w:val="24"/>
                <w:szCs w:val="24"/>
              </w:rPr>
            </w:pPr>
            <w:r w:rsidRPr="00B0597B">
              <w:rPr>
                <w:rFonts w:ascii="Arial" w:hAnsi="Arial" w:cs="Arial"/>
                <w:b/>
                <w:color w:val="FFFFFF" w:themeColor="background1"/>
                <w:sz w:val="24"/>
                <w:szCs w:val="24"/>
              </w:rPr>
              <w:t>Decisional</w:t>
            </w:r>
          </w:p>
        </w:tc>
        <w:tc>
          <w:tcPr>
            <w:tcW w:w="7178" w:type="dxa"/>
          </w:tcPr>
          <w:p w:rsidR="00F55F86" w:rsidRPr="00F55F86" w:rsidRDefault="00F55F86" w:rsidP="00F55F86">
            <w:pPr>
              <w:spacing w:before="60" w:after="60"/>
              <w:rPr>
                <w:rFonts w:ascii="Arial" w:hAnsi="Arial" w:cs="Arial"/>
                <w:sz w:val="24"/>
                <w:szCs w:val="24"/>
              </w:rPr>
            </w:pPr>
            <w:r w:rsidRPr="00F55F86">
              <w:rPr>
                <w:rFonts w:ascii="Arial" w:hAnsi="Arial" w:cs="Arial"/>
                <w:sz w:val="24"/>
                <w:szCs w:val="24"/>
              </w:rPr>
              <w:t xml:space="preserve">Developing a shared opinion on the situation and deciding ways forward </w:t>
            </w:r>
            <w:r w:rsidR="00695CE0">
              <w:rPr>
                <w:rFonts w:ascii="Arial" w:hAnsi="Arial" w:cs="Arial"/>
                <w:sz w:val="24"/>
                <w:szCs w:val="24"/>
              </w:rPr>
              <w:t>–</w:t>
            </w:r>
            <w:r w:rsidRPr="00F55F86">
              <w:rPr>
                <w:rFonts w:ascii="Arial" w:hAnsi="Arial" w:cs="Arial"/>
                <w:sz w:val="24"/>
                <w:szCs w:val="24"/>
              </w:rPr>
              <w:t xml:space="preserve"> resolution, action and future next steps/action plan.</w:t>
            </w:r>
          </w:p>
        </w:tc>
      </w:tr>
      <w:bookmarkEnd w:id="16"/>
    </w:tbl>
    <w:p w:rsidR="00934F59" w:rsidRDefault="00934F59" w:rsidP="00B31606"/>
    <w:p w:rsidR="00A37B0A" w:rsidRDefault="00A37B0A">
      <w:pPr>
        <w:rPr>
          <w:rFonts w:ascii="Arial" w:eastAsiaTheme="majorEastAsia" w:hAnsi="Arial" w:cs="Arial"/>
          <w:b/>
          <w:color w:val="42B088"/>
          <w:sz w:val="26"/>
          <w:szCs w:val="26"/>
        </w:rPr>
      </w:pPr>
      <w:bookmarkStart w:id="17" w:name="_Toc857071"/>
      <w:r>
        <w:rPr>
          <w:rFonts w:ascii="Arial" w:hAnsi="Arial" w:cs="Arial"/>
          <w:b/>
          <w:color w:val="42B088"/>
        </w:rPr>
        <w:br w:type="page"/>
      </w:r>
    </w:p>
    <w:p w:rsidR="00136080" w:rsidRPr="00B0597B" w:rsidRDefault="00B0597B" w:rsidP="00B0597B">
      <w:pPr>
        <w:pStyle w:val="Heading2"/>
        <w:rPr>
          <w:rFonts w:ascii="Arial" w:hAnsi="Arial" w:cs="Arial"/>
          <w:b/>
          <w:color w:val="42B088"/>
        </w:rPr>
      </w:pPr>
      <w:r w:rsidRPr="00B0597B">
        <w:rPr>
          <w:rFonts w:ascii="Arial" w:hAnsi="Arial" w:cs="Arial"/>
          <w:b/>
          <w:color w:val="42B088"/>
        </w:rPr>
        <w:t>2.4</w:t>
      </w:r>
      <w:r w:rsidRPr="00B0597B">
        <w:rPr>
          <w:rFonts w:ascii="Arial" w:hAnsi="Arial" w:cs="Arial"/>
          <w:b/>
          <w:color w:val="42B088"/>
        </w:rPr>
        <w:tab/>
        <w:t xml:space="preserve">Messages for </w:t>
      </w:r>
      <w:r w:rsidR="00695CE0">
        <w:rPr>
          <w:rFonts w:ascii="Arial" w:hAnsi="Arial" w:cs="Arial"/>
          <w:b/>
          <w:color w:val="42B088"/>
        </w:rPr>
        <w:t>m</w:t>
      </w:r>
      <w:r w:rsidRPr="00B0597B">
        <w:rPr>
          <w:rFonts w:ascii="Arial" w:hAnsi="Arial" w:cs="Arial"/>
          <w:b/>
          <w:color w:val="42B088"/>
        </w:rPr>
        <w:t>anagers</w:t>
      </w:r>
      <w:bookmarkEnd w:id="17"/>
    </w:p>
    <w:p w:rsidR="00B0597B" w:rsidRPr="00B0597B" w:rsidRDefault="00B0597B" w:rsidP="00B0597B">
      <w:pPr>
        <w:rPr>
          <w:rFonts w:ascii="Arial" w:hAnsi="Arial" w:cs="Arial"/>
          <w:i/>
          <w:sz w:val="24"/>
          <w:szCs w:val="24"/>
        </w:rPr>
      </w:pPr>
      <w:r w:rsidRPr="00B0597B">
        <w:rPr>
          <w:rFonts w:ascii="Arial" w:hAnsi="Arial" w:cs="Arial"/>
          <w:sz w:val="24"/>
          <w:szCs w:val="24"/>
        </w:rPr>
        <w:t>If reflective practice happens well it can provide well thought-out and intelligent social work. It encourages constructive thought processes for practice; it can enable rational and emotionally intelligent thinking and be genuinely responsiveness to the carer and those cared for. It is a fundamental preventative approach, as it provides frameworks to explore relationships and strengths rather than starting off conversations with the mindset of ‘putting in services’. However reflective practice can be criticised on two levels, firstly it can be considered overly indulgent – somewhat nav</w:t>
      </w:r>
      <w:r w:rsidR="002900F6">
        <w:rPr>
          <w:rFonts w:ascii="Arial" w:hAnsi="Arial" w:cs="Arial"/>
          <w:sz w:val="24"/>
          <w:szCs w:val="24"/>
        </w:rPr>
        <w:t>e</w:t>
      </w:r>
      <w:r w:rsidRPr="00B0597B">
        <w:rPr>
          <w:rFonts w:ascii="Arial" w:hAnsi="Arial" w:cs="Arial"/>
          <w:sz w:val="24"/>
          <w:szCs w:val="24"/>
        </w:rPr>
        <w:t xml:space="preserve">l gazing – in a time when pending lists are long and social workers are having to prioritise competing needs daily. Secondly it can be considered to take too much time when social workers just need ‘to get on with the job’. These critiques are reasonable, and managers will have heard these sentiments before or even expressed them themselves. It would be disingenuous to ignore these valid arguments. However, there are key things managers can do to encourage reflective thinking </w:t>
      </w:r>
      <w:r w:rsidRPr="00B0597B">
        <w:rPr>
          <w:rFonts w:ascii="Arial" w:hAnsi="Arial" w:cs="Arial"/>
          <w:i/>
          <w:sz w:val="24"/>
          <w:szCs w:val="24"/>
        </w:rPr>
        <w:t xml:space="preserve">as a team and within the team.  </w:t>
      </w:r>
    </w:p>
    <w:p w:rsidR="00B0597B" w:rsidRDefault="00B0597B" w:rsidP="004D1EB9">
      <w:pPr>
        <w:pStyle w:val="IPCBullet2"/>
        <w:numPr>
          <w:ilvl w:val="0"/>
          <w:numId w:val="7"/>
        </w:numPr>
      </w:pPr>
      <w:r w:rsidRPr="000A5A5E">
        <w:rPr>
          <w:b/>
        </w:rPr>
        <w:t xml:space="preserve">Introduce </w:t>
      </w:r>
      <w:r>
        <w:rPr>
          <w:b/>
        </w:rPr>
        <w:t>and/</w:t>
      </w:r>
      <w:r w:rsidRPr="000A5A5E">
        <w:rPr>
          <w:b/>
        </w:rPr>
        <w:t xml:space="preserve">or remind your team of reflective cycles as a framework for thinking </w:t>
      </w:r>
      <w:r w:rsidRPr="000A5A5E">
        <w:rPr>
          <w:b/>
          <w:i/>
        </w:rPr>
        <w:t xml:space="preserve">in </w:t>
      </w:r>
      <w:r w:rsidRPr="000A5A5E">
        <w:rPr>
          <w:b/>
        </w:rPr>
        <w:t xml:space="preserve">and </w:t>
      </w:r>
      <w:r w:rsidRPr="000A5A5E">
        <w:rPr>
          <w:b/>
          <w:i/>
        </w:rPr>
        <w:t>on</w:t>
      </w:r>
      <w:r w:rsidRPr="000A5A5E">
        <w:rPr>
          <w:b/>
        </w:rPr>
        <w:t xml:space="preserve"> action.</w:t>
      </w:r>
      <w:r w:rsidRPr="000A5A5E">
        <w:t xml:space="preserve"> Make them part and parcel of practice. This </w:t>
      </w:r>
      <w:r>
        <w:t xml:space="preserve">can </w:t>
      </w:r>
      <w:r w:rsidRPr="000A5A5E">
        <w:t xml:space="preserve">be done in team meetings, supervision and thread through any training or practice resources. </w:t>
      </w:r>
      <w:r>
        <w:t>For example, they can be used alongside appraisals and personal development initiatives.</w:t>
      </w:r>
    </w:p>
    <w:p w:rsidR="00B0597B" w:rsidRDefault="00B0597B" w:rsidP="00B0597B">
      <w:pPr>
        <w:pStyle w:val="IPCBullet2"/>
        <w:numPr>
          <w:ilvl w:val="0"/>
          <w:numId w:val="0"/>
        </w:numPr>
        <w:ind w:left="425"/>
      </w:pPr>
    </w:p>
    <w:p w:rsidR="00B0597B" w:rsidRDefault="00B0597B" w:rsidP="004D1EB9">
      <w:pPr>
        <w:pStyle w:val="IPCBullet2"/>
        <w:numPr>
          <w:ilvl w:val="0"/>
          <w:numId w:val="7"/>
        </w:numPr>
      </w:pPr>
      <w:r>
        <w:rPr>
          <w:b/>
        </w:rPr>
        <w:t xml:space="preserve">Practice what you preach. </w:t>
      </w:r>
      <w:r>
        <w:t>To enable your team to be reflective, team managers should lead by example and be reflective themselves. Try using reflective models with your team, in panel meetings or meetings with senior managers or strategic staff. ‘Manage upwards’ the message of reflective practice.</w:t>
      </w:r>
    </w:p>
    <w:p w:rsidR="00B0597B" w:rsidRPr="000A5A5E" w:rsidRDefault="00B0597B" w:rsidP="00B0597B">
      <w:pPr>
        <w:pStyle w:val="IPCBullet2"/>
        <w:numPr>
          <w:ilvl w:val="0"/>
          <w:numId w:val="0"/>
        </w:numPr>
      </w:pPr>
    </w:p>
    <w:p w:rsidR="00B0597B" w:rsidRPr="005A2B39" w:rsidRDefault="00B0597B" w:rsidP="004D1EB9">
      <w:pPr>
        <w:pStyle w:val="IPCBullet2"/>
        <w:numPr>
          <w:ilvl w:val="0"/>
          <w:numId w:val="7"/>
        </w:numPr>
        <w:rPr>
          <w:b/>
        </w:rPr>
      </w:pPr>
      <w:r w:rsidRPr="00C76E7D">
        <w:rPr>
          <w:b/>
        </w:rPr>
        <w:t xml:space="preserve">Be realistic and more flexible about the time good social work and reflective practice takes. </w:t>
      </w:r>
      <w:r>
        <w:t>If we are going to be preventative and work within the spirit of new legislation we must accept that time is needed to be invested in the assessment process. An assessment process that takes account lives of individual carers and their families, fluctuating needs and the carers journey. Like any preventative approaches the investment in good engagement and intelligent ‘down-stream’ working will hopefully produce savings long term and more importantly enable better lives for carers and their families.</w:t>
      </w:r>
    </w:p>
    <w:p w:rsidR="00B0597B" w:rsidRDefault="00B0597B" w:rsidP="00B0597B">
      <w:pPr>
        <w:pStyle w:val="IPCBullet2"/>
        <w:numPr>
          <w:ilvl w:val="0"/>
          <w:numId w:val="0"/>
        </w:numPr>
      </w:pPr>
    </w:p>
    <w:p w:rsidR="00B0597B" w:rsidRDefault="00B0597B" w:rsidP="004D1EB9">
      <w:pPr>
        <w:pStyle w:val="IPCBullet2"/>
        <w:numPr>
          <w:ilvl w:val="0"/>
          <w:numId w:val="7"/>
        </w:numPr>
      </w:pPr>
      <w:r w:rsidRPr="000A5A5E">
        <w:rPr>
          <w:b/>
        </w:rPr>
        <w:t>Be confident in supporting social workers to have time to do good preventative work.</w:t>
      </w:r>
      <w:r w:rsidR="00695CE0">
        <w:t xml:space="preserve"> </w:t>
      </w:r>
      <w:r w:rsidRPr="000A5A5E">
        <w:t xml:space="preserve">This may take considerable skills and confidence in ‘managing upwards’ for example using good negotiation techniques and </w:t>
      </w:r>
      <w:r>
        <w:t xml:space="preserve">supporting </w:t>
      </w:r>
      <w:r w:rsidRPr="000A5A5E">
        <w:t xml:space="preserve">evidence-based approaches to interventions for example being confident to use testimonials, anecdotal, statistical and formal evidence as well as using analogical </w:t>
      </w:r>
      <w:r>
        <w:t xml:space="preserve">reasoning </w:t>
      </w:r>
      <w:r w:rsidRPr="000A5A5E">
        <w:t>and hypothesis to support evidence and decision making.</w:t>
      </w:r>
      <w:r>
        <w:t xml:space="preserve">  </w:t>
      </w:r>
    </w:p>
    <w:p w:rsidR="00B0597B" w:rsidRPr="00FB29BD" w:rsidRDefault="00B0597B" w:rsidP="00B0597B">
      <w:pPr>
        <w:pStyle w:val="IPCBullet2"/>
        <w:numPr>
          <w:ilvl w:val="0"/>
          <w:numId w:val="0"/>
        </w:numPr>
      </w:pPr>
    </w:p>
    <w:p w:rsidR="00B0597B" w:rsidRDefault="00B0597B" w:rsidP="004D1EB9">
      <w:pPr>
        <w:pStyle w:val="IPCBullet2"/>
        <w:numPr>
          <w:ilvl w:val="0"/>
          <w:numId w:val="7"/>
        </w:numPr>
      </w:pPr>
      <w:r w:rsidRPr="00FB29BD">
        <w:rPr>
          <w:b/>
        </w:rPr>
        <w:t>Build in good habits</w:t>
      </w:r>
      <w:r>
        <w:t xml:space="preserve"> of reflection </w:t>
      </w:r>
      <w:r w:rsidRPr="0095293F">
        <w:rPr>
          <w:i/>
        </w:rPr>
        <w:t>in</w:t>
      </w:r>
      <w:r>
        <w:t xml:space="preserve"> and </w:t>
      </w:r>
      <w:r w:rsidRPr="00FB29BD">
        <w:rPr>
          <w:i/>
        </w:rPr>
        <w:t>on</w:t>
      </w:r>
      <w:r>
        <w:t xml:space="preserve"> action.  </w:t>
      </w:r>
    </w:p>
    <w:p w:rsidR="00B0597B" w:rsidRDefault="00B0597B" w:rsidP="004D1EB9">
      <w:pPr>
        <w:pStyle w:val="IPCBullet2"/>
        <w:numPr>
          <w:ilvl w:val="0"/>
          <w:numId w:val="8"/>
        </w:numPr>
        <w:ind w:left="1843" w:hanging="425"/>
      </w:pPr>
      <w:r>
        <w:t xml:space="preserve">Reflecting </w:t>
      </w:r>
      <w:r w:rsidRPr="00FB29BD">
        <w:rPr>
          <w:i/>
        </w:rPr>
        <w:t>in</w:t>
      </w:r>
      <w:r>
        <w:t xml:space="preserve"> action is a good habit to get in to and it becomes the basis of good collaborative social work. Like any good habit, the more a person practices it the more it becomes a way of working.  </w:t>
      </w:r>
    </w:p>
    <w:p w:rsidR="00B0597B" w:rsidRDefault="00B0597B" w:rsidP="004D1EB9">
      <w:pPr>
        <w:pStyle w:val="IPCBullet2"/>
        <w:numPr>
          <w:ilvl w:val="0"/>
          <w:numId w:val="8"/>
        </w:numPr>
        <w:ind w:left="1843" w:hanging="425"/>
      </w:pPr>
      <w:r>
        <w:t>Reflection</w:t>
      </w:r>
      <w:r w:rsidRPr="0095293F">
        <w:rPr>
          <w:i/>
        </w:rPr>
        <w:t xml:space="preserve"> on</w:t>
      </w:r>
      <w:r>
        <w:t xml:space="preserve"> action is a useful way to learn from past practice. It can be built into the fabric of your teams such as supervision, team meetings, training, peer learning and action learning sets (ALSs).  </w:t>
      </w:r>
    </w:p>
    <w:p w:rsidR="00B0597B" w:rsidRDefault="00B0597B" w:rsidP="00B0597B"/>
    <w:tbl>
      <w:tblPr>
        <w:tblStyle w:val="TableGrid"/>
        <w:tblW w:w="0" w:type="auto"/>
        <w:shd w:val="clear" w:color="auto" w:fill="EB5E57"/>
        <w:tblLook w:val="04A0" w:firstRow="1" w:lastRow="0" w:firstColumn="1" w:lastColumn="0" w:noHBand="0" w:noVBand="1"/>
      </w:tblPr>
      <w:tblGrid>
        <w:gridCol w:w="9016"/>
      </w:tblGrid>
      <w:tr w:rsidR="00F70DA5" w:rsidRPr="00397F8A" w:rsidTr="00F70DA5">
        <w:tc>
          <w:tcPr>
            <w:tcW w:w="9016" w:type="dxa"/>
            <w:shd w:val="clear" w:color="auto" w:fill="EB5E57"/>
          </w:tcPr>
          <w:p w:rsidR="00F70DA5" w:rsidRPr="00397F8A" w:rsidRDefault="00F70DA5" w:rsidP="00F70DA5">
            <w:pPr>
              <w:spacing w:before="60" w:after="60"/>
              <w:rPr>
                <w:rFonts w:ascii="Arial" w:hAnsi="Arial" w:cs="Arial"/>
                <w:b/>
                <w:sz w:val="24"/>
                <w:szCs w:val="24"/>
                <w:u w:val="single"/>
              </w:rPr>
            </w:pPr>
            <w:r w:rsidRPr="00397F8A">
              <w:rPr>
                <w:rFonts w:ascii="Arial" w:hAnsi="Arial" w:cs="Arial"/>
                <w:noProof/>
                <w:color w:val="000000"/>
                <w:sz w:val="24"/>
                <w:szCs w:val="24"/>
                <w:lang w:eastAsia="en-GB"/>
              </w:rPr>
              <w:drawing>
                <wp:anchor distT="0" distB="0" distL="114300" distR="114300" simplePos="0" relativeHeight="251773952" behindDoc="0" locked="0" layoutInCell="1" allowOverlap="1" wp14:anchorId="1F888533" wp14:editId="40A0192C">
                  <wp:simplePos x="0" y="0"/>
                  <wp:positionH relativeFrom="margin">
                    <wp:posOffset>5138420</wp:posOffset>
                  </wp:positionH>
                  <wp:positionV relativeFrom="margin">
                    <wp:posOffset>3175</wp:posOffset>
                  </wp:positionV>
                  <wp:extent cx="422910" cy="4229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pic:spPr>
                      </pic:pic>
                    </a:graphicData>
                  </a:graphic>
                  <wp14:sizeRelH relativeFrom="margin">
                    <wp14:pctWidth>0</wp14:pctWidth>
                  </wp14:sizeRelH>
                  <wp14:sizeRelV relativeFrom="margin">
                    <wp14:pctHeight>0</wp14:pctHeight>
                  </wp14:sizeRelV>
                </wp:anchor>
              </w:drawing>
            </w:r>
            <w:r w:rsidRPr="00397F8A">
              <w:rPr>
                <w:rFonts w:ascii="Arial" w:hAnsi="Arial" w:cs="Arial"/>
                <w:b/>
                <w:sz w:val="24"/>
                <w:szCs w:val="24"/>
                <w:u w:val="single"/>
              </w:rPr>
              <w:t xml:space="preserve">Reflective </w:t>
            </w:r>
            <w:r w:rsidR="00695CE0">
              <w:rPr>
                <w:rFonts w:ascii="Arial" w:hAnsi="Arial" w:cs="Arial"/>
                <w:b/>
                <w:sz w:val="24"/>
                <w:szCs w:val="24"/>
                <w:u w:val="single"/>
              </w:rPr>
              <w:t>e</w:t>
            </w:r>
            <w:r w:rsidRPr="00397F8A">
              <w:rPr>
                <w:rFonts w:ascii="Arial" w:hAnsi="Arial" w:cs="Arial"/>
                <w:b/>
                <w:sz w:val="24"/>
                <w:szCs w:val="24"/>
                <w:u w:val="single"/>
              </w:rPr>
              <w:t>xercise</w:t>
            </w:r>
          </w:p>
          <w:p w:rsidR="00F70DA5" w:rsidRPr="00397F8A" w:rsidRDefault="00F70DA5" w:rsidP="00F70DA5">
            <w:pPr>
              <w:spacing w:before="60" w:after="60"/>
              <w:rPr>
                <w:rFonts w:ascii="Arial" w:hAnsi="Arial" w:cs="Arial"/>
                <w:noProof/>
                <w:color w:val="000000"/>
                <w:sz w:val="24"/>
                <w:szCs w:val="24"/>
                <w:lang w:eastAsia="en-GB"/>
              </w:rPr>
            </w:pPr>
          </w:p>
        </w:tc>
      </w:tr>
      <w:tr w:rsidR="00003114" w:rsidRPr="00397F8A" w:rsidTr="00F70DA5">
        <w:tc>
          <w:tcPr>
            <w:tcW w:w="9016" w:type="dxa"/>
            <w:shd w:val="clear" w:color="auto" w:fill="auto"/>
          </w:tcPr>
          <w:p w:rsidR="00003114" w:rsidRPr="00397F8A" w:rsidRDefault="00003114" w:rsidP="00F70DA5">
            <w:pPr>
              <w:spacing w:before="60" w:after="60"/>
              <w:rPr>
                <w:rFonts w:ascii="Arial" w:hAnsi="Arial" w:cs="Arial"/>
                <w:sz w:val="24"/>
                <w:szCs w:val="24"/>
              </w:rPr>
            </w:pPr>
            <w:bookmarkStart w:id="18" w:name="_Hlk527841"/>
            <w:r w:rsidRPr="00003114">
              <w:rPr>
                <w:rFonts w:ascii="Arial" w:hAnsi="Arial" w:cs="Arial"/>
                <w:sz w:val="24"/>
                <w:szCs w:val="24"/>
              </w:rPr>
              <w:t xml:space="preserve">A really simple way to build time for reflection </w:t>
            </w:r>
            <w:r w:rsidRPr="00003114">
              <w:rPr>
                <w:rFonts w:ascii="Arial" w:hAnsi="Arial" w:cs="Arial"/>
                <w:i/>
                <w:sz w:val="24"/>
                <w:szCs w:val="24"/>
              </w:rPr>
              <w:t>on</w:t>
            </w:r>
            <w:r w:rsidRPr="00003114">
              <w:rPr>
                <w:rFonts w:ascii="Arial" w:hAnsi="Arial" w:cs="Arial"/>
                <w:sz w:val="24"/>
                <w:szCs w:val="24"/>
              </w:rPr>
              <w:t xml:space="preserve"> action is to give yourselves 5-10 minutes at the end of the working day to reflect on a particularly challenging management issue (whatever it may be) and use a reflective framework to help with your thinking. Over five days this equates to 25 minutes or 50 minutes of reflective thinking time – it carves a small but potentially transformative space in your working week. Try it – see how it goes – if it’s a positive experience share it with your team. They might likewise benefit from it. Carving time in your diary for reflective practice is also part and parcel of looking after your own well-being.</w:t>
            </w:r>
          </w:p>
        </w:tc>
      </w:tr>
      <w:bookmarkEnd w:id="18"/>
    </w:tbl>
    <w:p w:rsidR="00F70DA5" w:rsidRDefault="00F70DA5" w:rsidP="00B31606"/>
    <w:p w:rsidR="00F70DA5" w:rsidRDefault="00F70DA5">
      <w:r>
        <w:br w:type="page"/>
      </w:r>
    </w:p>
    <w:p w:rsidR="00136080" w:rsidRPr="00B0597B" w:rsidRDefault="00B0597B" w:rsidP="00B0597B">
      <w:pPr>
        <w:pStyle w:val="Heading1"/>
        <w:rPr>
          <w:rFonts w:ascii="Arial" w:hAnsi="Arial" w:cs="Arial"/>
          <w:b/>
          <w:color w:val="42B088"/>
          <w:sz w:val="28"/>
          <w:szCs w:val="28"/>
        </w:rPr>
      </w:pPr>
      <w:bookmarkStart w:id="19" w:name="_Toc857072"/>
      <w:r w:rsidRPr="00B0597B">
        <w:rPr>
          <w:rFonts w:ascii="Arial" w:hAnsi="Arial" w:cs="Arial"/>
          <w:b/>
          <w:color w:val="42B088"/>
          <w:sz w:val="28"/>
          <w:szCs w:val="28"/>
        </w:rPr>
        <w:t>3</w:t>
      </w:r>
      <w:r w:rsidRPr="00B0597B">
        <w:rPr>
          <w:rFonts w:ascii="Arial" w:hAnsi="Arial" w:cs="Arial"/>
          <w:b/>
          <w:color w:val="42B088"/>
          <w:sz w:val="28"/>
          <w:szCs w:val="28"/>
        </w:rPr>
        <w:tab/>
        <w:t xml:space="preserve">Carer </w:t>
      </w:r>
      <w:r w:rsidR="00695CE0">
        <w:rPr>
          <w:rFonts w:ascii="Arial" w:hAnsi="Arial" w:cs="Arial"/>
          <w:b/>
          <w:color w:val="42B088"/>
          <w:sz w:val="28"/>
          <w:szCs w:val="28"/>
        </w:rPr>
        <w:t>c</w:t>
      </w:r>
      <w:r w:rsidRPr="00B0597B">
        <w:rPr>
          <w:rFonts w:ascii="Arial" w:hAnsi="Arial" w:cs="Arial"/>
          <w:b/>
          <w:color w:val="42B088"/>
          <w:sz w:val="28"/>
          <w:szCs w:val="28"/>
        </w:rPr>
        <w:t>ontext</w:t>
      </w:r>
      <w:bookmarkEnd w:id="19"/>
    </w:p>
    <w:p w:rsidR="00136080" w:rsidRPr="00B0597B" w:rsidRDefault="00B0597B" w:rsidP="00B0597B">
      <w:pPr>
        <w:pStyle w:val="Heading2"/>
        <w:rPr>
          <w:rFonts w:ascii="Arial" w:hAnsi="Arial" w:cs="Arial"/>
          <w:b/>
          <w:color w:val="42B088"/>
        </w:rPr>
      </w:pPr>
      <w:bookmarkStart w:id="20" w:name="_Toc857073"/>
      <w:r w:rsidRPr="00B0597B">
        <w:rPr>
          <w:rFonts w:ascii="Arial" w:hAnsi="Arial" w:cs="Arial"/>
          <w:b/>
          <w:color w:val="42B088"/>
        </w:rPr>
        <w:t>3.1</w:t>
      </w:r>
      <w:r w:rsidRPr="00B0597B">
        <w:rPr>
          <w:rFonts w:ascii="Arial" w:hAnsi="Arial" w:cs="Arial"/>
          <w:b/>
          <w:color w:val="42B088"/>
        </w:rPr>
        <w:tab/>
        <w:t>Adult carers</w:t>
      </w:r>
      <w:bookmarkEnd w:id="20"/>
    </w:p>
    <w:p w:rsidR="00B0597B" w:rsidRPr="00B0597B" w:rsidRDefault="00B0597B" w:rsidP="00B0597B">
      <w:pPr>
        <w:rPr>
          <w:rFonts w:ascii="Arial" w:hAnsi="Arial" w:cs="Arial"/>
          <w:sz w:val="24"/>
          <w:szCs w:val="24"/>
        </w:rPr>
      </w:pPr>
      <w:r w:rsidRPr="00B0597B">
        <w:rPr>
          <w:rFonts w:ascii="Arial" w:hAnsi="Arial" w:cs="Arial"/>
          <w:sz w:val="24"/>
          <w:szCs w:val="24"/>
        </w:rPr>
        <w:t xml:space="preserve">Families, carers and their immediate communities provide the foundation of care and support for people living at home who need </w:t>
      </w:r>
      <w:r w:rsidR="00384A80">
        <w:rPr>
          <w:rFonts w:ascii="Arial" w:hAnsi="Arial" w:cs="Arial"/>
          <w:sz w:val="24"/>
          <w:szCs w:val="24"/>
        </w:rPr>
        <w:t>assistance</w:t>
      </w:r>
      <w:r w:rsidRPr="00B0597B">
        <w:rPr>
          <w:rFonts w:ascii="Arial" w:hAnsi="Arial" w:cs="Arial"/>
          <w:sz w:val="24"/>
          <w:szCs w:val="24"/>
        </w:rPr>
        <w:t xml:space="preserve"> and are often (although not always) frail, sick, disabled or vulnerable. </w:t>
      </w:r>
      <w:r w:rsidRPr="00B0597B">
        <w:rPr>
          <w:rFonts w:ascii="Arial" w:eastAsia="Calibri" w:hAnsi="Arial" w:cs="Arial"/>
          <w:sz w:val="24"/>
          <w:szCs w:val="24"/>
        </w:rPr>
        <w:t>There are at least 370,000 carers in Wales, but it is likely to be more because this figure is based on people self-declaring themselves as carers in the census. 60% of carers are aged 50+, 49% work and care, and there</w:t>
      </w:r>
      <w:r w:rsidR="00384A80">
        <w:rPr>
          <w:rFonts w:ascii="Arial" w:eastAsia="Calibri" w:hAnsi="Arial" w:cs="Arial"/>
          <w:sz w:val="24"/>
          <w:szCs w:val="24"/>
        </w:rPr>
        <w:t xml:space="preserve"> will </w:t>
      </w:r>
      <w:r w:rsidRPr="00B0597B">
        <w:rPr>
          <w:rFonts w:ascii="Arial" w:eastAsia="Calibri" w:hAnsi="Arial" w:cs="Arial"/>
          <w:sz w:val="24"/>
          <w:szCs w:val="24"/>
        </w:rPr>
        <w:t xml:space="preserve">be a </w:t>
      </w:r>
      <w:r w:rsidRPr="00B0597B">
        <w:rPr>
          <w:rFonts w:ascii="Arial" w:eastAsia="Calibri" w:hAnsi="Arial" w:cs="Arial"/>
          <w:b/>
          <w:i/>
          <w:sz w:val="24"/>
          <w:szCs w:val="24"/>
        </w:rPr>
        <w:t>40% rise in the number carers by 2047</w:t>
      </w:r>
      <w:r w:rsidRPr="00695CE0">
        <w:rPr>
          <w:rFonts w:ascii="Arial" w:eastAsia="Calibri" w:hAnsi="Arial" w:cs="Arial"/>
          <w:sz w:val="24"/>
          <w:szCs w:val="24"/>
        </w:rPr>
        <w:t>.</w:t>
      </w:r>
      <w:r w:rsidRPr="00B0597B">
        <w:rPr>
          <w:rFonts w:ascii="Arial" w:hAnsi="Arial" w:cs="Arial"/>
          <w:sz w:val="24"/>
          <w:szCs w:val="24"/>
        </w:rPr>
        <w:t xml:space="preserve"> Unpaid carers save the state the equivalent of £8.1 billion in Wales each year</w:t>
      </w:r>
      <w:r w:rsidRPr="00B0597B">
        <w:rPr>
          <w:rStyle w:val="FootnoteReference"/>
          <w:rFonts w:ascii="Arial" w:hAnsi="Arial" w:cs="Arial"/>
          <w:sz w:val="24"/>
          <w:szCs w:val="24"/>
        </w:rPr>
        <w:footnoteReference w:id="9"/>
      </w:r>
      <w:r w:rsidRPr="00B0597B">
        <w:rPr>
          <w:rFonts w:ascii="Arial" w:hAnsi="Arial" w:cs="Arial"/>
          <w:sz w:val="24"/>
          <w:szCs w:val="24"/>
        </w:rPr>
        <w:t xml:space="preserve">. </w:t>
      </w:r>
    </w:p>
    <w:p w:rsidR="00B0597B" w:rsidRPr="00B0597B" w:rsidRDefault="00B0597B" w:rsidP="00B0597B">
      <w:pPr>
        <w:rPr>
          <w:rFonts w:ascii="Arial" w:hAnsi="Arial" w:cs="Arial"/>
          <w:sz w:val="24"/>
          <w:szCs w:val="24"/>
        </w:rPr>
      </w:pPr>
      <w:r w:rsidRPr="00B0597B">
        <w:rPr>
          <w:rFonts w:ascii="Arial" w:hAnsi="Arial" w:cs="Arial"/>
          <w:sz w:val="24"/>
          <w:szCs w:val="24"/>
        </w:rPr>
        <w:t>The Parliamentary Review of Health and Social Care in Wales has acknowledged the huge economic contribution that Wales’s 370,000 carers make to the Welsh health and care system</w:t>
      </w:r>
      <w:r w:rsidRPr="00B0597B">
        <w:rPr>
          <w:rStyle w:val="FootnoteReference"/>
          <w:rFonts w:ascii="Arial" w:hAnsi="Arial" w:cs="Arial"/>
          <w:sz w:val="24"/>
          <w:szCs w:val="24"/>
        </w:rPr>
        <w:footnoteReference w:id="10"/>
      </w:r>
      <w:r w:rsidRPr="00B0597B">
        <w:rPr>
          <w:rFonts w:ascii="Arial" w:hAnsi="Arial" w:cs="Arial"/>
          <w:sz w:val="24"/>
          <w:szCs w:val="24"/>
        </w:rPr>
        <w:t>. Wales has the highest proportion – at 12% – of carers in the UK (more than in any one region of England), and the highest proportion of older carers and of carers providing more than 50 hours’ care a week.</w:t>
      </w:r>
    </w:p>
    <w:p w:rsidR="00136080" w:rsidRPr="00B0597B" w:rsidRDefault="00B0597B" w:rsidP="00B0597B">
      <w:pPr>
        <w:pStyle w:val="Heading2"/>
        <w:rPr>
          <w:rFonts w:ascii="Arial" w:hAnsi="Arial" w:cs="Arial"/>
          <w:b/>
          <w:color w:val="42B088"/>
        </w:rPr>
      </w:pPr>
      <w:bookmarkStart w:id="21" w:name="_Toc857074"/>
      <w:r w:rsidRPr="00B0597B">
        <w:rPr>
          <w:rFonts w:ascii="Arial" w:hAnsi="Arial" w:cs="Arial"/>
          <w:b/>
          <w:color w:val="42B088"/>
        </w:rPr>
        <w:t>3.2</w:t>
      </w:r>
      <w:r w:rsidRPr="00B0597B">
        <w:rPr>
          <w:rFonts w:ascii="Arial" w:hAnsi="Arial" w:cs="Arial"/>
          <w:b/>
          <w:color w:val="42B088"/>
        </w:rPr>
        <w:tab/>
        <w:t>Young carers and young adult carers</w:t>
      </w:r>
      <w:bookmarkEnd w:id="21"/>
    </w:p>
    <w:p w:rsidR="00B0597B" w:rsidRPr="00B0597B" w:rsidRDefault="00B0597B" w:rsidP="00B0597B">
      <w:pPr>
        <w:rPr>
          <w:rFonts w:ascii="Arial" w:hAnsi="Arial" w:cs="Arial"/>
          <w:sz w:val="24"/>
          <w:szCs w:val="24"/>
        </w:rPr>
      </w:pPr>
      <w:r w:rsidRPr="00B0597B">
        <w:rPr>
          <w:rFonts w:ascii="Arial" w:hAnsi="Arial" w:cs="Arial"/>
          <w:sz w:val="24"/>
          <w:szCs w:val="24"/>
        </w:rPr>
        <w:t xml:space="preserve">Estimates from the census show that there are 7,500 young carers under 16 and 21,000 between 16-25 hence there are approximately 30,000 carers under the age of 25 in Wales. According to the 2011 census, </w:t>
      </w:r>
      <w:r w:rsidRPr="00B0597B">
        <w:rPr>
          <w:rFonts w:ascii="Arial" w:hAnsi="Arial" w:cs="Arial"/>
          <w:b/>
          <w:i/>
          <w:sz w:val="24"/>
          <w:szCs w:val="24"/>
        </w:rPr>
        <w:t>Wales has the highest proportion of carers under 18 in the UK</w:t>
      </w:r>
      <w:r w:rsidRPr="00695CE0">
        <w:rPr>
          <w:rFonts w:ascii="Arial" w:hAnsi="Arial" w:cs="Arial"/>
          <w:sz w:val="24"/>
          <w:szCs w:val="24"/>
        </w:rPr>
        <w:t>.</w:t>
      </w:r>
      <w:r w:rsidRPr="00B0597B">
        <w:rPr>
          <w:rFonts w:ascii="Arial" w:hAnsi="Arial" w:cs="Arial"/>
          <w:sz w:val="24"/>
          <w:szCs w:val="24"/>
        </w:rPr>
        <w:t xml:space="preserve"> Research suggests that the number of young carers aged under 16 is likely to be </w:t>
      </w:r>
      <w:r w:rsidR="00695CE0">
        <w:rPr>
          <w:rFonts w:ascii="Arial" w:hAnsi="Arial" w:cs="Arial"/>
          <w:sz w:val="24"/>
          <w:szCs w:val="24"/>
        </w:rPr>
        <w:t>four</w:t>
      </w:r>
      <w:r w:rsidRPr="00B0597B">
        <w:rPr>
          <w:rFonts w:ascii="Arial" w:hAnsi="Arial" w:cs="Arial"/>
          <w:sz w:val="24"/>
          <w:szCs w:val="24"/>
        </w:rPr>
        <w:t xml:space="preserve"> times greater than the 7,500 figure because of under-reporting. Young carers may not recognise that their role within the family is different to other children and young people, but they often carry significant physical and psychological burdens. Young carers often have little or no “me time” and can appear to lose their childhood. Young adult carers are four times more likely to drop out from Further Education (FE) and Higher Education (HE) and are two and a half times more likely to not be in employment, training or education. Young adult carers are less likely to be identified and supported than other carers and have higher rates of poor mental and physical health than the average young person.</w:t>
      </w:r>
    </w:p>
    <w:p w:rsidR="00136080" w:rsidRPr="00B0597B" w:rsidRDefault="00B0597B" w:rsidP="00B0597B">
      <w:pPr>
        <w:pStyle w:val="Heading2"/>
        <w:rPr>
          <w:rFonts w:ascii="Arial" w:hAnsi="Arial" w:cs="Arial"/>
          <w:b/>
          <w:color w:val="42B088"/>
        </w:rPr>
      </w:pPr>
      <w:bookmarkStart w:id="22" w:name="_Toc857075"/>
      <w:r w:rsidRPr="00B0597B">
        <w:rPr>
          <w:rFonts w:ascii="Arial" w:hAnsi="Arial" w:cs="Arial"/>
          <w:b/>
          <w:color w:val="42B088"/>
        </w:rPr>
        <w:t>3.3</w:t>
      </w:r>
      <w:r w:rsidRPr="00B0597B">
        <w:rPr>
          <w:rFonts w:ascii="Arial" w:hAnsi="Arial" w:cs="Arial"/>
          <w:b/>
          <w:color w:val="42B088"/>
        </w:rPr>
        <w:tab/>
        <w:t>Policy</w:t>
      </w:r>
      <w:bookmarkEnd w:id="22"/>
    </w:p>
    <w:p w:rsidR="00B0597B" w:rsidRDefault="00B0597B" w:rsidP="00B0597B">
      <w:pPr>
        <w:rPr>
          <w:rFonts w:ascii="Arial" w:hAnsi="Arial" w:cs="Arial"/>
          <w:sz w:val="24"/>
          <w:szCs w:val="24"/>
        </w:rPr>
      </w:pPr>
      <w:r w:rsidRPr="00B0597B">
        <w:rPr>
          <w:rFonts w:ascii="Arial" w:hAnsi="Arial" w:cs="Arial"/>
          <w:sz w:val="24"/>
          <w:szCs w:val="24"/>
        </w:rPr>
        <w:t xml:space="preserve">The Social Services and Well-being </w:t>
      </w:r>
      <w:r w:rsidR="00695CE0">
        <w:rPr>
          <w:rFonts w:ascii="Arial" w:hAnsi="Arial" w:cs="Arial"/>
          <w:sz w:val="24"/>
          <w:szCs w:val="24"/>
        </w:rPr>
        <w:t xml:space="preserve">(Wales) </w:t>
      </w:r>
      <w:r w:rsidRPr="00B0597B">
        <w:rPr>
          <w:rFonts w:ascii="Arial" w:hAnsi="Arial" w:cs="Arial"/>
          <w:sz w:val="24"/>
          <w:szCs w:val="24"/>
        </w:rPr>
        <w:t>Act (2014) gives carers of all ages living in Wales the same legal rights and entitlements as those they care for. Local authorities have a duty to offer assessments and support plans for carers, developed with them as equal partners, and with the goal of enabling carers to live the life they want to achieve. It reflects the principle that carers, if effectively supported, provide a preventative service, enabling people who are frail, vulnerable or have long-term conditions to stay living at home longer and as members of their local communities.</w:t>
      </w:r>
    </w:p>
    <w:p w:rsidR="00003114" w:rsidRPr="00B66298" w:rsidRDefault="00003114" w:rsidP="00003114">
      <w:pPr>
        <w:rPr>
          <w:rFonts w:ascii="Arial" w:hAnsi="Arial" w:cs="Arial"/>
          <w:sz w:val="24"/>
          <w:szCs w:val="24"/>
        </w:rPr>
      </w:pPr>
      <w:r w:rsidRPr="00B66298">
        <w:rPr>
          <w:rFonts w:ascii="Arial" w:hAnsi="Arial" w:cs="Arial"/>
          <w:sz w:val="24"/>
          <w:szCs w:val="24"/>
        </w:rPr>
        <w:t xml:space="preserve">With carer representatives from health, local government, the third sector and carers themselves </w:t>
      </w:r>
      <w:r>
        <w:rPr>
          <w:rFonts w:ascii="Arial" w:hAnsi="Arial" w:cs="Arial"/>
          <w:sz w:val="24"/>
          <w:szCs w:val="24"/>
        </w:rPr>
        <w:t>Welsh Government</w:t>
      </w:r>
      <w:r w:rsidRPr="00B66298">
        <w:rPr>
          <w:rFonts w:ascii="Arial" w:hAnsi="Arial" w:cs="Arial"/>
          <w:sz w:val="24"/>
          <w:szCs w:val="24"/>
        </w:rPr>
        <w:t xml:space="preserve"> have agreed three national priorities to improve the lives of carers.</w:t>
      </w:r>
      <w:r w:rsidR="00F70DA5">
        <w:rPr>
          <w:rFonts w:ascii="Arial" w:hAnsi="Arial" w:cs="Arial"/>
          <w:sz w:val="24"/>
          <w:szCs w:val="24"/>
        </w:rPr>
        <w:t xml:space="preserve"> </w:t>
      </w:r>
      <w:r w:rsidRPr="00B66298">
        <w:rPr>
          <w:rFonts w:ascii="Arial" w:hAnsi="Arial" w:cs="Arial"/>
          <w:sz w:val="24"/>
          <w:szCs w:val="24"/>
        </w:rPr>
        <w:t>These priorities replace and build on previous work such as the Carers strategy for Wales (2013-2016).</w:t>
      </w:r>
    </w:p>
    <w:p w:rsidR="00003114" w:rsidRPr="00695CE0" w:rsidRDefault="00003114" w:rsidP="00695CE0">
      <w:pPr>
        <w:numPr>
          <w:ilvl w:val="0"/>
          <w:numId w:val="27"/>
        </w:numPr>
        <w:rPr>
          <w:rFonts w:ascii="Arial" w:hAnsi="Arial" w:cs="Arial"/>
          <w:sz w:val="24"/>
          <w:szCs w:val="24"/>
        </w:rPr>
      </w:pPr>
      <w:r w:rsidRPr="00B66298">
        <w:rPr>
          <w:rFonts w:ascii="Arial" w:hAnsi="Arial" w:cs="Arial"/>
          <w:b/>
          <w:bCs/>
          <w:sz w:val="24"/>
          <w:szCs w:val="24"/>
        </w:rPr>
        <w:t>Supporting life alongside caring</w:t>
      </w:r>
      <w:r w:rsidR="00F70DA5">
        <w:rPr>
          <w:rFonts w:ascii="Arial" w:hAnsi="Arial" w:cs="Arial"/>
          <w:b/>
          <w:bCs/>
          <w:sz w:val="24"/>
          <w:szCs w:val="24"/>
        </w:rPr>
        <w:t xml:space="preserve"> </w:t>
      </w:r>
      <w:r w:rsidR="00695CE0" w:rsidRPr="00695CE0">
        <w:rPr>
          <w:rFonts w:ascii="Arial" w:hAnsi="Arial" w:cs="Arial"/>
          <w:b/>
          <w:sz w:val="24"/>
          <w:szCs w:val="24"/>
        </w:rPr>
        <w:t>–</w:t>
      </w:r>
      <w:r w:rsidRPr="00695CE0">
        <w:rPr>
          <w:rFonts w:ascii="Arial" w:hAnsi="Arial" w:cs="Arial"/>
          <w:sz w:val="24"/>
          <w:szCs w:val="24"/>
        </w:rPr>
        <w:t xml:space="preserve"> All carers must have reasonable breaks from their caring role to enable them to maintain their capacity to care, and to have a life beyond caring.</w:t>
      </w:r>
    </w:p>
    <w:p w:rsidR="00003114" w:rsidRPr="00B66298" w:rsidRDefault="00003114" w:rsidP="00003114">
      <w:pPr>
        <w:numPr>
          <w:ilvl w:val="0"/>
          <w:numId w:val="27"/>
        </w:numPr>
        <w:rPr>
          <w:rFonts w:ascii="Arial" w:hAnsi="Arial" w:cs="Arial"/>
          <w:sz w:val="24"/>
          <w:szCs w:val="24"/>
        </w:rPr>
      </w:pPr>
      <w:r w:rsidRPr="00B66298">
        <w:rPr>
          <w:rFonts w:ascii="Arial" w:hAnsi="Arial" w:cs="Arial"/>
          <w:b/>
          <w:bCs/>
          <w:sz w:val="24"/>
          <w:szCs w:val="24"/>
        </w:rPr>
        <w:t>Identifying and recognising carers</w:t>
      </w:r>
      <w:r w:rsidR="00F70DA5">
        <w:rPr>
          <w:rFonts w:ascii="Arial" w:hAnsi="Arial" w:cs="Arial"/>
          <w:b/>
          <w:bCs/>
          <w:sz w:val="24"/>
          <w:szCs w:val="24"/>
        </w:rPr>
        <w:t xml:space="preserve"> </w:t>
      </w:r>
      <w:r w:rsidR="004159E4" w:rsidRPr="00695CE0">
        <w:rPr>
          <w:rFonts w:ascii="Arial" w:hAnsi="Arial" w:cs="Arial"/>
          <w:b/>
          <w:sz w:val="24"/>
          <w:szCs w:val="24"/>
        </w:rPr>
        <w:t>–</w:t>
      </w:r>
      <w:r w:rsidRPr="00B66298">
        <w:rPr>
          <w:rFonts w:ascii="Arial" w:hAnsi="Arial" w:cs="Arial"/>
          <w:sz w:val="24"/>
          <w:szCs w:val="24"/>
        </w:rPr>
        <w:t xml:space="preserve"> </w:t>
      </w:r>
      <w:r w:rsidR="004159E4">
        <w:rPr>
          <w:rFonts w:ascii="Arial" w:hAnsi="Arial" w:cs="Arial"/>
          <w:sz w:val="24"/>
          <w:szCs w:val="24"/>
        </w:rPr>
        <w:t>T</w:t>
      </w:r>
      <w:r w:rsidRPr="00B66298">
        <w:rPr>
          <w:rFonts w:ascii="Arial" w:hAnsi="Arial" w:cs="Arial"/>
          <w:sz w:val="24"/>
          <w:szCs w:val="24"/>
        </w:rPr>
        <w:t>he need to improve carer’s recognition of their role and ensure they can access the necessary support. </w:t>
      </w:r>
    </w:p>
    <w:p w:rsidR="00136080" w:rsidRDefault="00003114" w:rsidP="00B31606">
      <w:pPr>
        <w:numPr>
          <w:ilvl w:val="0"/>
          <w:numId w:val="27"/>
        </w:numPr>
        <w:rPr>
          <w:rFonts w:ascii="Arial" w:hAnsi="Arial" w:cs="Arial"/>
          <w:sz w:val="24"/>
          <w:szCs w:val="24"/>
        </w:rPr>
      </w:pPr>
      <w:r w:rsidRPr="00B66298">
        <w:rPr>
          <w:rFonts w:ascii="Arial" w:hAnsi="Arial" w:cs="Arial"/>
          <w:b/>
          <w:bCs/>
          <w:sz w:val="24"/>
          <w:szCs w:val="24"/>
        </w:rPr>
        <w:t>Providing information, advice and assistance</w:t>
      </w:r>
      <w:r w:rsidR="00F70DA5">
        <w:rPr>
          <w:rFonts w:ascii="Arial" w:hAnsi="Arial" w:cs="Arial"/>
          <w:b/>
          <w:bCs/>
          <w:sz w:val="24"/>
          <w:szCs w:val="24"/>
        </w:rPr>
        <w:t xml:space="preserve"> </w:t>
      </w:r>
      <w:r w:rsidR="004159E4" w:rsidRPr="00695CE0">
        <w:rPr>
          <w:rFonts w:ascii="Arial" w:hAnsi="Arial" w:cs="Arial"/>
          <w:b/>
          <w:sz w:val="24"/>
          <w:szCs w:val="24"/>
        </w:rPr>
        <w:t>–</w:t>
      </w:r>
      <w:r w:rsidRPr="00B66298">
        <w:rPr>
          <w:rFonts w:ascii="Arial" w:hAnsi="Arial" w:cs="Arial"/>
          <w:sz w:val="24"/>
          <w:szCs w:val="24"/>
        </w:rPr>
        <w:t xml:space="preserve"> It is important that carers receive the appropriate information and advice where and when they need it.</w:t>
      </w:r>
    </w:p>
    <w:tbl>
      <w:tblPr>
        <w:tblStyle w:val="TableGrid"/>
        <w:tblW w:w="0" w:type="auto"/>
        <w:tblLook w:val="04A0" w:firstRow="1" w:lastRow="0" w:firstColumn="1" w:lastColumn="0" w:noHBand="0" w:noVBand="1"/>
      </w:tblPr>
      <w:tblGrid>
        <w:gridCol w:w="9016"/>
      </w:tblGrid>
      <w:tr w:rsidR="00F70DA5" w:rsidTr="00F70DA5">
        <w:tc>
          <w:tcPr>
            <w:tcW w:w="9016" w:type="dxa"/>
            <w:shd w:val="clear" w:color="auto" w:fill="EB5E57"/>
          </w:tcPr>
          <w:p w:rsidR="00F70DA5" w:rsidRPr="00541F97" w:rsidRDefault="00F70DA5" w:rsidP="00F70DA5">
            <w:pPr>
              <w:spacing w:before="60" w:after="60"/>
              <w:rPr>
                <w:rFonts w:ascii="Arial" w:hAnsi="Arial" w:cs="Arial"/>
                <w:b/>
                <w:sz w:val="24"/>
                <w:szCs w:val="24"/>
                <w:u w:val="single"/>
              </w:rPr>
            </w:pPr>
            <w:r w:rsidRPr="00541F97">
              <w:rPr>
                <w:rFonts w:ascii="Arial" w:hAnsi="Arial" w:cs="Arial"/>
                <w:b/>
                <w:noProof/>
                <w:color w:val="FFFFFF"/>
                <w:sz w:val="24"/>
                <w:szCs w:val="24"/>
                <w:lang w:eastAsia="en-GB"/>
              </w:rPr>
              <w:drawing>
                <wp:anchor distT="0" distB="0" distL="114300" distR="114300" simplePos="0" relativeHeight="251776000" behindDoc="0" locked="0" layoutInCell="1" allowOverlap="1" wp14:anchorId="6F728149" wp14:editId="7A1CED54">
                  <wp:simplePos x="0" y="0"/>
                  <wp:positionH relativeFrom="margin">
                    <wp:posOffset>5052060</wp:posOffset>
                  </wp:positionH>
                  <wp:positionV relativeFrom="margin">
                    <wp:posOffset>1905</wp:posOffset>
                  </wp:positionV>
                  <wp:extent cx="451485" cy="451485"/>
                  <wp:effectExtent l="0" t="0" r="0" b="5715"/>
                  <wp:wrapSquare wrapText="bothSides"/>
                  <wp:docPr id="45" name="Graphic 45"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ightbulb.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51485" cy="4514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u w:val="single"/>
              </w:rPr>
              <w:t xml:space="preserve">Reflective </w:t>
            </w:r>
            <w:r w:rsidR="004159E4">
              <w:rPr>
                <w:rFonts w:ascii="Arial" w:hAnsi="Arial" w:cs="Arial"/>
                <w:b/>
                <w:sz w:val="24"/>
                <w:szCs w:val="24"/>
                <w:u w:val="single"/>
              </w:rPr>
              <w:t>e</w:t>
            </w:r>
            <w:r w:rsidRPr="00541F97">
              <w:rPr>
                <w:rFonts w:ascii="Arial" w:hAnsi="Arial" w:cs="Arial"/>
                <w:b/>
                <w:sz w:val="24"/>
                <w:szCs w:val="24"/>
                <w:u w:val="single"/>
              </w:rPr>
              <w:t>xercise</w:t>
            </w:r>
          </w:p>
          <w:p w:rsidR="00F70DA5" w:rsidRPr="00541F97" w:rsidRDefault="00F70DA5" w:rsidP="00E74BCB">
            <w:pPr>
              <w:spacing w:before="60" w:after="60"/>
              <w:rPr>
                <w:rFonts w:ascii="Arial" w:hAnsi="Arial" w:cs="Arial"/>
                <w:b/>
                <w:noProof/>
                <w:color w:val="FFFFFF"/>
                <w:sz w:val="24"/>
                <w:szCs w:val="24"/>
                <w:lang w:eastAsia="en-GB"/>
              </w:rPr>
            </w:pPr>
          </w:p>
        </w:tc>
      </w:tr>
      <w:tr w:rsidR="00490AB9" w:rsidTr="00F70DA5">
        <w:tc>
          <w:tcPr>
            <w:tcW w:w="9016" w:type="dxa"/>
            <w:shd w:val="clear" w:color="auto" w:fill="auto"/>
          </w:tcPr>
          <w:p w:rsidR="00490AB9" w:rsidRPr="00541F97" w:rsidRDefault="00490AB9" w:rsidP="00E74BCB">
            <w:pPr>
              <w:spacing w:before="60" w:after="60"/>
              <w:rPr>
                <w:rFonts w:ascii="Arial" w:hAnsi="Arial" w:cs="Arial"/>
                <w:b/>
                <w:sz w:val="24"/>
                <w:szCs w:val="24"/>
                <w:u w:val="single"/>
              </w:rPr>
            </w:pPr>
            <w:r w:rsidRPr="00541F97">
              <w:rPr>
                <w:rFonts w:ascii="Arial" w:hAnsi="Arial" w:cs="Arial"/>
                <w:noProof/>
                <w:sz w:val="24"/>
                <w:szCs w:val="24"/>
                <w:lang w:eastAsia="en-GB"/>
              </w:rPr>
              <mc:AlternateContent>
                <mc:Choice Requires="wps">
                  <w:drawing>
                    <wp:anchor distT="0" distB="0" distL="114300" distR="114300" simplePos="0" relativeHeight="251764736" behindDoc="0" locked="0" layoutInCell="1" allowOverlap="1" wp14:anchorId="11253278" wp14:editId="6CBFCAE6">
                      <wp:simplePos x="0" y="0"/>
                      <wp:positionH relativeFrom="column">
                        <wp:posOffset>3166745</wp:posOffset>
                      </wp:positionH>
                      <wp:positionV relativeFrom="paragraph">
                        <wp:posOffset>449580</wp:posOffset>
                      </wp:positionV>
                      <wp:extent cx="2266950" cy="2162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66950" cy="2162175"/>
                              </a:xfrm>
                              <a:prstGeom prst="rect">
                                <a:avLst/>
                              </a:prstGeom>
                              <a:noFill/>
                              <a:ln w="6350">
                                <a:noFill/>
                              </a:ln>
                            </wps:spPr>
                            <wps:txbx>
                              <w:txbxContent>
                                <w:p w:rsidR="00A37B0A" w:rsidRPr="00541F97" w:rsidRDefault="00A37B0A" w:rsidP="00490AB9">
                                  <w:pPr>
                                    <w:rPr>
                                      <w:rFonts w:ascii="Arial" w:hAnsi="Arial" w:cs="Arial"/>
                                      <w:b/>
                                      <w:sz w:val="24"/>
                                      <w:szCs w:val="24"/>
                                    </w:rPr>
                                  </w:pPr>
                                  <w:r w:rsidRPr="00541F97">
                                    <w:rPr>
                                      <w:rFonts w:ascii="Arial" w:hAnsi="Arial" w:cs="Arial"/>
                                      <w:b/>
                                      <w:sz w:val="24"/>
                                      <w:szCs w:val="24"/>
                                    </w:rPr>
                                    <w:t>This reflection exercise can be done privately by practitioners. As a trainer you can facilitate this exercise by allowing about 15-30 minutes on each scenario. The longer you give the reflection, the more powerful it tends to be for practitioner learning</w:t>
                                  </w:r>
                                  <w:r>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53278" id="_x0000_t202" coordsize="21600,21600" o:spt="202" path="m,l,21600r21600,l21600,xe">
                      <v:stroke joinstyle="miter"/>
                      <v:path gradientshapeok="t" o:connecttype="rect"/>
                    </v:shapetype>
                    <v:shape id="Text Box 3" o:spid="_x0000_s1026" type="#_x0000_t202" style="position:absolute;margin-left:249.35pt;margin-top:35.4pt;width:178.5pt;height:17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" filled="f" stroked="f" strokeweight=".5pt">
                      <v:textbox>
                        <w:txbxContent>
                          <w:p w:rsidR="00A37B0A" w:rsidRPr="00541F97" w:rsidRDefault="00A37B0A" w:rsidP="00490AB9">
                            <w:pPr>
                              <w:rPr>
                                <w:rFonts w:ascii="Arial" w:hAnsi="Arial" w:cs="Arial"/>
                                <w:b/>
                                <w:sz w:val="24"/>
                                <w:szCs w:val="24"/>
                              </w:rPr>
                            </w:pPr>
                            <w:r w:rsidRPr="00541F97">
                              <w:rPr>
                                <w:rFonts w:ascii="Arial" w:hAnsi="Arial" w:cs="Arial"/>
                                <w:b/>
                                <w:sz w:val="24"/>
                                <w:szCs w:val="24"/>
                              </w:rPr>
                              <w:t>This reflection exercise can be done privately by practitioners. As a trainer you can facilitate this exercise by allowing about 15-30 minutes on each scenario. The longer you give the reflection, the more powerful it tends to be for practitioner learning</w:t>
                            </w:r>
                            <w:r>
                              <w:rPr>
                                <w:rFonts w:ascii="Arial" w:hAnsi="Arial" w:cs="Arial"/>
                                <w:b/>
                                <w:sz w:val="24"/>
                                <w:szCs w:val="24"/>
                              </w:rPr>
                              <w:t>.</w:t>
                            </w:r>
                          </w:p>
                        </w:txbxContent>
                      </v:textbox>
                    </v:shape>
                  </w:pict>
                </mc:Fallback>
              </mc:AlternateContent>
            </w:r>
            <w:r w:rsidRPr="00541F97">
              <w:rPr>
                <w:rFonts w:ascii="Arial" w:hAnsi="Arial" w:cs="Arial"/>
                <w:noProof/>
                <w:sz w:val="24"/>
                <w:szCs w:val="24"/>
                <w:lang w:eastAsia="en-GB"/>
              </w:rPr>
              <w:drawing>
                <wp:inline distT="0" distB="0" distL="0" distR="0" wp14:anchorId="40E52FD4" wp14:editId="4F7DAA3B">
                  <wp:extent cx="2819400" cy="2867025"/>
                  <wp:effectExtent l="19050" t="0" r="1905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90AB9" w:rsidRPr="00541F97" w:rsidRDefault="00490AB9" w:rsidP="00E74BCB">
            <w:pPr>
              <w:spacing w:before="60" w:after="60"/>
              <w:rPr>
                <w:rFonts w:ascii="Arial" w:hAnsi="Arial" w:cs="Arial"/>
                <w:b/>
                <w:sz w:val="24"/>
                <w:szCs w:val="24"/>
                <w:u w:val="single"/>
              </w:rPr>
            </w:pPr>
          </w:p>
          <w:p w:rsidR="00490AB9" w:rsidRDefault="00490AB9" w:rsidP="00E74BCB">
            <w:pPr>
              <w:spacing w:before="60" w:after="60"/>
              <w:rPr>
                <w:rFonts w:ascii="Arial" w:hAnsi="Arial" w:cs="Arial"/>
                <w:sz w:val="24"/>
                <w:szCs w:val="24"/>
              </w:rPr>
            </w:pPr>
            <w:r w:rsidRPr="00EE5C13">
              <w:rPr>
                <w:rFonts w:ascii="Arial" w:hAnsi="Arial" w:cs="Arial"/>
                <w:sz w:val="24"/>
                <w:szCs w:val="24"/>
              </w:rPr>
              <w:t>Have some quiet time, try to be honest with yourself and ‘sit and be’ with the emotions or feelings that may arise. It can be quite powerful to write or record your reflections, so you can see it in black and white or hear it. Taking it out of the mind makes the reflection more real and practical to</w:t>
            </w:r>
            <w:r w:rsidRPr="00EE5C13">
              <w:rPr>
                <w:rFonts w:ascii="Arial" w:hAnsi="Arial" w:cs="Arial"/>
                <w:i/>
                <w:iCs/>
                <w:sz w:val="24"/>
                <w:szCs w:val="24"/>
              </w:rPr>
              <w:t xml:space="preserve"> apply</w:t>
            </w:r>
            <w:r w:rsidRPr="00EE5C13">
              <w:rPr>
                <w:rFonts w:ascii="Arial" w:hAnsi="Arial" w:cs="Arial"/>
                <w:sz w:val="24"/>
                <w:szCs w:val="24"/>
              </w:rPr>
              <w:t xml:space="preserve"> in practice. However, remember to keep things confidential!</w:t>
            </w:r>
          </w:p>
          <w:p w:rsidR="00490AB9" w:rsidRPr="00EE5C13" w:rsidRDefault="00490AB9" w:rsidP="00E74BCB">
            <w:pPr>
              <w:spacing w:before="60" w:after="60"/>
              <w:rPr>
                <w:rFonts w:ascii="Arial" w:hAnsi="Arial" w:cs="Arial"/>
                <w:b/>
                <w:sz w:val="24"/>
                <w:szCs w:val="24"/>
                <w:u w:val="single"/>
              </w:rPr>
            </w:pPr>
          </w:p>
          <w:p w:rsidR="00490AB9" w:rsidRPr="00541F97" w:rsidRDefault="00490AB9" w:rsidP="00E74BCB">
            <w:pPr>
              <w:spacing w:before="60" w:after="60"/>
              <w:rPr>
                <w:rFonts w:ascii="Arial" w:hAnsi="Arial" w:cs="Arial"/>
                <w:b/>
                <w:bCs/>
                <w:sz w:val="24"/>
                <w:szCs w:val="24"/>
              </w:rPr>
            </w:pPr>
            <w:r w:rsidRPr="00541F97">
              <w:rPr>
                <w:rFonts w:ascii="Arial" w:hAnsi="Arial" w:cs="Arial"/>
                <w:b/>
                <w:bCs/>
                <w:sz w:val="24"/>
                <w:szCs w:val="24"/>
              </w:rPr>
              <w:t>Positive scenario</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Think about a time when you felt positive about engaging with a carer/or family?</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What was your attitude?</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How did it affect your behaviour?</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How do you think it impacted or influenced the carer feelings?</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How did it affect their behaviour?</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Do you think it helped with the quality of the supportive/helping relationship?</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In what ways?</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How could you repeat the success with other carers?</w:t>
            </w:r>
          </w:p>
          <w:p w:rsidR="00490AB9" w:rsidRPr="00890D81" w:rsidRDefault="00490AB9" w:rsidP="00E74BCB">
            <w:pPr>
              <w:pStyle w:val="ListParagraph"/>
              <w:numPr>
                <w:ilvl w:val="0"/>
                <w:numId w:val="13"/>
              </w:numPr>
              <w:spacing w:before="60" w:after="60"/>
              <w:rPr>
                <w:rFonts w:ascii="Arial" w:hAnsi="Arial" w:cs="Arial"/>
                <w:sz w:val="24"/>
                <w:szCs w:val="24"/>
              </w:rPr>
            </w:pPr>
            <w:r w:rsidRPr="00890D81">
              <w:rPr>
                <w:rFonts w:ascii="Arial" w:hAnsi="Arial" w:cs="Arial"/>
                <w:sz w:val="24"/>
                <w:szCs w:val="24"/>
              </w:rPr>
              <w:t>Anything you’d do differently in the same type of situation?</w:t>
            </w:r>
          </w:p>
          <w:p w:rsidR="00490AB9" w:rsidRPr="00541F97" w:rsidRDefault="00490AB9" w:rsidP="00E74BCB">
            <w:pPr>
              <w:spacing w:before="60" w:after="60"/>
              <w:rPr>
                <w:rFonts w:ascii="Arial" w:hAnsi="Arial" w:cs="Arial"/>
                <w:b/>
                <w:sz w:val="24"/>
                <w:szCs w:val="24"/>
                <w:u w:val="single"/>
              </w:rPr>
            </w:pPr>
          </w:p>
          <w:p w:rsidR="00490AB9" w:rsidRPr="00541F97" w:rsidRDefault="00490AB9" w:rsidP="00E74BCB">
            <w:pPr>
              <w:spacing w:before="60" w:after="60"/>
              <w:rPr>
                <w:rFonts w:ascii="Arial" w:hAnsi="Arial" w:cs="Arial"/>
                <w:b/>
                <w:bCs/>
                <w:sz w:val="24"/>
                <w:szCs w:val="24"/>
              </w:rPr>
            </w:pPr>
            <w:r w:rsidRPr="00541F97">
              <w:rPr>
                <w:rFonts w:ascii="Arial" w:hAnsi="Arial" w:cs="Arial"/>
                <w:b/>
                <w:bCs/>
                <w:sz w:val="24"/>
                <w:szCs w:val="24"/>
              </w:rPr>
              <w:t>Negative scenario</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Think about a time when you felt negative about engaging with a carer/ or family?</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What were your attitudes?</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How do you think they affected your behaviour?</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Do you think it may have impacted or influenced the carer feelings?</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Do you think it may have affected their behaviour?</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Do you think it hampered the quality of the supportive/ helping relationship?</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In what ways?</w:t>
            </w:r>
          </w:p>
          <w:p w:rsidR="00490AB9" w:rsidRPr="00890D81" w:rsidRDefault="00490AB9" w:rsidP="00E74BCB">
            <w:pPr>
              <w:pStyle w:val="ListParagraph"/>
              <w:numPr>
                <w:ilvl w:val="0"/>
                <w:numId w:val="14"/>
              </w:numPr>
              <w:spacing w:before="60" w:after="60"/>
              <w:rPr>
                <w:rFonts w:ascii="Arial" w:hAnsi="Arial" w:cs="Arial"/>
                <w:sz w:val="24"/>
                <w:szCs w:val="24"/>
              </w:rPr>
            </w:pPr>
            <w:r w:rsidRPr="00890D81">
              <w:rPr>
                <w:rFonts w:ascii="Arial" w:hAnsi="Arial" w:cs="Arial"/>
                <w:sz w:val="24"/>
                <w:szCs w:val="24"/>
              </w:rPr>
              <w:t>What did you learn from this situation?</w:t>
            </w:r>
          </w:p>
          <w:p w:rsidR="00490AB9" w:rsidRPr="00EE5C13" w:rsidRDefault="00490AB9" w:rsidP="00E74BCB">
            <w:pPr>
              <w:pStyle w:val="ListParagraph"/>
              <w:numPr>
                <w:ilvl w:val="0"/>
                <w:numId w:val="14"/>
              </w:numPr>
              <w:spacing w:before="60" w:after="60"/>
              <w:rPr>
                <w:rFonts w:ascii="Arial" w:hAnsi="Arial" w:cs="Arial"/>
                <w:b/>
                <w:sz w:val="24"/>
                <w:szCs w:val="24"/>
                <w:u w:val="single"/>
              </w:rPr>
            </w:pPr>
            <w:r w:rsidRPr="00EE5C13">
              <w:rPr>
                <w:rFonts w:ascii="Arial" w:hAnsi="Arial" w:cs="Arial"/>
                <w:sz w:val="24"/>
                <w:szCs w:val="24"/>
              </w:rPr>
              <w:t>How could you avoid a negative cycle developing in the future?</w:t>
            </w:r>
          </w:p>
        </w:tc>
      </w:tr>
    </w:tbl>
    <w:p w:rsidR="00490AB9" w:rsidRPr="00003114" w:rsidRDefault="00490AB9" w:rsidP="00003114">
      <w:pPr>
        <w:rPr>
          <w:rFonts w:ascii="Arial" w:hAnsi="Arial" w:cs="Arial"/>
          <w:sz w:val="24"/>
          <w:szCs w:val="24"/>
        </w:rPr>
      </w:pPr>
    </w:p>
    <w:p w:rsidR="00136080" w:rsidRPr="00B0597B" w:rsidRDefault="00B0597B" w:rsidP="00B0597B">
      <w:pPr>
        <w:pStyle w:val="Heading2"/>
        <w:rPr>
          <w:rFonts w:ascii="Arial" w:hAnsi="Arial" w:cs="Arial"/>
          <w:b/>
          <w:color w:val="42B088"/>
        </w:rPr>
      </w:pPr>
      <w:bookmarkStart w:id="23" w:name="_Toc857076"/>
      <w:r w:rsidRPr="00B0597B">
        <w:rPr>
          <w:rFonts w:ascii="Arial" w:hAnsi="Arial" w:cs="Arial"/>
          <w:b/>
          <w:color w:val="42B088"/>
        </w:rPr>
        <w:t>3.4</w:t>
      </w:r>
      <w:r w:rsidRPr="00B0597B">
        <w:rPr>
          <w:rFonts w:ascii="Arial" w:hAnsi="Arial" w:cs="Arial"/>
          <w:b/>
          <w:color w:val="42B088"/>
        </w:rPr>
        <w:tab/>
        <w:t>Life as a carer</w:t>
      </w:r>
      <w:bookmarkEnd w:id="23"/>
    </w:p>
    <w:p w:rsidR="00003114" w:rsidRPr="003C7128" w:rsidRDefault="00003114" w:rsidP="00003114">
      <w:pPr>
        <w:rPr>
          <w:rFonts w:ascii="Arial" w:hAnsi="Arial" w:cs="Arial"/>
          <w:sz w:val="24"/>
          <w:szCs w:val="24"/>
        </w:rPr>
      </w:pPr>
      <w:r w:rsidRPr="003C7128">
        <w:rPr>
          <w:rFonts w:ascii="Arial" w:hAnsi="Arial" w:cs="Arial"/>
          <w:sz w:val="24"/>
          <w:szCs w:val="24"/>
        </w:rPr>
        <w:t>There is a common reality for carers in terms of the tasks and roles they perform, the emotions they go through and the quality of life outcomes that they experience.  Research with carers undertaken by the Institute of Public Care and the Tizard Centre (2017) identified the following common themes</w:t>
      </w:r>
      <w:r>
        <w:rPr>
          <w:rFonts w:ascii="Arial" w:hAnsi="Arial" w:cs="Arial"/>
          <w:sz w:val="24"/>
          <w:szCs w:val="24"/>
        </w:rPr>
        <w:t>:</w:t>
      </w:r>
      <w:bookmarkStart w:id="24" w:name="_Hlk511879"/>
    </w:p>
    <w:p w:rsidR="00003114" w:rsidRPr="009453A9" w:rsidRDefault="00003114" w:rsidP="00003114">
      <w:pPr>
        <w:pStyle w:val="ListParagraph"/>
        <w:numPr>
          <w:ilvl w:val="0"/>
          <w:numId w:val="28"/>
        </w:numPr>
        <w:rPr>
          <w:rFonts w:ascii="Arial" w:hAnsi="Arial" w:cs="Arial"/>
          <w:sz w:val="24"/>
          <w:szCs w:val="24"/>
        </w:rPr>
      </w:pPr>
      <w:bookmarkStart w:id="25" w:name="_Hlk511860"/>
      <w:r w:rsidRPr="009453A9">
        <w:rPr>
          <w:rFonts w:ascii="Arial" w:hAnsi="Arial" w:cs="Arial"/>
          <w:b/>
          <w:sz w:val="24"/>
          <w:szCs w:val="24"/>
        </w:rPr>
        <w:t>The Scale of the Caring Role:</w:t>
      </w:r>
      <w:r w:rsidRPr="009453A9">
        <w:rPr>
          <w:rFonts w:ascii="Arial" w:hAnsi="Arial" w:cs="Arial"/>
          <w:sz w:val="24"/>
          <w:szCs w:val="24"/>
        </w:rPr>
        <w:t xml:space="preserve"> </w:t>
      </w:r>
      <w:bookmarkEnd w:id="24"/>
      <w:bookmarkEnd w:id="25"/>
      <w:r>
        <w:rPr>
          <w:rFonts w:ascii="Arial" w:hAnsi="Arial" w:cs="Arial"/>
          <w:sz w:val="24"/>
          <w:szCs w:val="24"/>
        </w:rPr>
        <w:t xml:space="preserve">Carers take on a </w:t>
      </w:r>
      <w:r w:rsidRPr="009453A9">
        <w:rPr>
          <w:rFonts w:ascii="Arial" w:hAnsi="Arial" w:cs="Arial"/>
          <w:sz w:val="24"/>
          <w:szCs w:val="24"/>
        </w:rPr>
        <w:t xml:space="preserve">vast range of tasks </w:t>
      </w:r>
      <w:r>
        <w:rPr>
          <w:rFonts w:ascii="Arial" w:hAnsi="Arial" w:cs="Arial"/>
          <w:sz w:val="24"/>
          <w:szCs w:val="24"/>
        </w:rPr>
        <w:t xml:space="preserve">that </w:t>
      </w:r>
      <w:r w:rsidRPr="009453A9">
        <w:rPr>
          <w:rFonts w:ascii="Arial" w:hAnsi="Arial" w:cs="Arial"/>
          <w:sz w:val="24"/>
          <w:szCs w:val="24"/>
        </w:rPr>
        <w:t xml:space="preserve">cover every aspect of daily living. </w:t>
      </w:r>
      <w:r>
        <w:rPr>
          <w:rFonts w:ascii="Arial" w:hAnsi="Arial" w:cs="Arial"/>
          <w:sz w:val="24"/>
          <w:szCs w:val="24"/>
        </w:rPr>
        <w:t>F</w:t>
      </w:r>
      <w:r w:rsidRPr="009453A9">
        <w:rPr>
          <w:rFonts w:ascii="Arial" w:hAnsi="Arial" w:cs="Arial"/>
          <w:sz w:val="24"/>
          <w:szCs w:val="24"/>
        </w:rPr>
        <w:t xml:space="preserve">or many carers there </w:t>
      </w:r>
      <w:r>
        <w:rPr>
          <w:rFonts w:ascii="Arial" w:hAnsi="Arial" w:cs="Arial"/>
          <w:sz w:val="24"/>
          <w:szCs w:val="24"/>
        </w:rPr>
        <w:t>i</w:t>
      </w:r>
      <w:r w:rsidRPr="009453A9">
        <w:rPr>
          <w:rFonts w:ascii="Arial" w:hAnsi="Arial" w:cs="Arial"/>
          <w:sz w:val="24"/>
          <w:szCs w:val="24"/>
        </w:rPr>
        <w:t>sn’t much they d</w:t>
      </w:r>
      <w:r>
        <w:rPr>
          <w:rFonts w:ascii="Arial" w:hAnsi="Arial" w:cs="Arial"/>
          <w:sz w:val="24"/>
          <w:szCs w:val="24"/>
        </w:rPr>
        <w:t>on’t</w:t>
      </w:r>
      <w:r w:rsidRPr="009453A9">
        <w:rPr>
          <w:rFonts w:ascii="Arial" w:hAnsi="Arial" w:cs="Arial"/>
          <w:sz w:val="24"/>
          <w:szCs w:val="24"/>
        </w:rPr>
        <w:t xml:space="preserve"> do either with or for the person they care for. The range of tasks and the</w:t>
      </w:r>
      <w:r w:rsidR="0008407A">
        <w:rPr>
          <w:rFonts w:ascii="Arial" w:hAnsi="Arial" w:cs="Arial"/>
          <w:sz w:val="24"/>
          <w:szCs w:val="24"/>
        </w:rPr>
        <w:t>ir</w:t>
      </w:r>
      <w:r w:rsidRPr="009453A9">
        <w:rPr>
          <w:rFonts w:ascii="Arial" w:hAnsi="Arial" w:cs="Arial"/>
          <w:sz w:val="24"/>
          <w:szCs w:val="24"/>
        </w:rPr>
        <w:t xml:space="preserve"> complexity mean</w:t>
      </w:r>
      <w:r>
        <w:rPr>
          <w:rFonts w:ascii="Arial" w:hAnsi="Arial" w:cs="Arial"/>
          <w:sz w:val="24"/>
          <w:szCs w:val="24"/>
        </w:rPr>
        <w:t>s</w:t>
      </w:r>
      <w:r w:rsidRPr="009453A9">
        <w:rPr>
          <w:rFonts w:ascii="Arial" w:hAnsi="Arial" w:cs="Arial"/>
          <w:sz w:val="24"/>
          <w:szCs w:val="24"/>
        </w:rPr>
        <w:t xml:space="preserve"> that carers perform multiple roles for the person they care for.  </w:t>
      </w:r>
    </w:p>
    <w:p w:rsidR="00003114" w:rsidRPr="009453A9" w:rsidRDefault="00003114" w:rsidP="00003114">
      <w:pPr>
        <w:ind w:left="709"/>
        <w:rPr>
          <w:rFonts w:ascii="Arial" w:hAnsi="Arial" w:cs="Arial"/>
          <w:sz w:val="24"/>
          <w:szCs w:val="24"/>
        </w:rPr>
      </w:pPr>
      <w:r w:rsidRPr="009453A9">
        <w:rPr>
          <w:rFonts w:ascii="Arial" w:hAnsi="Arial" w:cs="Arial"/>
          <w:sz w:val="24"/>
          <w:szCs w:val="24"/>
        </w:rPr>
        <w:t>For some carers the nature of their relationship with the person they care for</w:t>
      </w:r>
      <w:r>
        <w:rPr>
          <w:rFonts w:ascii="Arial" w:hAnsi="Arial" w:cs="Arial"/>
          <w:sz w:val="24"/>
          <w:szCs w:val="24"/>
        </w:rPr>
        <w:t xml:space="preserve"> is fundamentally changed by caring for them</w:t>
      </w:r>
      <w:r w:rsidRPr="009453A9">
        <w:rPr>
          <w:rFonts w:ascii="Arial" w:hAnsi="Arial" w:cs="Arial"/>
          <w:sz w:val="24"/>
          <w:szCs w:val="24"/>
        </w:rPr>
        <w:t>. It</w:t>
      </w:r>
      <w:r w:rsidR="0008407A">
        <w:rPr>
          <w:rFonts w:ascii="Arial" w:hAnsi="Arial" w:cs="Arial"/>
          <w:sz w:val="24"/>
          <w:szCs w:val="24"/>
        </w:rPr>
        <w:t xml:space="preserve"> i</w:t>
      </w:r>
      <w:r w:rsidRPr="009453A9">
        <w:rPr>
          <w:rFonts w:ascii="Arial" w:hAnsi="Arial" w:cs="Arial"/>
          <w:sz w:val="24"/>
          <w:szCs w:val="24"/>
        </w:rPr>
        <w:t xml:space="preserve">s important to remember that caring can take place in the context of relationships which may be positive, but this will not always be the case. Carers are generally linked to people by bonds of love, friendship and duty but they can also be bound by necessity, guilt and family pressure (Carers Wales, 2018). The shift in roles and the impact it </w:t>
      </w:r>
      <w:r>
        <w:rPr>
          <w:rFonts w:ascii="Arial" w:hAnsi="Arial" w:cs="Arial"/>
          <w:sz w:val="24"/>
          <w:szCs w:val="24"/>
        </w:rPr>
        <w:t>can have</w:t>
      </w:r>
      <w:r w:rsidRPr="009453A9">
        <w:rPr>
          <w:rFonts w:ascii="Arial" w:hAnsi="Arial" w:cs="Arial"/>
          <w:sz w:val="24"/>
          <w:szCs w:val="24"/>
        </w:rPr>
        <w:t xml:space="preserve"> on people’s relationships mean</w:t>
      </w:r>
      <w:r>
        <w:rPr>
          <w:rFonts w:ascii="Arial" w:hAnsi="Arial" w:cs="Arial"/>
          <w:sz w:val="24"/>
          <w:szCs w:val="24"/>
        </w:rPr>
        <w:t>s</w:t>
      </w:r>
      <w:r w:rsidRPr="009453A9">
        <w:rPr>
          <w:rFonts w:ascii="Arial" w:hAnsi="Arial" w:cs="Arial"/>
          <w:sz w:val="24"/>
          <w:szCs w:val="24"/>
        </w:rPr>
        <w:t xml:space="preserve"> that ‘being a carer’ affect</w:t>
      </w:r>
      <w:r>
        <w:rPr>
          <w:rFonts w:ascii="Arial" w:hAnsi="Arial" w:cs="Arial"/>
          <w:sz w:val="24"/>
          <w:szCs w:val="24"/>
        </w:rPr>
        <w:t>s</w:t>
      </w:r>
      <w:r w:rsidRPr="009453A9">
        <w:rPr>
          <w:rFonts w:ascii="Arial" w:hAnsi="Arial" w:cs="Arial"/>
          <w:sz w:val="24"/>
          <w:szCs w:val="24"/>
        </w:rPr>
        <w:t xml:space="preserve"> every aspect of </w:t>
      </w:r>
      <w:r>
        <w:rPr>
          <w:rFonts w:ascii="Arial" w:hAnsi="Arial" w:cs="Arial"/>
          <w:sz w:val="24"/>
          <w:szCs w:val="24"/>
        </w:rPr>
        <w:t>a carer’s life.</w:t>
      </w:r>
      <w:r w:rsidRPr="009453A9">
        <w:rPr>
          <w:rFonts w:ascii="Arial" w:hAnsi="Arial" w:cs="Arial"/>
          <w:sz w:val="24"/>
          <w:szCs w:val="24"/>
        </w:rPr>
        <w:t xml:space="preserve"> </w:t>
      </w:r>
    </w:p>
    <w:p w:rsidR="00003114" w:rsidRDefault="00003114" w:rsidP="00003114">
      <w:pPr>
        <w:ind w:left="709"/>
        <w:rPr>
          <w:rFonts w:ascii="Arial" w:hAnsi="Arial" w:cs="Arial"/>
          <w:sz w:val="24"/>
          <w:szCs w:val="24"/>
        </w:rPr>
      </w:pPr>
      <w:r w:rsidRPr="009453A9">
        <w:rPr>
          <w:rFonts w:ascii="Arial" w:hAnsi="Arial" w:cs="Arial"/>
          <w:sz w:val="24"/>
          <w:szCs w:val="24"/>
        </w:rPr>
        <w:t xml:space="preserve">The scale of the caring role isn’t just the number of tasks carers are doing or the number of hours they care for. The scale of the caring role is related to the </w:t>
      </w:r>
      <w:r w:rsidRPr="009453A9">
        <w:rPr>
          <w:rFonts w:ascii="Arial" w:hAnsi="Arial" w:cs="Arial"/>
          <w:i/>
          <w:sz w:val="24"/>
          <w:szCs w:val="24"/>
        </w:rPr>
        <w:t xml:space="preserve">range </w:t>
      </w:r>
      <w:r w:rsidRPr="009453A9">
        <w:rPr>
          <w:rFonts w:ascii="Arial" w:hAnsi="Arial" w:cs="Arial"/>
          <w:sz w:val="24"/>
          <w:szCs w:val="24"/>
        </w:rPr>
        <w:t xml:space="preserve">of roles a carer does for the </w:t>
      </w:r>
      <w:r>
        <w:rPr>
          <w:rFonts w:ascii="Arial" w:hAnsi="Arial" w:cs="Arial"/>
          <w:sz w:val="24"/>
          <w:szCs w:val="24"/>
        </w:rPr>
        <w:t>person they care for</w:t>
      </w:r>
      <w:r w:rsidRPr="009453A9">
        <w:rPr>
          <w:rFonts w:ascii="Arial" w:hAnsi="Arial" w:cs="Arial"/>
          <w:sz w:val="24"/>
          <w:szCs w:val="24"/>
        </w:rPr>
        <w:t xml:space="preserve"> and the impact this has on the relationship. The enormity of the caring role, the complexity of the tasks involved and the emotional toll of wearing so many hats is </w:t>
      </w:r>
      <w:r>
        <w:rPr>
          <w:rFonts w:ascii="Arial" w:hAnsi="Arial" w:cs="Arial"/>
          <w:sz w:val="24"/>
          <w:szCs w:val="24"/>
        </w:rPr>
        <w:t>exhausting.</w:t>
      </w:r>
    </w:p>
    <w:p w:rsidR="00003114" w:rsidRPr="003C7128" w:rsidRDefault="00003114" w:rsidP="00003114">
      <w:pPr>
        <w:ind w:left="709"/>
        <w:rPr>
          <w:rFonts w:ascii="Arial" w:hAnsi="Arial" w:cs="Arial"/>
          <w:sz w:val="24"/>
          <w:szCs w:val="24"/>
        </w:rPr>
      </w:pPr>
    </w:p>
    <w:p w:rsidR="00003114" w:rsidRPr="009453A9" w:rsidRDefault="00003114" w:rsidP="00F70DA5">
      <w:pPr>
        <w:pStyle w:val="ListParagraph"/>
        <w:numPr>
          <w:ilvl w:val="0"/>
          <w:numId w:val="30"/>
        </w:numPr>
        <w:ind w:left="851" w:hanging="425"/>
        <w:rPr>
          <w:rFonts w:ascii="Arial" w:hAnsi="Arial" w:cs="Arial"/>
          <w:sz w:val="24"/>
          <w:szCs w:val="24"/>
        </w:rPr>
      </w:pPr>
      <w:r w:rsidRPr="009453A9">
        <w:rPr>
          <w:rFonts w:ascii="Arial" w:hAnsi="Arial" w:cs="Arial"/>
          <w:b/>
          <w:sz w:val="24"/>
          <w:szCs w:val="24"/>
        </w:rPr>
        <w:t>T</w:t>
      </w:r>
      <w:r>
        <w:rPr>
          <w:rFonts w:ascii="Arial" w:hAnsi="Arial" w:cs="Arial"/>
          <w:b/>
          <w:sz w:val="24"/>
          <w:szCs w:val="24"/>
        </w:rPr>
        <w:t>he Skilled Helper</w:t>
      </w:r>
      <w:r w:rsidRPr="009453A9">
        <w:rPr>
          <w:rFonts w:ascii="Arial" w:hAnsi="Arial" w:cs="Arial"/>
          <w:b/>
          <w:sz w:val="24"/>
          <w:szCs w:val="24"/>
        </w:rPr>
        <w:t>:</w:t>
      </w:r>
      <w:r w:rsidRPr="009453A9">
        <w:rPr>
          <w:rFonts w:ascii="Arial" w:hAnsi="Arial" w:cs="Arial"/>
          <w:sz w:val="24"/>
          <w:szCs w:val="24"/>
        </w:rPr>
        <w:t xml:space="preserve"> The nature of the relationship between the carer and their loved one, means that the carer naturally becomes </w:t>
      </w:r>
      <w:r>
        <w:rPr>
          <w:rFonts w:ascii="Arial" w:hAnsi="Arial" w:cs="Arial"/>
          <w:sz w:val="24"/>
          <w:szCs w:val="24"/>
        </w:rPr>
        <w:t>the</w:t>
      </w:r>
      <w:r w:rsidRPr="009453A9">
        <w:rPr>
          <w:rFonts w:ascii="Arial" w:hAnsi="Arial" w:cs="Arial"/>
          <w:sz w:val="24"/>
          <w:szCs w:val="24"/>
        </w:rPr>
        <w:t xml:space="preserve"> skilled helper.  This is because they tend to be the person who knows the </w:t>
      </w:r>
      <w:r>
        <w:rPr>
          <w:rFonts w:ascii="Arial" w:hAnsi="Arial" w:cs="Arial"/>
          <w:sz w:val="24"/>
          <w:szCs w:val="24"/>
        </w:rPr>
        <w:t>person being cared for the</w:t>
      </w:r>
      <w:r w:rsidRPr="009453A9">
        <w:rPr>
          <w:rFonts w:ascii="Arial" w:hAnsi="Arial" w:cs="Arial"/>
          <w:sz w:val="24"/>
          <w:szCs w:val="24"/>
        </w:rPr>
        <w:t xml:space="preserve"> best. They know the person’s likes, dislikes, what’s important to them, how they like to do things, etc. The knowledge they have about the person they care for makes them very skilled carers. Quite often in the eyes of the </w:t>
      </w:r>
      <w:r>
        <w:rPr>
          <w:rFonts w:ascii="Arial" w:hAnsi="Arial" w:cs="Arial"/>
          <w:sz w:val="24"/>
          <w:szCs w:val="24"/>
        </w:rPr>
        <w:t>person being cared for</w:t>
      </w:r>
      <w:r w:rsidRPr="009453A9">
        <w:rPr>
          <w:rFonts w:ascii="Arial" w:hAnsi="Arial" w:cs="Arial"/>
          <w:sz w:val="24"/>
          <w:szCs w:val="24"/>
        </w:rPr>
        <w:t xml:space="preserve"> and professionals </w:t>
      </w:r>
      <w:r>
        <w:rPr>
          <w:rFonts w:ascii="Arial" w:hAnsi="Arial" w:cs="Arial"/>
          <w:sz w:val="24"/>
          <w:szCs w:val="24"/>
        </w:rPr>
        <w:t>the</w:t>
      </w:r>
      <w:r w:rsidRPr="009453A9">
        <w:rPr>
          <w:rFonts w:ascii="Arial" w:hAnsi="Arial" w:cs="Arial"/>
          <w:sz w:val="24"/>
          <w:szCs w:val="24"/>
        </w:rPr>
        <w:t xml:space="preserve"> skilled helper is the preferred care option.  </w:t>
      </w:r>
    </w:p>
    <w:p w:rsidR="00003114" w:rsidRPr="009453A9" w:rsidRDefault="00003114" w:rsidP="00F70DA5">
      <w:pPr>
        <w:ind w:left="851"/>
        <w:rPr>
          <w:rFonts w:ascii="Arial" w:hAnsi="Arial" w:cs="Arial"/>
          <w:sz w:val="24"/>
          <w:szCs w:val="24"/>
        </w:rPr>
      </w:pPr>
      <w:r w:rsidRPr="009453A9">
        <w:rPr>
          <w:rFonts w:ascii="Arial" w:hAnsi="Arial" w:cs="Arial"/>
          <w:sz w:val="24"/>
          <w:szCs w:val="24"/>
        </w:rPr>
        <w:t xml:space="preserve">The role of </w:t>
      </w:r>
      <w:r>
        <w:rPr>
          <w:rFonts w:ascii="Arial" w:hAnsi="Arial" w:cs="Arial"/>
          <w:sz w:val="24"/>
          <w:szCs w:val="24"/>
        </w:rPr>
        <w:t>the</w:t>
      </w:r>
      <w:r w:rsidRPr="009453A9">
        <w:rPr>
          <w:rFonts w:ascii="Arial" w:hAnsi="Arial" w:cs="Arial"/>
          <w:sz w:val="24"/>
          <w:szCs w:val="24"/>
        </w:rPr>
        <w:t xml:space="preserve"> skilled helper can often take-over from everything else resulting in a loss of identity. Being the one skilled enough to help, demands availability at a moment’s notice. For many carers becoming </w:t>
      </w:r>
      <w:r>
        <w:rPr>
          <w:rFonts w:ascii="Arial" w:hAnsi="Arial" w:cs="Arial"/>
          <w:sz w:val="24"/>
          <w:szCs w:val="24"/>
        </w:rPr>
        <w:t>the</w:t>
      </w:r>
      <w:r w:rsidRPr="009453A9">
        <w:rPr>
          <w:rFonts w:ascii="Arial" w:hAnsi="Arial" w:cs="Arial"/>
          <w:sz w:val="24"/>
          <w:szCs w:val="24"/>
        </w:rPr>
        <w:t xml:space="preserve"> skilled helper means that they are very restricted in what they can do and when they can do it which results in a further loss of identity. In summary becoming </w:t>
      </w:r>
      <w:r>
        <w:rPr>
          <w:rFonts w:ascii="Arial" w:hAnsi="Arial" w:cs="Arial"/>
          <w:sz w:val="24"/>
          <w:szCs w:val="24"/>
        </w:rPr>
        <w:t>the</w:t>
      </w:r>
      <w:r w:rsidRPr="009453A9">
        <w:rPr>
          <w:rFonts w:ascii="Arial" w:hAnsi="Arial" w:cs="Arial"/>
          <w:sz w:val="24"/>
          <w:szCs w:val="24"/>
        </w:rPr>
        <w:t xml:space="preserve"> Skilled Helper is less of a choice and more of a default position that </w:t>
      </w:r>
      <w:r>
        <w:rPr>
          <w:rFonts w:ascii="Arial" w:hAnsi="Arial" w:cs="Arial"/>
          <w:sz w:val="24"/>
          <w:szCs w:val="24"/>
        </w:rPr>
        <w:t xml:space="preserve">can </w:t>
      </w:r>
      <w:r w:rsidRPr="009453A9">
        <w:rPr>
          <w:rFonts w:ascii="Arial" w:hAnsi="Arial" w:cs="Arial"/>
          <w:sz w:val="24"/>
          <w:szCs w:val="24"/>
        </w:rPr>
        <w:t xml:space="preserve">result in the loss of other roles and a loss of identity.  </w:t>
      </w:r>
    </w:p>
    <w:p w:rsidR="00003114" w:rsidRPr="003E1B9B" w:rsidRDefault="00003114" w:rsidP="00003114"/>
    <w:p w:rsidR="00003114" w:rsidRPr="003E1B9B" w:rsidRDefault="00003114" w:rsidP="00003114">
      <w:pPr>
        <w:pStyle w:val="IPCBullet1"/>
        <w:numPr>
          <w:ilvl w:val="0"/>
          <w:numId w:val="28"/>
        </w:numPr>
      </w:pPr>
      <w:r>
        <w:rPr>
          <w:b/>
        </w:rPr>
        <w:t>The Hidden World of the</w:t>
      </w:r>
      <w:r w:rsidRPr="003E1B9B">
        <w:rPr>
          <w:b/>
        </w:rPr>
        <w:t xml:space="preserve"> Carer:</w:t>
      </w:r>
      <w:r w:rsidRPr="003E1B9B">
        <w:t xml:space="preserve"> N</w:t>
      </w:r>
      <w:r>
        <w:t>o one really knows what a</w:t>
      </w:r>
      <w:r w:rsidRPr="003E1B9B">
        <w:t xml:space="preserve"> carer does because most of it occurs behind closed doors, in the family home. </w:t>
      </w:r>
      <w:r>
        <w:t>Not only are the tasks a</w:t>
      </w:r>
      <w:r w:rsidRPr="003E1B9B">
        <w:t xml:space="preserve"> carer performs </w:t>
      </w:r>
      <w:r>
        <w:t>undertaken out of sight but carers are often over-looked</w:t>
      </w:r>
      <w:r w:rsidRPr="003E1B9B">
        <w:t xml:space="preserve"> by professionals to the point that they feel i</w:t>
      </w:r>
      <w:r>
        <w:t>nvisible. This can mean that the feelings</w:t>
      </w:r>
      <w:r w:rsidRPr="003E1B9B">
        <w:t xml:space="preserve"> carers experience remain hidden because no one seems </w:t>
      </w:r>
      <w:r>
        <w:t>be able to really listen to or understand them</w:t>
      </w:r>
      <w:r w:rsidRPr="003E1B9B">
        <w:t>:</w:t>
      </w:r>
    </w:p>
    <w:p w:rsidR="00003114" w:rsidRDefault="00003114" w:rsidP="000031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03114" w:rsidRPr="009453A9" w:rsidTr="00E74BCB">
        <w:tc>
          <w:tcPr>
            <w:tcW w:w="9016" w:type="dxa"/>
            <w:shd w:val="clear" w:color="auto" w:fill="42B088"/>
          </w:tcPr>
          <w:p w:rsidR="00003114" w:rsidRPr="009453A9" w:rsidRDefault="004159E4" w:rsidP="00E74BCB">
            <w:pPr>
              <w:spacing w:before="60" w:after="60"/>
              <w:jc w:val="center"/>
              <w:rPr>
                <w:rFonts w:ascii="Arial" w:hAnsi="Arial" w:cs="Arial"/>
                <w:sz w:val="24"/>
                <w:szCs w:val="24"/>
              </w:rPr>
            </w:pPr>
            <w:r>
              <w:rPr>
                <w:rFonts w:ascii="Arial" w:hAnsi="Arial" w:cs="Arial"/>
                <w:i/>
                <w:sz w:val="24"/>
                <w:szCs w:val="24"/>
              </w:rPr>
              <w:t>“</w:t>
            </w:r>
            <w:r w:rsidR="00003114" w:rsidRPr="009453A9">
              <w:rPr>
                <w:rFonts w:ascii="Arial" w:hAnsi="Arial" w:cs="Arial"/>
                <w:i/>
                <w:sz w:val="24"/>
                <w:szCs w:val="24"/>
              </w:rPr>
              <w:t>It’s just such a dark world, you know, the carer’s world is such a dark world because people think they understand but actually until you’re put in that position day in, day out, they have no idea what it’s like to apply yourself in the same</w:t>
            </w:r>
            <w:r>
              <w:rPr>
                <w:rFonts w:ascii="Arial" w:hAnsi="Arial" w:cs="Arial"/>
                <w:i/>
                <w:sz w:val="24"/>
                <w:szCs w:val="24"/>
              </w:rPr>
              <w:t xml:space="preserve"> situation over and over again.”</w:t>
            </w:r>
          </w:p>
        </w:tc>
      </w:tr>
    </w:tbl>
    <w:p w:rsidR="00003114" w:rsidRPr="003E1B9B" w:rsidRDefault="00003114" w:rsidP="00003114"/>
    <w:p w:rsidR="00003114" w:rsidRDefault="00003114" w:rsidP="00003114">
      <w:pPr>
        <w:rPr>
          <w:rFonts w:ascii="Arial" w:hAnsi="Arial" w:cs="Arial"/>
          <w:sz w:val="24"/>
          <w:szCs w:val="24"/>
        </w:rPr>
      </w:pPr>
      <w:r w:rsidRPr="009453A9">
        <w:rPr>
          <w:rFonts w:ascii="Arial" w:hAnsi="Arial" w:cs="Arial"/>
          <w:sz w:val="24"/>
          <w:szCs w:val="24"/>
        </w:rPr>
        <w:t>This can result in the life of a carer becoming increasingly hidden as they isolate themselves more and more:</w:t>
      </w:r>
    </w:p>
    <w:p w:rsidR="00003114" w:rsidRPr="009453A9" w:rsidRDefault="00003114" w:rsidP="000031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003114" w:rsidRPr="009453A9" w:rsidTr="00E74BCB">
        <w:tc>
          <w:tcPr>
            <w:tcW w:w="9016" w:type="dxa"/>
            <w:shd w:val="clear" w:color="auto" w:fill="42B088"/>
          </w:tcPr>
          <w:p w:rsidR="00003114" w:rsidRPr="009453A9" w:rsidRDefault="004159E4" w:rsidP="00E74BCB">
            <w:pPr>
              <w:spacing w:before="60" w:after="60"/>
              <w:jc w:val="center"/>
              <w:rPr>
                <w:rFonts w:ascii="Arial" w:hAnsi="Arial" w:cs="Arial"/>
                <w:sz w:val="24"/>
                <w:szCs w:val="24"/>
              </w:rPr>
            </w:pPr>
            <w:r>
              <w:rPr>
                <w:rFonts w:ascii="Arial" w:hAnsi="Arial" w:cs="Arial"/>
                <w:i/>
                <w:sz w:val="24"/>
                <w:szCs w:val="24"/>
              </w:rPr>
              <w:t>“</w:t>
            </w:r>
            <w:r w:rsidR="00003114" w:rsidRPr="009453A9">
              <w:rPr>
                <w:rFonts w:ascii="Arial" w:hAnsi="Arial" w:cs="Arial"/>
                <w:i/>
                <w:sz w:val="24"/>
                <w:szCs w:val="24"/>
              </w:rPr>
              <w:t>You isolate yourself because</w:t>
            </w:r>
            <w:r>
              <w:rPr>
                <w:rFonts w:ascii="Arial" w:hAnsi="Arial" w:cs="Arial"/>
                <w:i/>
                <w:sz w:val="24"/>
                <w:szCs w:val="24"/>
              </w:rPr>
              <w:t xml:space="preserve"> other people don’t understand.”</w:t>
            </w:r>
          </w:p>
        </w:tc>
      </w:tr>
    </w:tbl>
    <w:p w:rsidR="00003114" w:rsidRDefault="00003114" w:rsidP="00003114"/>
    <w:p w:rsidR="00003114" w:rsidRPr="009453A9" w:rsidRDefault="00003114" w:rsidP="00003114">
      <w:pPr>
        <w:rPr>
          <w:rFonts w:ascii="Arial" w:hAnsi="Arial" w:cs="Arial"/>
          <w:sz w:val="24"/>
          <w:szCs w:val="24"/>
        </w:rPr>
      </w:pPr>
      <w:r w:rsidRPr="009453A9">
        <w:rPr>
          <w:rFonts w:ascii="Arial" w:hAnsi="Arial" w:cs="Arial"/>
          <w:sz w:val="24"/>
          <w:szCs w:val="24"/>
        </w:rPr>
        <w:t>As the world of the carer becomes smaller and more isolating so can their feelings of desperation increase and there</w:t>
      </w:r>
      <w:r>
        <w:rPr>
          <w:rFonts w:ascii="Arial" w:hAnsi="Arial" w:cs="Arial"/>
          <w:sz w:val="24"/>
          <w:szCs w:val="24"/>
        </w:rPr>
        <w:t xml:space="preserve"> can be</w:t>
      </w:r>
      <w:r w:rsidRPr="009453A9">
        <w:rPr>
          <w:rFonts w:ascii="Arial" w:hAnsi="Arial" w:cs="Arial"/>
          <w:sz w:val="24"/>
          <w:szCs w:val="24"/>
        </w:rPr>
        <w:t xml:space="preserve"> a loss of hope for the future:</w:t>
      </w:r>
    </w:p>
    <w:p w:rsidR="00003114" w:rsidRDefault="00003114" w:rsidP="00003114"/>
    <w:tbl>
      <w:tblPr>
        <w:tblStyle w:val="TableGrid"/>
        <w:tblW w:w="0" w:type="auto"/>
        <w:tblLook w:val="04A0" w:firstRow="1" w:lastRow="0" w:firstColumn="1" w:lastColumn="0" w:noHBand="0" w:noVBand="1"/>
      </w:tblPr>
      <w:tblGrid>
        <w:gridCol w:w="9016"/>
      </w:tblGrid>
      <w:tr w:rsidR="00003114" w:rsidRPr="009453A9" w:rsidTr="00E74BCB">
        <w:tc>
          <w:tcPr>
            <w:tcW w:w="9016" w:type="dxa"/>
            <w:tcBorders>
              <w:top w:val="nil"/>
              <w:left w:val="nil"/>
              <w:bottom w:val="nil"/>
              <w:right w:val="nil"/>
            </w:tcBorders>
            <w:shd w:val="clear" w:color="auto" w:fill="42B088"/>
          </w:tcPr>
          <w:p w:rsidR="00003114" w:rsidRPr="009453A9" w:rsidRDefault="004159E4" w:rsidP="00E74BCB">
            <w:pPr>
              <w:spacing w:before="60" w:after="60"/>
              <w:jc w:val="center"/>
              <w:rPr>
                <w:rFonts w:ascii="Arial" w:hAnsi="Arial" w:cs="Arial"/>
                <w:sz w:val="24"/>
                <w:szCs w:val="24"/>
              </w:rPr>
            </w:pPr>
            <w:r>
              <w:rPr>
                <w:rFonts w:ascii="Arial" w:hAnsi="Arial" w:cs="Arial"/>
                <w:i/>
                <w:sz w:val="24"/>
                <w:szCs w:val="24"/>
              </w:rPr>
              <w:t>“</w:t>
            </w:r>
            <w:r w:rsidR="00003114" w:rsidRPr="009453A9">
              <w:rPr>
                <w:rFonts w:ascii="Arial" w:hAnsi="Arial" w:cs="Arial"/>
                <w:i/>
                <w:sz w:val="24"/>
                <w:szCs w:val="24"/>
              </w:rPr>
              <w:t>…you can’t necessarily see an end point, it’s not like, oh well I’ve only got this for a couple of month</w:t>
            </w:r>
            <w:r>
              <w:rPr>
                <w:rFonts w:ascii="Arial" w:hAnsi="Arial" w:cs="Arial"/>
                <w:i/>
                <w:sz w:val="24"/>
                <w:szCs w:val="24"/>
              </w:rPr>
              <w:t>s and then it will all be okay.”</w:t>
            </w:r>
          </w:p>
        </w:tc>
      </w:tr>
    </w:tbl>
    <w:p w:rsidR="00C765E3" w:rsidRDefault="00C765E3" w:rsidP="00003114">
      <w:pPr>
        <w:rPr>
          <w:rFonts w:ascii="Arial" w:hAnsi="Arial" w:cs="Arial"/>
          <w:sz w:val="24"/>
          <w:szCs w:val="24"/>
        </w:rPr>
      </w:pPr>
    </w:p>
    <w:p w:rsidR="00003114" w:rsidRPr="00AE309A" w:rsidRDefault="00003114" w:rsidP="00003114">
      <w:pPr>
        <w:rPr>
          <w:rFonts w:ascii="Arial" w:hAnsi="Arial" w:cs="Arial"/>
          <w:sz w:val="24"/>
          <w:szCs w:val="24"/>
        </w:rPr>
      </w:pPr>
      <w:r w:rsidRPr="00AE309A">
        <w:rPr>
          <w:rFonts w:ascii="Arial" w:hAnsi="Arial" w:cs="Arial"/>
          <w:sz w:val="24"/>
          <w:szCs w:val="24"/>
        </w:rPr>
        <w:t>There are also particular ways that the lives of young carers can be affected:</w:t>
      </w:r>
    </w:p>
    <w:p w:rsidR="00003114" w:rsidRDefault="00003114" w:rsidP="00003114">
      <w:pPr>
        <w:pStyle w:val="IPCBullet1"/>
        <w:numPr>
          <w:ilvl w:val="0"/>
          <w:numId w:val="28"/>
        </w:numPr>
      </w:pPr>
      <w:r>
        <w:t>Missing school or not having time to do homework</w:t>
      </w:r>
    </w:p>
    <w:p w:rsidR="00003114" w:rsidRDefault="00003114" w:rsidP="00003114">
      <w:pPr>
        <w:pStyle w:val="IPCBullet1"/>
        <w:numPr>
          <w:ilvl w:val="0"/>
          <w:numId w:val="28"/>
        </w:numPr>
      </w:pPr>
      <w:r>
        <w:t>Not going to college or university because they feel they can’t leave home</w:t>
      </w:r>
    </w:p>
    <w:p w:rsidR="00003114" w:rsidRDefault="00003114" w:rsidP="00003114">
      <w:pPr>
        <w:pStyle w:val="IPCBullet1"/>
        <w:numPr>
          <w:ilvl w:val="0"/>
          <w:numId w:val="28"/>
        </w:numPr>
      </w:pPr>
      <w:r>
        <w:t>Not being able to have friends around</w:t>
      </w:r>
    </w:p>
    <w:p w:rsidR="00003114" w:rsidRDefault="00003114" w:rsidP="00003114">
      <w:pPr>
        <w:pStyle w:val="IPCBullet1"/>
        <w:numPr>
          <w:ilvl w:val="0"/>
          <w:numId w:val="28"/>
        </w:numPr>
      </w:pPr>
      <w:r>
        <w:t>Not having enough time to enjoy leisure and social activities</w:t>
      </w:r>
    </w:p>
    <w:p w:rsidR="00003114" w:rsidRDefault="00003114" w:rsidP="00003114">
      <w:pPr>
        <w:pStyle w:val="IPCBullet1"/>
        <w:numPr>
          <w:ilvl w:val="0"/>
          <w:numId w:val="28"/>
        </w:numPr>
      </w:pPr>
      <w:r>
        <w:t>Being bullied at school</w:t>
      </w:r>
    </w:p>
    <w:p w:rsidR="00003114" w:rsidRDefault="00003114" w:rsidP="00003114">
      <w:pPr>
        <w:pStyle w:val="IPCBullet1"/>
        <w:numPr>
          <w:ilvl w:val="0"/>
          <w:numId w:val="28"/>
        </w:numPr>
      </w:pPr>
      <w:r>
        <w:t>Feeling lonely and cut off from other children and young people</w:t>
      </w:r>
    </w:p>
    <w:p w:rsidR="00003114" w:rsidRDefault="00003114" w:rsidP="00003114">
      <w:pPr>
        <w:pStyle w:val="IPCBullet1"/>
        <w:numPr>
          <w:ilvl w:val="0"/>
          <w:numId w:val="28"/>
        </w:numPr>
      </w:pPr>
      <w:r>
        <w:t>Not having time to enjoy being young</w:t>
      </w:r>
      <w:r w:rsidR="004159E4">
        <w:t>.</w:t>
      </w:r>
    </w:p>
    <w:p w:rsidR="00003114" w:rsidRDefault="00003114" w:rsidP="00003114"/>
    <w:p w:rsidR="00003114" w:rsidRDefault="00003114" w:rsidP="00003114">
      <w:pPr>
        <w:rPr>
          <w:rFonts w:ascii="Arial" w:hAnsi="Arial" w:cs="Arial"/>
          <w:sz w:val="24"/>
          <w:szCs w:val="24"/>
        </w:rPr>
      </w:pPr>
      <w:r w:rsidRPr="00AE309A">
        <w:rPr>
          <w:rFonts w:ascii="Arial" w:hAnsi="Arial" w:cs="Arial"/>
          <w:sz w:val="24"/>
          <w:szCs w:val="24"/>
        </w:rPr>
        <w:t>It is also important to remember that families are unique set-ups with their own norms, values, beliefs, expecta</w:t>
      </w:r>
      <w:r w:rsidR="004159E4">
        <w:rPr>
          <w:rFonts w:ascii="Arial" w:hAnsi="Arial" w:cs="Arial"/>
          <w:sz w:val="24"/>
          <w:szCs w:val="24"/>
        </w:rPr>
        <w:t xml:space="preserve">tions and way of doing things. </w:t>
      </w:r>
      <w:r w:rsidRPr="00AE309A">
        <w:rPr>
          <w:rFonts w:ascii="Arial" w:hAnsi="Arial" w:cs="Arial"/>
          <w:sz w:val="24"/>
          <w:szCs w:val="24"/>
        </w:rPr>
        <w:t>Added to this complexity is that family members will also have their own unique way of seeing their family and will interact with the rest of their fam</w:t>
      </w:r>
      <w:r w:rsidR="004159E4">
        <w:rPr>
          <w:rFonts w:ascii="Arial" w:hAnsi="Arial" w:cs="Arial"/>
          <w:sz w:val="24"/>
          <w:szCs w:val="24"/>
        </w:rPr>
        <w:t>ily in their own individual way</w:t>
      </w:r>
      <w:r w:rsidRPr="00AE309A">
        <w:rPr>
          <w:rFonts w:ascii="Arial" w:hAnsi="Arial" w:cs="Arial"/>
          <w:sz w:val="24"/>
          <w:szCs w:val="24"/>
        </w:rPr>
        <w:t xml:space="preserve">  It follows then that not </w:t>
      </w:r>
      <w:r w:rsidRPr="00AE309A">
        <w:rPr>
          <w:rFonts w:ascii="Arial" w:hAnsi="Arial" w:cs="Arial"/>
          <w:i/>
          <w:iCs/>
          <w:sz w:val="24"/>
          <w:szCs w:val="24"/>
        </w:rPr>
        <w:t>every</w:t>
      </w:r>
      <w:r w:rsidRPr="00AE309A">
        <w:rPr>
          <w:rFonts w:ascii="Arial" w:hAnsi="Arial" w:cs="Arial"/>
          <w:sz w:val="24"/>
          <w:szCs w:val="24"/>
        </w:rPr>
        <w:t xml:space="preserve"> person who provides a caring role, within their family, will </w:t>
      </w:r>
      <w:r w:rsidRPr="00AE309A">
        <w:rPr>
          <w:rFonts w:ascii="Arial" w:hAnsi="Arial" w:cs="Arial"/>
          <w:i/>
          <w:iCs/>
          <w:sz w:val="24"/>
          <w:szCs w:val="24"/>
        </w:rPr>
        <w:t xml:space="preserve">identify </w:t>
      </w:r>
      <w:r w:rsidRPr="00AE309A">
        <w:rPr>
          <w:rFonts w:ascii="Arial" w:hAnsi="Arial" w:cs="Arial"/>
          <w:sz w:val="24"/>
          <w:szCs w:val="24"/>
        </w:rPr>
        <w:t xml:space="preserve">as a </w:t>
      </w:r>
      <w:proofErr w:type="spellStart"/>
      <w:r w:rsidRPr="00AE309A">
        <w:rPr>
          <w:rFonts w:ascii="Arial" w:hAnsi="Arial" w:cs="Arial"/>
          <w:sz w:val="24"/>
          <w:szCs w:val="24"/>
        </w:rPr>
        <w:t>carer</w:t>
      </w:r>
      <w:proofErr w:type="spellEnd"/>
      <w:r w:rsidRPr="00AE309A">
        <w:rPr>
          <w:rFonts w:ascii="Arial" w:hAnsi="Arial" w:cs="Arial"/>
          <w:sz w:val="24"/>
          <w:szCs w:val="24"/>
        </w:rPr>
        <w:t xml:space="preserve"> and instead simply see themselves as a ‘mother’, ‘father’, ‘sister’ ‘brother’ or, ‘child’</w:t>
      </w:r>
      <w:r w:rsidR="004159E4">
        <w:rPr>
          <w:rFonts w:ascii="Arial" w:hAnsi="Arial" w:cs="Arial"/>
          <w:sz w:val="24"/>
          <w:szCs w:val="24"/>
        </w:rPr>
        <w:t>,</w:t>
      </w:r>
      <w:r w:rsidRPr="00AE309A">
        <w:rPr>
          <w:rFonts w:ascii="Arial" w:hAnsi="Arial" w:cs="Arial"/>
          <w:sz w:val="24"/>
          <w:szCs w:val="24"/>
        </w:rPr>
        <w:t xml:space="preserve"> etc. </w:t>
      </w:r>
    </w:p>
    <w:p w:rsidR="004159E4" w:rsidRPr="00AE309A" w:rsidRDefault="004159E4" w:rsidP="00003114">
      <w:pPr>
        <w:rPr>
          <w:rFonts w:ascii="Arial" w:hAnsi="Arial" w:cs="Arial"/>
          <w:sz w:val="24"/>
          <w:szCs w:val="24"/>
        </w:rPr>
      </w:pPr>
    </w:p>
    <w:p w:rsidR="00003114" w:rsidRPr="004159E4" w:rsidRDefault="00003114" w:rsidP="004159E4">
      <w:pPr>
        <w:pStyle w:val="IPCBullet1"/>
        <w:numPr>
          <w:ilvl w:val="0"/>
          <w:numId w:val="29"/>
        </w:numPr>
        <w:ind w:left="709"/>
        <w:rPr>
          <w:rFonts w:cs="Arial"/>
        </w:rPr>
      </w:pPr>
      <w:r w:rsidRPr="004159E4">
        <w:rPr>
          <w:b/>
        </w:rPr>
        <w:t>Sense of Loss:</w:t>
      </w:r>
      <w:r w:rsidR="004159E4">
        <w:rPr>
          <w:b/>
        </w:rPr>
        <w:t xml:space="preserve"> </w:t>
      </w:r>
      <w:r w:rsidRPr="004159E4">
        <w:rPr>
          <w:rFonts w:cs="Arial"/>
        </w:rPr>
        <w:t>Initial reactions of parents to the knowledge that their child has a developmental disability often include shock, disbelief, anger, denial and guilt. These emotions are reflected in the initial reactions of families to the knowledge that a loved one has been diagnosed with a long-term chronic condition or terminal illness. These feelings have been described as manifestations of grieving</w:t>
      </w:r>
      <w:r w:rsidRPr="00AE309A">
        <w:rPr>
          <w:rStyle w:val="FootnoteReference"/>
          <w:rFonts w:cs="Arial"/>
        </w:rPr>
        <w:footnoteReference w:id="11"/>
      </w:r>
      <w:r w:rsidRPr="004159E4">
        <w:rPr>
          <w:rFonts w:cs="Arial"/>
        </w:rPr>
        <w:t>. When working with parent carers there is a balance to be struck between avoiding taking a position in relation to disability that is negative and encouraging parents to approach parenting their child positively without minimising the difficulties that they and their child face. Identifying both the factors which can create difficulties and the services and other support arrangements that alleviate the strain and unlock positive experiences is the key. For carers of people with dementia, MS, mental health conditions or survivors of stroke it is often the loss of the person they once knew, loss of the person’s potential, loss of the shared relationship or lifestyle they previously had. Carers also describe a loss of meaning in life due in part to the disconnection between how they expected and wanted life to be versus how it has turned out. This fits with the assumptive world theory model of grief that suggests we each have a life narrative, a personal world. Grieving can turn our personal world and assumptions of what would be in the future, upside down</w:t>
      </w:r>
      <w:r w:rsidRPr="00AE309A">
        <w:rPr>
          <w:rStyle w:val="FootnoteReference"/>
          <w:rFonts w:cs="Arial"/>
        </w:rPr>
        <w:footnoteReference w:id="12"/>
      </w:r>
      <w:r w:rsidRPr="004159E4">
        <w:rPr>
          <w:rFonts w:cs="Arial"/>
        </w:rPr>
        <w:t>.</w:t>
      </w:r>
    </w:p>
    <w:p w:rsidR="00003114" w:rsidRDefault="00003114" w:rsidP="00003114">
      <w:pPr>
        <w:ind w:left="709"/>
        <w:rPr>
          <w:rFonts w:ascii="Arial" w:hAnsi="Arial" w:cs="Arial"/>
          <w:i/>
          <w:sz w:val="24"/>
          <w:szCs w:val="24"/>
        </w:rPr>
      </w:pPr>
      <w:r w:rsidRPr="00AE309A">
        <w:rPr>
          <w:rFonts w:ascii="Arial" w:hAnsi="Arial" w:cs="Arial"/>
          <w:sz w:val="24"/>
          <w:szCs w:val="24"/>
        </w:rPr>
        <w:t xml:space="preserve">This grieving process may be experienced as cyclic with symptoms of grief being reactivated with specific triggers and at key moments. </w:t>
      </w:r>
      <w:r>
        <w:rPr>
          <w:rFonts w:ascii="Arial" w:hAnsi="Arial" w:cs="Arial"/>
          <w:sz w:val="24"/>
          <w:szCs w:val="24"/>
        </w:rPr>
        <w:t>Many</w:t>
      </w:r>
      <w:r w:rsidRPr="00AE309A">
        <w:rPr>
          <w:rFonts w:ascii="Arial" w:hAnsi="Arial" w:cs="Arial"/>
          <w:sz w:val="24"/>
          <w:szCs w:val="24"/>
        </w:rPr>
        <w:t xml:space="preserve"> parents of a</w:t>
      </w:r>
      <w:r>
        <w:rPr>
          <w:rFonts w:ascii="Arial" w:hAnsi="Arial" w:cs="Arial"/>
          <w:sz w:val="24"/>
          <w:szCs w:val="24"/>
        </w:rPr>
        <w:t>dult</w:t>
      </w:r>
      <w:r w:rsidRPr="00AE309A">
        <w:rPr>
          <w:rFonts w:ascii="Arial" w:hAnsi="Arial" w:cs="Arial"/>
          <w:sz w:val="24"/>
          <w:szCs w:val="24"/>
        </w:rPr>
        <w:t xml:space="preserve"> disabled child</w:t>
      </w:r>
      <w:r>
        <w:rPr>
          <w:rFonts w:ascii="Arial" w:hAnsi="Arial" w:cs="Arial"/>
          <w:sz w:val="24"/>
          <w:szCs w:val="24"/>
        </w:rPr>
        <w:t>ren state</w:t>
      </w:r>
      <w:r w:rsidRPr="00AE309A">
        <w:rPr>
          <w:rFonts w:ascii="Arial" w:hAnsi="Arial" w:cs="Arial"/>
          <w:sz w:val="24"/>
          <w:szCs w:val="24"/>
        </w:rPr>
        <w:t xml:space="preserve"> this </w:t>
      </w:r>
      <w:r>
        <w:rPr>
          <w:rFonts w:ascii="Arial" w:hAnsi="Arial" w:cs="Arial"/>
          <w:sz w:val="24"/>
          <w:szCs w:val="24"/>
        </w:rPr>
        <w:t>can</w:t>
      </w:r>
      <w:r w:rsidRPr="00AE309A">
        <w:rPr>
          <w:rFonts w:ascii="Arial" w:hAnsi="Arial" w:cs="Arial"/>
          <w:sz w:val="24"/>
          <w:szCs w:val="24"/>
        </w:rPr>
        <w:t xml:space="preserve"> occur at key transition points in their child’s life. The concept of ongoing grieving is something other carers also report, for example carers of people with Motor Neurone Disease describe it as: ‘</w:t>
      </w:r>
      <w:r w:rsidRPr="00AE309A">
        <w:rPr>
          <w:rFonts w:ascii="Arial" w:hAnsi="Arial" w:cs="Arial"/>
          <w:i/>
          <w:sz w:val="24"/>
          <w:szCs w:val="24"/>
        </w:rPr>
        <w:t>a series of losses’.</w:t>
      </w:r>
    </w:p>
    <w:p w:rsidR="00003114" w:rsidRPr="00AE309A" w:rsidRDefault="00003114" w:rsidP="00F70D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003114" w:rsidTr="00E74BCB">
        <w:tc>
          <w:tcPr>
            <w:tcW w:w="9016" w:type="dxa"/>
            <w:shd w:val="clear" w:color="auto" w:fill="42B088"/>
          </w:tcPr>
          <w:p w:rsidR="00003114" w:rsidRPr="00AE309A" w:rsidRDefault="004159E4" w:rsidP="00E74BCB">
            <w:pPr>
              <w:spacing w:before="60" w:after="60"/>
              <w:jc w:val="center"/>
              <w:rPr>
                <w:rFonts w:ascii="Arial" w:hAnsi="Arial" w:cs="Arial"/>
                <w:sz w:val="24"/>
                <w:szCs w:val="24"/>
              </w:rPr>
            </w:pPr>
            <w:r>
              <w:rPr>
                <w:rFonts w:ascii="Arial" w:hAnsi="Arial" w:cs="Arial"/>
                <w:i/>
                <w:sz w:val="24"/>
                <w:szCs w:val="24"/>
              </w:rPr>
              <w:t>“</w:t>
            </w:r>
            <w:r w:rsidR="00003114" w:rsidRPr="00AE309A">
              <w:rPr>
                <w:rFonts w:ascii="Arial" w:hAnsi="Arial" w:cs="Arial"/>
                <w:i/>
                <w:sz w:val="24"/>
                <w:szCs w:val="24"/>
              </w:rPr>
              <w:t>You live with grief, you know and although that gets easier over time it’s always there because you’ve got to mourn the child that isn’t what they should of been or if it’s an acquired you know caring needs that you’ve got you know you mourn for the whole person that you’ve lost and that’s ongoing because you can’t put it to bed and say goodbye because they’re there with you every, every day of your life…</w:t>
            </w:r>
            <w:r>
              <w:rPr>
                <w:rFonts w:ascii="Arial" w:hAnsi="Arial" w:cs="Arial"/>
                <w:i/>
                <w:sz w:val="24"/>
                <w:szCs w:val="24"/>
              </w:rPr>
              <w:t>”</w:t>
            </w:r>
          </w:p>
        </w:tc>
      </w:tr>
    </w:tbl>
    <w:p w:rsidR="00003114" w:rsidRDefault="00003114" w:rsidP="00003114"/>
    <w:p w:rsidR="00003114" w:rsidRPr="00153806" w:rsidRDefault="00003114" w:rsidP="00003114">
      <w:pPr>
        <w:pStyle w:val="IPCBullet1"/>
        <w:numPr>
          <w:ilvl w:val="0"/>
          <w:numId w:val="29"/>
        </w:numPr>
        <w:rPr>
          <w:b/>
        </w:rPr>
      </w:pPr>
      <w:r w:rsidRPr="00153806">
        <w:rPr>
          <w:b/>
        </w:rPr>
        <w:t>Love and Reward:</w:t>
      </w:r>
      <w:r w:rsidRPr="00153806">
        <w:t xml:space="preserve"> </w:t>
      </w:r>
      <w:r w:rsidRPr="00C64C3D">
        <w:t>Until</w:t>
      </w:r>
      <w:r>
        <w:t xml:space="preserve"> recently, caring</w:t>
      </w:r>
      <w:r w:rsidRPr="00C64C3D">
        <w:t xml:space="preserve"> was thought to result in negative emotions only. However, recent research has star</w:t>
      </w:r>
      <w:r>
        <w:t>ted to recognise that caring</w:t>
      </w:r>
      <w:r w:rsidRPr="00C64C3D">
        <w:t xml:space="preserve"> is not only associated with negativ</w:t>
      </w:r>
      <w:r>
        <w:t xml:space="preserve">e consequences, but that </w:t>
      </w:r>
      <w:r w:rsidRPr="00C64C3D">
        <w:t>carers also experienc</w:t>
      </w:r>
      <w:r>
        <w:t>e positive gains and emotions. C</w:t>
      </w:r>
      <w:r w:rsidRPr="00C64C3D">
        <w:t>arer</w:t>
      </w:r>
      <w:r>
        <w:t>s state that caring can increase</w:t>
      </w:r>
      <w:r w:rsidRPr="00C64C3D">
        <w:t xml:space="preserve"> their feelings of pride in their ability to meet challenges, impro</w:t>
      </w:r>
      <w:r>
        <w:t>ve</w:t>
      </w:r>
      <w:r w:rsidRPr="00C64C3D">
        <w:t xml:space="preserve"> their sense of self-worth, le</w:t>
      </w:r>
      <w:r>
        <w:t>a</w:t>
      </w:r>
      <w:r w:rsidRPr="00C64C3D">
        <w:t>d to greater closenes</w:t>
      </w:r>
      <w:r>
        <w:t>s in relationships, and provide</w:t>
      </w:r>
      <w:r w:rsidRPr="00C64C3D">
        <w:t xml:space="preserve"> an enhanced sense of meaning</w:t>
      </w:r>
      <w:r>
        <w:t xml:space="preserve"> about life and relationships.</w:t>
      </w:r>
    </w:p>
    <w:p w:rsidR="00003114" w:rsidRPr="00153806" w:rsidRDefault="00003114" w:rsidP="00003114">
      <w:pPr>
        <w:pStyle w:val="IPCBullet1"/>
        <w:numPr>
          <w:ilvl w:val="0"/>
          <w:numId w:val="0"/>
        </w:numPr>
        <w:ind w:left="720"/>
      </w:pPr>
    </w:p>
    <w:p w:rsidR="00003114" w:rsidRPr="00153806" w:rsidRDefault="00003114" w:rsidP="00003114">
      <w:pPr>
        <w:pStyle w:val="IPCBullet1"/>
        <w:numPr>
          <w:ilvl w:val="0"/>
          <w:numId w:val="29"/>
        </w:numPr>
      </w:pPr>
      <w:r w:rsidRPr="00371212">
        <w:rPr>
          <w:b/>
        </w:rPr>
        <w:t>Mixed Emotions:</w:t>
      </w:r>
      <w:r>
        <w:t xml:space="preserve"> </w:t>
      </w:r>
      <w:r>
        <w:rPr>
          <w:rFonts w:cs="Arial"/>
        </w:rPr>
        <w:t xml:space="preserve">It is </w:t>
      </w:r>
      <w:r w:rsidRPr="00153806">
        <w:rPr>
          <w:rFonts w:cs="Arial"/>
        </w:rPr>
        <w:t xml:space="preserve">clear from the research that carers feel a mix of emotions at any one time and live through positive and negative experiences on a regular basis.  </w:t>
      </w:r>
    </w:p>
    <w:p w:rsidR="00D2414D" w:rsidRDefault="00D2414D" w:rsidP="00003114">
      <w:pPr>
        <w:rPr>
          <w:rFonts w:ascii="Arial" w:hAnsi="Arial" w:cs="Arial"/>
          <w:i/>
          <w:sz w:val="24"/>
          <w:szCs w:val="24"/>
        </w:rPr>
      </w:pPr>
    </w:p>
    <w:p w:rsidR="00003114" w:rsidRPr="00AE309A" w:rsidRDefault="004159E4" w:rsidP="00003114">
      <w:pPr>
        <w:rPr>
          <w:rFonts w:ascii="Arial" w:hAnsi="Arial" w:cs="Arial"/>
          <w:sz w:val="24"/>
          <w:szCs w:val="24"/>
        </w:rPr>
      </w:pPr>
      <w:r>
        <w:rPr>
          <w:rFonts w:ascii="Arial" w:hAnsi="Arial" w:cs="Arial"/>
          <w:i/>
          <w:sz w:val="24"/>
          <w:szCs w:val="24"/>
        </w:rPr>
        <w:t>“</w:t>
      </w:r>
      <w:r w:rsidR="00003114" w:rsidRPr="00AE309A">
        <w:rPr>
          <w:rFonts w:ascii="Arial" w:hAnsi="Arial" w:cs="Arial"/>
          <w:i/>
          <w:sz w:val="24"/>
          <w:szCs w:val="24"/>
        </w:rPr>
        <w:t>It was not that they did not grieve the loss of the individual or relationship they once had, their focus had simply moved from thinking of what was lost, to cherishing what remained</w:t>
      </w:r>
      <w:r>
        <w:rPr>
          <w:rFonts w:ascii="Arial" w:hAnsi="Arial" w:cs="Arial"/>
          <w:i/>
          <w:sz w:val="24"/>
          <w:szCs w:val="24"/>
        </w:rPr>
        <w:t>”</w:t>
      </w:r>
      <w:r w:rsidR="00003114" w:rsidRPr="00AE309A">
        <w:rPr>
          <w:rStyle w:val="FootnoteReference"/>
          <w:rFonts w:ascii="Arial" w:hAnsi="Arial" w:cs="Arial"/>
          <w:i/>
          <w:sz w:val="24"/>
          <w:szCs w:val="24"/>
        </w:rPr>
        <w:footnoteReference w:id="13"/>
      </w:r>
      <w:r w:rsidR="00003114" w:rsidRPr="00AE309A">
        <w:rPr>
          <w:rFonts w:ascii="Arial" w:hAnsi="Arial" w:cs="Arial"/>
          <w:i/>
          <w:sz w:val="24"/>
          <w:szCs w:val="24"/>
        </w:rPr>
        <w:t>.</w:t>
      </w:r>
      <w:r w:rsidR="00003114" w:rsidRPr="00AE309A">
        <w:rPr>
          <w:rFonts w:ascii="Arial" w:hAnsi="Arial" w:cs="Arial"/>
          <w:sz w:val="24"/>
          <w:szCs w:val="24"/>
        </w:rPr>
        <w:t xml:space="preserve">  </w:t>
      </w:r>
    </w:p>
    <w:p w:rsidR="00003114" w:rsidRPr="00AE309A" w:rsidRDefault="004159E4" w:rsidP="00003114">
      <w:pPr>
        <w:rPr>
          <w:rFonts w:ascii="Arial" w:hAnsi="Arial" w:cs="Arial"/>
          <w:sz w:val="24"/>
          <w:szCs w:val="24"/>
        </w:rPr>
      </w:pPr>
      <w:r>
        <w:rPr>
          <w:rFonts w:ascii="Arial" w:hAnsi="Arial" w:cs="Arial"/>
          <w:i/>
          <w:sz w:val="24"/>
          <w:szCs w:val="24"/>
        </w:rPr>
        <w:t>“</w:t>
      </w:r>
      <w:r w:rsidR="00003114" w:rsidRPr="00AE309A">
        <w:rPr>
          <w:rFonts w:ascii="Arial" w:hAnsi="Arial" w:cs="Arial"/>
          <w:i/>
          <w:sz w:val="24"/>
          <w:szCs w:val="24"/>
        </w:rPr>
        <w:t>The positive impact of a disabled child on family members occurs concurrently with, and is independent of, any negative impact</w:t>
      </w:r>
      <w:r>
        <w:rPr>
          <w:rFonts w:ascii="Arial" w:hAnsi="Arial" w:cs="Arial"/>
          <w:i/>
          <w:sz w:val="24"/>
          <w:szCs w:val="24"/>
        </w:rPr>
        <w:t>”</w:t>
      </w:r>
      <w:r w:rsidR="00003114" w:rsidRPr="00AE309A">
        <w:rPr>
          <w:rStyle w:val="FootnoteReference"/>
          <w:rFonts w:ascii="Arial" w:hAnsi="Arial" w:cs="Arial"/>
          <w:i/>
          <w:sz w:val="24"/>
          <w:szCs w:val="24"/>
        </w:rPr>
        <w:footnoteReference w:id="14"/>
      </w:r>
      <w:r w:rsidRPr="00AE309A">
        <w:rPr>
          <w:rFonts w:ascii="Arial" w:hAnsi="Arial" w:cs="Arial"/>
          <w:i/>
          <w:sz w:val="24"/>
          <w:szCs w:val="24"/>
        </w:rPr>
        <w:t>.</w:t>
      </w:r>
      <w:r w:rsidR="00003114" w:rsidRPr="00AE309A">
        <w:rPr>
          <w:rFonts w:ascii="Arial" w:hAnsi="Arial" w:cs="Arial"/>
          <w:sz w:val="24"/>
          <w:szCs w:val="24"/>
        </w:rPr>
        <w:t xml:space="preserve"> </w:t>
      </w:r>
    </w:p>
    <w:p w:rsidR="00003114" w:rsidRPr="00AE309A" w:rsidRDefault="00003114" w:rsidP="00003114">
      <w:pPr>
        <w:rPr>
          <w:rFonts w:ascii="Arial" w:hAnsi="Arial" w:cs="Arial"/>
          <w:sz w:val="24"/>
          <w:szCs w:val="24"/>
        </w:rPr>
      </w:pPr>
      <w:r w:rsidRPr="00AE309A">
        <w:rPr>
          <w:rFonts w:ascii="Arial" w:hAnsi="Arial" w:cs="Arial"/>
          <w:sz w:val="24"/>
          <w:szCs w:val="24"/>
        </w:rPr>
        <w:t>This fits with Lois Tonkin’s (2007) Circles Model of grief. Her model of grief suggests that the grief does not always diminish, that it can stay the same forever. The loss becomes part of who the person is, but they also grow round their grief, finding new strength of character, understanding and self-esteem</w:t>
      </w:r>
      <w:r w:rsidRPr="00AE309A">
        <w:rPr>
          <w:rStyle w:val="FootnoteReference"/>
          <w:rFonts w:ascii="Arial" w:hAnsi="Arial" w:cs="Arial"/>
          <w:sz w:val="24"/>
          <w:szCs w:val="24"/>
        </w:rPr>
        <w:footnoteReference w:id="15"/>
      </w:r>
      <w:r w:rsidRPr="00AE309A">
        <w:rPr>
          <w:rFonts w:ascii="Arial" w:hAnsi="Arial" w:cs="Arial"/>
          <w:sz w:val="24"/>
          <w:szCs w:val="24"/>
        </w:rPr>
        <w:t xml:space="preserve">. </w:t>
      </w:r>
    </w:p>
    <w:p w:rsidR="00003114" w:rsidRDefault="00003114" w:rsidP="00003114">
      <w:pPr>
        <w:rPr>
          <w:rFonts w:ascii="Arial" w:hAnsi="Arial" w:cs="Arial"/>
          <w:sz w:val="24"/>
          <w:szCs w:val="24"/>
        </w:rPr>
      </w:pPr>
      <w:r w:rsidRPr="00AE309A">
        <w:rPr>
          <w:rFonts w:ascii="Arial" w:hAnsi="Arial" w:cs="Arial"/>
          <w:sz w:val="24"/>
          <w:szCs w:val="24"/>
        </w:rPr>
        <w:t xml:space="preserve">The available evidence suggests that caring has different effects on different people and there is variability in the type and intensity of positive and negative emotions experienced by carers. </w:t>
      </w:r>
    </w:p>
    <w:tbl>
      <w:tblPr>
        <w:tblStyle w:val="TableGrid"/>
        <w:tblW w:w="0" w:type="auto"/>
        <w:shd w:val="clear" w:color="auto" w:fill="F7AB64"/>
        <w:tblLook w:val="04A0" w:firstRow="1" w:lastRow="0" w:firstColumn="1" w:lastColumn="0" w:noHBand="0" w:noVBand="1"/>
      </w:tblPr>
      <w:tblGrid>
        <w:gridCol w:w="9016"/>
      </w:tblGrid>
      <w:tr w:rsidR="00F70DA5" w:rsidRPr="006467C8" w:rsidTr="00F70DA5">
        <w:tc>
          <w:tcPr>
            <w:tcW w:w="9016" w:type="dxa"/>
            <w:shd w:val="clear" w:color="auto" w:fill="F7AB64"/>
          </w:tcPr>
          <w:p w:rsidR="00F70DA5" w:rsidRPr="006467C8" w:rsidRDefault="00F70DA5" w:rsidP="00F70DA5">
            <w:pPr>
              <w:spacing w:before="60" w:after="60"/>
              <w:rPr>
                <w:rFonts w:ascii="Arial" w:hAnsi="Arial" w:cs="Arial"/>
                <w:b/>
                <w:sz w:val="24"/>
                <w:szCs w:val="24"/>
                <w:u w:val="single"/>
              </w:rPr>
            </w:pPr>
            <w:r w:rsidRPr="006467C8">
              <w:rPr>
                <w:rFonts w:ascii="Arial" w:hAnsi="Arial" w:cs="Arial"/>
                <w:noProof/>
                <w:sz w:val="24"/>
                <w:szCs w:val="24"/>
                <w:lang w:eastAsia="en-GB"/>
              </w:rPr>
              <w:drawing>
                <wp:anchor distT="0" distB="0" distL="114300" distR="114300" simplePos="0" relativeHeight="251778048" behindDoc="0" locked="0" layoutInCell="1" allowOverlap="1" wp14:anchorId="39674EB1" wp14:editId="0ACCABFB">
                  <wp:simplePos x="0" y="0"/>
                  <wp:positionH relativeFrom="margin">
                    <wp:posOffset>5100955</wp:posOffset>
                  </wp:positionH>
                  <wp:positionV relativeFrom="margin">
                    <wp:posOffset>0</wp:posOffset>
                  </wp:positionV>
                  <wp:extent cx="485775" cy="4857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6467C8">
              <w:rPr>
                <w:rFonts w:ascii="Arial" w:hAnsi="Arial" w:cs="Arial"/>
                <w:b/>
                <w:sz w:val="24"/>
                <w:szCs w:val="24"/>
                <w:u w:val="single"/>
              </w:rPr>
              <w:t xml:space="preserve">Video </w:t>
            </w:r>
            <w:r w:rsidR="004159E4">
              <w:rPr>
                <w:rFonts w:ascii="Arial" w:hAnsi="Arial" w:cs="Arial"/>
                <w:b/>
                <w:sz w:val="24"/>
                <w:szCs w:val="24"/>
                <w:u w:val="single"/>
              </w:rPr>
              <w:t>r</w:t>
            </w:r>
            <w:r w:rsidRPr="006467C8">
              <w:rPr>
                <w:rFonts w:ascii="Arial" w:hAnsi="Arial" w:cs="Arial"/>
                <w:b/>
                <w:sz w:val="24"/>
                <w:szCs w:val="24"/>
                <w:u w:val="single"/>
              </w:rPr>
              <w:t>esource</w:t>
            </w:r>
          </w:p>
          <w:p w:rsidR="00F70DA5" w:rsidRPr="006467C8" w:rsidRDefault="00F70DA5" w:rsidP="00F70DA5">
            <w:pPr>
              <w:spacing w:before="60" w:after="60"/>
              <w:rPr>
                <w:rFonts w:ascii="Arial" w:hAnsi="Arial" w:cs="Arial"/>
                <w:noProof/>
                <w:sz w:val="24"/>
                <w:szCs w:val="24"/>
                <w:lang w:eastAsia="en-GB"/>
              </w:rPr>
            </w:pPr>
          </w:p>
        </w:tc>
      </w:tr>
      <w:tr w:rsidR="00003114" w:rsidRPr="006467C8" w:rsidTr="00F70DA5">
        <w:tc>
          <w:tcPr>
            <w:tcW w:w="9016" w:type="dxa"/>
            <w:shd w:val="clear" w:color="auto" w:fill="auto"/>
          </w:tcPr>
          <w:p w:rsidR="00003114" w:rsidRPr="006467C8" w:rsidRDefault="00003114" w:rsidP="00F70DA5">
            <w:pPr>
              <w:spacing w:before="60" w:after="60"/>
              <w:rPr>
                <w:rFonts w:ascii="Arial" w:hAnsi="Arial" w:cs="Arial"/>
                <w:sz w:val="24"/>
                <w:szCs w:val="24"/>
              </w:rPr>
            </w:pPr>
            <w:bookmarkStart w:id="26" w:name="_Hlk515534"/>
            <w:r>
              <w:rPr>
                <w:rFonts w:ascii="Arial" w:hAnsi="Arial" w:cs="Arial"/>
                <w:sz w:val="24"/>
                <w:szCs w:val="24"/>
              </w:rPr>
              <w:t>For more information about carers (including young carers</w:t>
            </w:r>
            <w:r w:rsidR="004159E4">
              <w:rPr>
                <w:rFonts w:ascii="Arial" w:hAnsi="Arial" w:cs="Arial"/>
                <w:sz w:val="24"/>
                <w:szCs w:val="24"/>
              </w:rPr>
              <w:t xml:space="preserve"> and young adult carers) and a P</w:t>
            </w:r>
            <w:r>
              <w:rPr>
                <w:rFonts w:ascii="Arial" w:hAnsi="Arial" w:cs="Arial"/>
                <w:sz w:val="24"/>
                <w:szCs w:val="24"/>
              </w:rPr>
              <w:t>ower</w:t>
            </w:r>
            <w:r w:rsidR="004159E4">
              <w:rPr>
                <w:rFonts w:ascii="Arial" w:hAnsi="Arial" w:cs="Arial"/>
                <w:sz w:val="24"/>
                <w:szCs w:val="24"/>
              </w:rPr>
              <w:t>P</w:t>
            </w:r>
            <w:r>
              <w:rPr>
                <w:rFonts w:ascii="Arial" w:hAnsi="Arial" w:cs="Arial"/>
                <w:sz w:val="24"/>
                <w:szCs w:val="24"/>
              </w:rPr>
              <w:t>oint with video clips about how carers feel</w:t>
            </w:r>
            <w:r w:rsidR="004159E4">
              <w:rPr>
                <w:rFonts w:ascii="Arial" w:hAnsi="Arial" w:cs="Arial"/>
                <w:sz w:val="24"/>
                <w:szCs w:val="24"/>
              </w:rPr>
              <w:t>,</w:t>
            </w:r>
            <w:r>
              <w:rPr>
                <w:rFonts w:ascii="Arial" w:hAnsi="Arial" w:cs="Arial"/>
                <w:sz w:val="24"/>
                <w:szCs w:val="24"/>
              </w:rPr>
              <w:t xml:space="preserve"> </w:t>
            </w:r>
            <w:hyperlink r:id="rId33" w:history="1">
              <w:r w:rsidRPr="00CE591E">
                <w:rPr>
                  <w:rStyle w:val="Hyperlink"/>
                  <w:rFonts w:ascii="Arial" w:hAnsi="Arial" w:cs="Arial"/>
                  <w:sz w:val="24"/>
                  <w:szCs w:val="24"/>
                </w:rPr>
                <w:t>click here</w:t>
              </w:r>
            </w:hyperlink>
            <w:r w:rsidR="004159E4" w:rsidRPr="00AE309A">
              <w:rPr>
                <w:rFonts w:ascii="Arial" w:hAnsi="Arial" w:cs="Arial"/>
                <w:sz w:val="24"/>
                <w:szCs w:val="24"/>
              </w:rPr>
              <w:t>.</w:t>
            </w:r>
          </w:p>
        </w:tc>
      </w:tr>
      <w:bookmarkEnd w:id="26"/>
    </w:tbl>
    <w:p w:rsidR="00934F59" w:rsidRDefault="00934F59" w:rsidP="00B31606"/>
    <w:p w:rsidR="006B0A31" w:rsidRPr="006B0A31" w:rsidRDefault="006B0A31" w:rsidP="006B0A31">
      <w:pPr>
        <w:pStyle w:val="Heading2"/>
        <w:rPr>
          <w:rFonts w:ascii="Arial" w:hAnsi="Arial" w:cs="Arial"/>
          <w:b/>
          <w:color w:val="42B088"/>
        </w:rPr>
      </w:pPr>
      <w:bookmarkStart w:id="27" w:name="_Toc857077"/>
      <w:r w:rsidRPr="006B0A31">
        <w:rPr>
          <w:rFonts w:ascii="Arial" w:hAnsi="Arial" w:cs="Arial"/>
          <w:b/>
          <w:color w:val="42B088"/>
        </w:rPr>
        <w:t>3.5</w:t>
      </w:r>
      <w:r w:rsidRPr="006B0A31">
        <w:rPr>
          <w:rFonts w:ascii="Arial" w:hAnsi="Arial" w:cs="Arial"/>
          <w:b/>
          <w:color w:val="42B088"/>
        </w:rPr>
        <w:tab/>
        <w:t xml:space="preserve">Carer </w:t>
      </w:r>
      <w:r w:rsidR="004159E4">
        <w:rPr>
          <w:rFonts w:ascii="Arial" w:hAnsi="Arial" w:cs="Arial"/>
          <w:b/>
          <w:color w:val="42B088"/>
        </w:rPr>
        <w:t>j</w:t>
      </w:r>
      <w:r w:rsidRPr="006B0A31">
        <w:rPr>
          <w:rFonts w:ascii="Arial" w:hAnsi="Arial" w:cs="Arial"/>
          <w:b/>
          <w:color w:val="42B088"/>
        </w:rPr>
        <w:t>ourney</w:t>
      </w:r>
      <w:bookmarkEnd w:id="27"/>
    </w:p>
    <w:p w:rsidR="006B0A31" w:rsidRPr="006B0A31" w:rsidRDefault="006B0A31" w:rsidP="006B0A31">
      <w:pPr>
        <w:rPr>
          <w:rFonts w:ascii="Arial" w:hAnsi="Arial" w:cs="Arial"/>
          <w:sz w:val="24"/>
          <w:szCs w:val="24"/>
        </w:rPr>
      </w:pPr>
      <w:r w:rsidRPr="006B0A31">
        <w:rPr>
          <w:rFonts w:ascii="Arial" w:hAnsi="Arial" w:cs="Arial"/>
          <w:sz w:val="24"/>
          <w:szCs w:val="24"/>
        </w:rPr>
        <w:t>Coming to terms with a caring role can be a long and painful process that requires a huge emotional adjustment. There is a need for a</w:t>
      </w:r>
      <w:r w:rsidRPr="006B0A31">
        <w:rPr>
          <w:rFonts w:ascii="Arial" w:hAnsi="Arial" w:cs="Arial"/>
          <w:b/>
          <w:i/>
          <w:sz w:val="24"/>
          <w:szCs w:val="24"/>
        </w:rPr>
        <w:t xml:space="preserve"> detailed understanding of the way caring changes over time, in order that services can provide the appropriate support at the most appropriate time</w:t>
      </w:r>
      <w:r w:rsidRPr="004159E4">
        <w:rPr>
          <w:rFonts w:ascii="Arial" w:hAnsi="Arial" w:cs="Arial"/>
          <w:i/>
          <w:sz w:val="24"/>
          <w:szCs w:val="24"/>
        </w:rPr>
        <w:t>.</w:t>
      </w:r>
      <w:r w:rsidRPr="006B0A31">
        <w:rPr>
          <w:rFonts w:ascii="Arial" w:hAnsi="Arial" w:cs="Arial"/>
          <w:sz w:val="24"/>
          <w:szCs w:val="24"/>
        </w:rPr>
        <w:t xml:space="preserve"> There are a few models that attempt to describe a carer’s journey (</w:t>
      </w:r>
      <w:proofErr w:type="spellStart"/>
      <w:r w:rsidRPr="006B0A31">
        <w:rPr>
          <w:rFonts w:ascii="Arial" w:hAnsi="Arial" w:cs="Arial"/>
          <w:sz w:val="24"/>
          <w:szCs w:val="24"/>
        </w:rPr>
        <w:t>Prussell</w:t>
      </w:r>
      <w:proofErr w:type="spellEnd"/>
      <w:r w:rsidRPr="006B0A31">
        <w:rPr>
          <w:rFonts w:ascii="Arial" w:hAnsi="Arial" w:cs="Arial"/>
          <w:sz w:val="24"/>
          <w:szCs w:val="24"/>
        </w:rPr>
        <w:t xml:space="preserve">, 1994; </w:t>
      </w:r>
      <w:proofErr w:type="spellStart"/>
      <w:r w:rsidRPr="006B0A31">
        <w:rPr>
          <w:rFonts w:ascii="Arial" w:hAnsi="Arial" w:cs="Arial"/>
          <w:color w:val="000000"/>
          <w:sz w:val="24"/>
          <w:szCs w:val="24"/>
        </w:rPr>
        <w:t>Cavaye</w:t>
      </w:r>
      <w:proofErr w:type="spellEnd"/>
      <w:r w:rsidRPr="006B0A31">
        <w:rPr>
          <w:rFonts w:ascii="Arial" w:hAnsi="Arial" w:cs="Arial"/>
          <w:color w:val="000000"/>
          <w:sz w:val="24"/>
          <w:szCs w:val="24"/>
        </w:rPr>
        <w:t>, 2006).</w:t>
      </w:r>
      <w:r w:rsidRPr="006B0A31">
        <w:rPr>
          <w:rFonts w:ascii="Arial" w:hAnsi="Arial" w:cs="Arial"/>
          <w:sz w:val="24"/>
          <w:szCs w:val="24"/>
        </w:rPr>
        <w:t xml:space="preserve"> The one below is based on </w:t>
      </w:r>
      <w:proofErr w:type="spellStart"/>
      <w:r w:rsidRPr="006B0A31">
        <w:rPr>
          <w:rFonts w:ascii="Arial" w:hAnsi="Arial" w:cs="Arial"/>
          <w:sz w:val="24"/>
          <w:szCs w:val="24"/>
        </w:rPr>
        <w:t>Cavaye’s</w:t>
      </w:r>
      <w:proofErr w:type="spellEnd"/>
      <w:r w:rsidRPr="006B0A31">
        <w:rPr>
          <w:rFonts w:ascii="Arial" w:hAnsi="Arial" w:cs="Arial"/>
          <w:sz w:val="24"/>
          <w:szCs w:val="24"/>
        </w:rPr>
        <w:t xml:space="preserve"> model that originally had nine steps but for the purposes of this toolkit the journey has been condensed into six steps</w:t>
      </w:r>
      <w:r w:rsidRPr="006B0A31">
        <w:rPr>
          <w:rStyle w:val="FootnoteReference"/>
          <w:rFonts w:ascii="Arial" w:hAnsi="Arial" w:cs="Arial"/>
          <w:sz w:val="24"/>
          <w:szCs w:val="24"/>
        </w:rPr>
        <w:footnoteReference w:id="16"/>
      </w:r>
      <w:r w:rsidRPr="006B0A31">
        <w:rPr>
          <w:rFonts w:ascii="Arial" w:hAnsi="Arial" w:cs="Arial"/>
          <w:sz w:val="24"/>
          <w:szCs w:val="24"/>
        </w:rPr>
        <w:t>.</w:t>
      </w:r>
    </w:p>
    <w:p w:rsidR="006B0A31" w:rsidRDefault="006B0A31" w:rsidP="006B0A31"/>
    <w:tbl>
      <w:tblPr>
        <w:tblStyle w:val="TableTheme"/>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6B0A31" w:rsidTr="00650D41">
        <w:tc>
          <w:tcPr>
            <w:tcW w:w="9918" w:type="dxa"/>
          </w:tcPr>
          <w:p w:rsidR="006B0A31" w:rsidRDefault="006B0A31" w:rsidP="00650D41">
            <w:bookmarkStart w:id="28" w:name="_Hlk530650406"/>
            <w:r w:rsidRPr="00C27CEE">
              <w:rPr>
                <w:noProof/>
                <w:color w:val="000000"/>
              </w:rPr>
              <mc:AlternateContent>
                <mc:Choice Requires="wps">
                  <w:drawing>
                    <wp:anchor distT="0" distB="0" distL="114300" distR="114300" simplePos="0" relativeHeight="251663360" behindDoc="0" locked="0" layoutInCell="1" allowOverlap="1" wp14:anchorId="664D7B57" wp14:editId="4581ADA5">
                      <wp:simplePos x="0" y="0"/>
                      <wp:positionH relativeFrom="column">
                        <wp:posOffset>2944495</wp:posOffset>
                      </wp:positionH>
                      <wp:positionV relativeFrom="paragraph">
                        <wp:posOffset>45720</wp:posOffset>
                      </wp:positionV>
                      <wp:extent cx="944880" cy="472440"/>
                      <wp:effectExtent l="0" t="0" r="26670" b="22860"/>
                      <wp:wrapNone/>
                      <wp:docPr id="63" name="Text Box 63"/>
                      <wp:cNvGraphicFramePr/>
                      <a:graphic xmlns:a="http://schemas.openxmlformats.org/drawingml/2006/main">
                        <a:graphicData uri="http://schemas.microsoft.com/office/word/2010/wordprocessingShape">
                          <wps:wsp>
                            <wps:cNvSpPr txBox="1"/>
                            <wps:spPr>
                              <a:xfrm>
                                <a:off x="0" y="0"/>
                                <a:ext cx="944880" cy="47244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A37B0A" w:rsidRPr="006B0A31" w:rsidRDefault="00A37B0A" w:rsidP="006B0A31">
                                  <w:pPr>
                                    <w:rPr>
                                      <w:rFonts w:ascii="Arial" w:hAnsi="Arial" w:cs="Arial"/>
                                    </w:rPr>
                                  </w:pPr>
                                  <w:r w:rsidRPr="006B0A31">
                                    <w:rPr>
                                      <w:rFonts w:ascii="Arial" w:hAnsi="Arial" w:cs="Arial"/>
                                    </w:rPr>
                                    <w:t>Doing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7B57" id="Text Box 63" o:spid="_x0000_s1027" type="#_x0000_t202" style="position:absolute;margin-left:231.85pt;margin-top:3.6pt;width:74.4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" fillcolor="#dce6f2" strokecolor="windowText" strokeweight="2pt">
                      <v:textbox>
                        <w:txbxContent>
                          <w:p w:rsidR="00A37B0A" w:rsidRPr="006B0A31" w:rsidRDefault="00A37B0A" w:rsidP="006B0A31">
                            <w:pPr>
                              <w:rPr>
                                <w:rFonts w:ascii="Arial" w:hAnsi="Arial" w:cs="Arial"/>
                              </w:rPr>
                            </w:pPr>
                            <w:r w:rsidRPr="006B0A31">
                              <w:rPr>
                                <w:rFonts w:ascii="Arial" w:hAnsi="Arial" w:cs="Arial"/>
                              </w:rPr>
                              <w:t>Doing it</w:t>
                            </w:r>
                          </w:p>
                        </w:txbxContent>
                      </v:textbox>
                    </v:shape>
                  </w:pict>
                </mc:Fallback>
              </mc:AlternateContent>
            </w:r>
            <w:r w:rsidRPr="00C27CEE">
              <w:rPr>
                <w:noProof/>
                <w:color w:val="000000"/>
              </w:rPr>
              <mc:AlternateContent>
                <mc:Choice Requires="wps">
                  <w:drawing>
                    <wp:anchor distT="0" distB="0" distL="114300" distR="114300" simplePos="0" relativeHeight="251662336" behindDoc="0" locked="0" layoutInCell="1" allowOverlap="1" wp14:anchorId="1AEF6225" wp14:editId="6C94D8B1">
                      <wp:simplePos x="0" y="0"/>
                      <wp:positionH relativeFrom="column">
                        <wp:posOffset>1374775</wp:posOffset>
                      </wp:positionH>
                      <wp:positionV relativeFrom="paragraph">
                        <wp:posOffset>43180</wp:posOffset>
                      </wp:positionV>
                      <wp:extent cx="944880" cy="4953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A37B0A" w:rsidRPr="006B0A31" w:rsidRDefault="00A37B0A" w:rsidP="006B0A31">
                                  <w:pPr>
                                    <w:rPr>
                                      <w:rFonts w:ascii="Arial" w:hAnsi="Arial" w:cs="Arial"/>
                                    </w:rPr>
                                  </w:pPr>
                                  <w:r w:rsidRPr="006B0A31">
                                    <w:rPr>
                                      <w:rFonts w:ascii="Arial" w:hAnsi="Arial" w:cs="Arial"/>
                                    </w:rPr>
                                    <w:t>Adopting 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F6225" id="Text Box 32" o:spid="_x0000_s1028" type="#_x0000_t202" style="position:absolute;margin-left:108.25pt;margin-top:3.4pt;width:74.4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" fillcolor="#dce6f2" strokecolor="windowText" strokeweight="2pt">
                      <v:textbox>
                        <w:txbxContent>
                          <w:p w:rsidR="00A37B0A" w:rsidRPr="006B0A31" w:rsidRDefault="00A37B0A" w:rsidP="006B0A31">
                            <w:pPr>
                              <w:rPr>
                                <w:rFonts w:ascii="Arial" w:hAnsi="Arial" w:cs="Arial"/>
                              </w:rPr>
                            </w:pPr>
                            <w:r w:rsidRPr="006B0A31">
                              <w:rPr>
                                <w:rFonts w:ascii="Arial" w:hAnsi="Arial" w:cs="Arial"/>
                              </w:rPr>
                              <w:t>Adopting the role</w:t>
                            </w:r>
                          </w:p>
                        </w:txbxContent>
                      </v:textbox>
                    </v:shape>
                  </w:pict>
                </mc:Fallback>
              </mc:AlternateContent>
            </w:r>
            <w:r w:rsidRPr="00C27CEE">
              <w:rPr>
                <w:noProof/>
                <w:color w:val="000000"/>
              </w:rPr>
              <mc:AlternateContent>
                <mc:Choice Requires="wps">
                  <w:drawing>
                    <wp:anchor distT="0" distB="0" distL="114300" distR="114300" simplePos="0" relativeHeight="251664384" behindDoc="0" locked="0" layoutInCell="1" allowOverlap="1" wp14:anchorId="2549E16F" wp14:editId="1E5A1ECA">
                      <wp:simplePos x="0" y="0"/>
                      <wp:positionH relativeFrom="column">
                        <wp:posOffset>5239385</wp:posOffset>
                      </wp:positionH>
                      <wp:positionV relativeFrom="paragraph">
                        <wp:posOffset>-1905</wp:posOffset>
                      </wp:positionV>
                      <wp:extent cx="944880" cy="495300"/>
                      <wp:effectExtent l="0" t="0" r="26670" b="19050"/>
                      <wp:wrapNone/>
                      <wp:docPr id="256" name="Text Box 256"/>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A37B0A" w:rsidRPr="006B0A31" w:rsidRDefault="00A37B0A" w:rsidP="006B0A31">
                                  <w:pPr>
                                    <w:rPr>
                                      <w:rFonts w:ascii="Arial" w:hAnsi="Arial" w:cs="Arial"/>
                                    </w:rPr>
                                  </w:pPr>
                                  <w:r w:rsidRPr="006B0A31">
                                    <w:rPr>
                                      <w:rFonts w:ascii="Arial" w:hAnsi="Arial" w:cs="Arial"/>
                                    </w:rPr>
                                    <w:t xml:space="preserve">Ending </w:t>
                                  </w:r>
                                  <w:r>
                                    <w:rPr>
                                      <w:rFonts w:ascii="Arial" w:hAnsi="Arial" w:cs="Arial"/>
                                    </w:rPr>
                                    <w:t>and</w:t>
                                  </w:r>
                                  <w:r w:rsidRPr="006B0A31">
                                    <w:rPr>
                                      <w:rFonts w:ascii="Arial" w:hAnsi="Arial" w:cs="Arial"/>
                                    </w:rPr>
                                    <w:t xml:space="preserve"> moving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E16F" id="Text Box 256" o:spid="_x0000_s1029" type="#_x0000_t202" style="position:absolute;margin-left:412.55pt;margin-top:-.15pt;width:74.4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" fillcolor="#dce6f2" strokecolor="windowText" strokeweight="2pt">
                      <v:textbox>
                        <w:txbxContent>
                          <w:p w:rsidR="00A37B0A" w:rsidRPr="006B0A31" w:rsidRDefault="00A37B0A" w:rsidP="006B0A31">
                            <w:pPr>
                              <w:rPr>
                                <w:rFonts w:ascii="Arial" w:hAnsi="Arial" w:cs="Arial"/>
                              </w:rPr>
                            </w:pPr>
                            <w:r w:rsidRPr="006B0A31">
                              <w:rPr>
                                <w:rFonts w:ascii="Arial" w:hAnsi="Arial" w:cs="Arial"/>
                              </w:rPr>
                              <w:t xml:space="preserve">Ending </w:t>
                            </w:r>
                            <w:r>
                              <w:rPr>
                                <w:rFonts w:ascii="Arial" w:hAnsi="Arial" w:cs="Arial"/>
                              </w:rPr>
                              <w:t>and</w:t>
                            </w:r>
                            <w:r w:rsidRPr="006B0A31">
                              <w:rPr>
                                <w:rFonts w:ascii="Arial" w:hAnsi="Arial" w:cs="Arial"/>
                              </w:rPr>
                              <w:t xml:space="preserve"> moving on</w:t>
                            </w:r>
                          </w:p>
                        </w:txbxContent>
                      </v:textbox>
                    </v:shape>
                  </w:pict>
                </mc:Fallback>
              </mc:AlternateContent>
            </w:r>
            <w:r w:rsidRPr="00210C76">
              <w:rPr>
                <w:noProof/>
                <w:color w:val="000000"/>
              </w:rPr>
              <mc:AlternateContent>
                <mc:Choice Requires="wps">
                  <w:drawing>
                    <wp:anchor distT="0" distB="0" distL="114300" distR="114300" simplePos="0" relativeHeight="251661312" behindDoc="0" locked="0" layoutInCell="1" allowOverlap="1" wp14:anchorId="025BFF75" wp14:editId="1E63D757">
                      <wp:simplePos x="0" y="0"/>
                      <wp:positionH relativeFrom="margin">
                        <wp:posOffset>-33655</wp:posOffset>
                      </wp:positionH>
                      <wp:positionV relativeFrom="paragraph">
                        <wp:posOffset>43180</wp:posOffset>
                      </wp:positionV>
                      <wp:extent cx="960120" cy="472440"/>
                      <wp:effectExtent l="0" t="0" r="11430" b="22860"/>
                      <wp:wrapNone/>
                      <wp:docPr id="272" name="Text Box 272"/>
                      <wp:cNvGraphicFramePr/>
                      <a:graphic xmlns:a="http://schemas.openxmlformats.org/drawingml/2006/main">
                        <a:graphicData uri="http://schemas.microsoft.com/office/word/2010/wordprocessingShape">
                          <wps:wsp>
                            <wps:cNvSpPr txBox="1"/>
                            <wps:spPr>
                              <a:xfrm>
                                <a:off x="0" y="0"/>
                                <a:ext cx="960120" cy="47244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A37B0A" w:rsidRPr="006B0A31" w:rsidRDefault="00A37B0A" w:rsidP="006B0A31">
                                  <w:pPr>
                                    <w:rPr>
                                      <w:rFonts w:ascii="Arial" w:hAnsi="Arial" w:cs="Arial"/>
                                    </w:rPr>
                                  </w:pPr>
                                  <w:r w:rsidRPr="006B0A31">
                                    <w:rPr>
                                      <w:rFonts w:ascii="Arial" w:hAnsi="Arial" w:cs="Arial"/>
                                    </w:rPr>
                                    <w:t>Dawning realisation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BFF75" id="Text Box 272" o:spid="_x0000_s1030" type="#_x0000_t202" style="position:absolute;margin-left:-2.65pt;margin-top:3.4pt;width:75.6pt;height:3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" fillcolor="#dce6f2" strokecolor="windowText" strokeweight="2pt">
                      <v:textbox>
                        <w:txbxContent>
                          <w:p w:rsidR="00A37B0A" w:rsidRPr="006B0A31" w:rsidRDefault="00A37B0A" w:rsidP="006B0A31">
                            <w:pPr>
                              <w:rPr>
                                <w:rFonts w:ascii="Arial" w:hAnsi="Arial" w:cs="Arial"/>
                              </w:rPr>
                            </w:pPr>
                            <w:r w:rsidRPr="006B0A31">
                              <w:rPr>
                                <w:rFonts w:ascii="Arial" w:hAnsi="Arial" w:cs="Arial"/>
                              </w:rPr>
                              <w:t>Dawning realisation</w:t>
                            </w:r>
                          </w:p>
                        </w:txbxContent>
                      </v:textbox>
                      <w10:wrap anchorx="margin"/>
                    </v:shape>
                  </w:pict>
                </mc:Fallback>
              </mc:AlternateContent>
            </w:r>
          </w:p>
          <w:p w:rsidR="006B0A31" w:rsidRDefault="006B0A31" w:rsidP="00650D41">
            <w:r>
              <w:rPr>
                <w:noProof/>
              </w:rPr>
              <mc:AlternateContent>
                <mc:Choice Requires="wps">
                  <w:drawing>
                    <wp:anchor distT="0" distB="0" distL="114300" distR="114300" simplePos="0" relativeHeight="251669504" behindDoc="0" locked="0" layoutInCell="1" allowOverlap="1" wp14:anchorId="7748E20C" wp14:editId="4214D51B">
                      <wp:simplePos x="0" y="0"/>
                      <wp:positionH relativeFrom="column">
                        <wp:posOffset>3927475</wp:posOffset>
                      </wp:positionH>
                      <wp:positionV relativeFrom="paragraph">
                        <wp:posOffset>76200</wp:posOffset>
                      </wp:positionV>
                      <wp:extent cx="1287780" cy="0"/>
                      <wp:effectExtent l="0" t="76200" r="26670" b="95250"/>
                      <wp:wrapNone/>
                      <wp:docPr id="261" name="Straight Arrow Connector 261"/>
                      <wp:cNvGraphicFramePr/>
                      <a:graphic xmlns:a="http://schemas.openxmlformats.org/drawingml/2006/main">
                        <a:graphicData uri="http://schemas.microsoft.com/office/word/2010/wordprocessingShape">
                          <wps:wsp>
                            <wps:cNvCnPr/>
                            <wps:spPr>
                              <a:xfrm>
                                <a:off x="0" y="0"/>
                                <a:ext cx="1287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F0DCA1" id="_x0000_t32" coordsize="21600,21600" o:spt="32" o:oned="t" path="m,l21600,21600e" filled="f">
                      <v:path arrowok="t" fillok="f" o:connecttype="none"/>
                      <o:lock v:ext="edit" shapetype="t"/>
                    </v:shapetype>
                    <v:shape id="Straight Arrow Connector 261" o:spid="_x0000_s1026" type="#_x0000_t32" style="position:absolute;margin-left:309.25pt;margin-top:6pt;width:101.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34403245" wp14:editId="1DD54328">
                      <wp:simplePos x="0" y="0"/>
                      <wp:positionH relativeFrom="column">
                        <wp:posOffset>2365375</wp:posOffset>
                      </wp:positionH>
                      <wp:positionV relativeFrom="paragraph">
                        <wp:posOffset>114300</wp:posOffset>
                      </wp:positionV>
                      <wp:extent cx="556260" cy="7620"/>
                      <wp:effectExtent l="0" t="57150" r="34290" b="87630"/>
                      <wp:wrapNone/>
                      <wp:docPr id="260" name="Straight Arrow Connector 260"/>
                      <wp:cNvGraphicFramePr/>
                      <a:graphic xmlns:a="http://schemas.openxmlformats.org/drawingml/2006/main">
                        <a:graphicData uri="http://schemas.microsoft.com/office/word/2010/wordprocessingShape">
                          <wps:wsp>
                            <wps:cNvCnPr/>
                            <wps:spPr>
                              <a:xfrm>
                                <a:off x="0" y="0"/>
                                <a:ext cx="5562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1F190" id="Straight Arrow Connector 260" o:spid="_x0000_s1026" type="#_x0000_t32" style="position:absolute;margin-left:186.25pt;margin-top:9pt;width:43.8pt;height:.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97E10F4" wp14:editId="145D15B1">
                      <wp:simplePos x="0" y="0"/>
                      <wp:positionH relativeFrom="column">
                        <wp:posOffset>970915</wp:posOffset>
                      </wp:positionH>
                      <wp:positionV relativeFrom="paragraph">
                        <wp:posOffset>91440</wp:posOffset>
                      </wp:positionV>
                      <wp:extent cx="335280" cy="0"/>
                      <wp:effectExtent l="0" t="76200" r="26670" b="95250"/>
                      <wp:wrapNone/>
                      <wp:docPr id="259" name="Straight Arrow Connector 259"/>
                      <wp:cNvGraphicFramePr/>
                      <a:graphic xmlns:a="http://schemas.openxmlformats.org/drawingml/2006/main">
                        <a:graphicData uri="http://schemas.microsoft.com/office/word/2010/wordprocessingShape">
                          <wps:wsp>
                            <wps:cNvCnPr/>
                            <wps:spPr>
                              <a:xfrm>
                                <a:off x="0" y="0"/>
                                <a:ext cx="335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7B0868" id="Straight Arrow Connector 259" o:spid="_x0000_s1026" type="#_x0000_t32" style="position:absolute;margin-left:76.45pt;margin-top:7.2pt;width:26.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" strokecolor="#4472c4 [3204]" strokeweight=".5pt">
                      <v:stroke endarrow="block" joinstyle="miter"/>
                    </v:shape>
                  </w:pict>
                </mc:Fallback>
              </mc:AlternateContent>
            </w:r>
          </w:p>
          <w:p w:rsidR="006B0A31" w:rsidRDefault="006B0A31" w:rsidP="00650D41"/>
          <w:p w:rsidR="006B0A31" w:rsidRDefault="006B0A31" w:rsidP="00650D41">
            <w:r>
              <w:rPr>
                <w:noProof/>
              </w:rPr>
              <mc:AlternateContent>
                <mc:Choice Requires="wps">
                  <w:drawing>
                    <wp:anchor distT="0" distB="0" distL="114300" distR="114300" simplePos="0" relativeHeight="251672576" behindDoc="0" locked="0" layoutInCell="1" allowOverlap="1" wp14:anchorId="5215F1DB" wp14:editId="2EEC2E22">
                      <wp:simplePos x="0" y="0"/>
                      <wp:positionH relativeFrom="column">
                        <wp:posOffset>2380615</wp:posOffset>
                      </wp:positionH>
                      <wp:positionV relativeFrom="paragraph">
                        <wp:posOffset>38100</wp:posOffset>
                      </wp:positionV>
                      <wp:extent cx="762000" cy="495300"/>
                      <wp:effectExtent l="0" t="38100" r="57150" b="19050"/>
                      <wp:wrapNone/>
                      <wp:docPr id="264" name="Straight Arrow Connector 264"/>
                      <wp:cNvGraphicFramePr/>
                      <a:graphic xmlns:a="http://schemas.openxmlformats.org/drawingml/2006/main">
                        <a:graphicData uri="http://schemas.microsoft.com/office/word/2010/wordprocessingShape">
                          <wps:wsp>
                            <wps:cNvCnPr/>
                            <wps:spPr>
                              <a:xfrm flipV="1">
                                <a:off x="0" y="0"/>
                                <a:ext cx="7620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ACAB7A" id="Straight Arrow Connector 264" o:spid="_x0000_s1026" type="#_x0000_t32" style="position:absolute;margin-left:187.45pt;margin-top:3pt;width:60pt;height:39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35B2A472" wp14:editId="215B77F1">
                      <wp:simplePos x="0" y="0"/>
                      <wp:positionH relativeFrom="column">
                        <wp:posOffset>3813175</wp:posOffset>
                      </wp:positionH>
                      <wp:positionV relativeFrom="paragraph">
                        <wp:posOffset>38100</wp:posOffset>
                      </wp:positionV>
                      <wp:extent cx="754380" cy="449580"/>
                      <wp:effectExtent l="0" t="0" r="83820" b="64770"/>
                      <wp:wrapNone/>
                      <wp:docPr id="262" name="Straight Arrow Connector 262"/>
                      <wp:cNvGraphicFramePr/>
                      <a:graphic xmlns:a="http://schemas.openxmlformats.org/drawingml/2006/main">
                        <a:graphicData uri="http://schemas.microsoft.com/office/word/2010/wordprocessingShape">
                          <wps:wsp>
                            <wps:cNvCnPr/>
                            <wps:spPr>
                              <a:xfrm>
                                <a:off x="0" y="0"/>
                                <a:ext cx="75438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F4515E" id="Straight Arrow Connector 262" o:spid="_x0000_s1026" type="#_x0000_t32" style="position:absolute;margin-left:300.25pt;margin-top:3pt;width:59.4pt;height:35.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" strokecolor="#4472c4 [3204]" strokeweight=".5pt">
                      <v:stroke endarrow="block" joinstyle="miter"/>
                    </v:shape>
                  </w:pict>
                </mc:Fallback>
              </mc:AlternateContent>
            </w:r>
          </w:p>
          <w:p w:rsidR="006B0A31" w:rsidRDefault="006B0A31" w:rsidP="00650D41"/>
          <w:p w:rsidR="006B0A31" w:rsidRDefault="006B0A31" w:rsidP="00650D41"/>
          <w:p w:rsidR="006B0A31" w:rsidRDefault="006B0A31" w:rsidP="00650D41">
            <w:r w:rsidRPr="00C27CEE">
              <w:rPr>
                <w:noProof/>
                <w:color w:val="000000"/>
              </w:rPr>
              <mc:AlternateContent>
                <mc:Choice Requires="wps">
                  <w:drawing>
                    <wp:anchor distT="0" distB="0" distL="114300" distR="114300" simplePos="0" relativeHeight="251665408" behindDoc="0" locked="0" layoutInCell="1" allowOverlap="1" wp14:anchorId="4D1519D0" wp14:editId="3D8C226B">
                      <wp:simplePos x="0" y="0"/>
                      <wp:positionH relativeFrom="column">
                        <wp:posOffset>1715770</wp:posOffset>
                      </wp:positionH>
                      <wp:positionV relativeFrom="paragraph">
                        <wp:posOffset>42545</wp:posOffset>
                      </wp:positionV>
                      <wp:extent cx="944880" cy="495300"/>
                      <wp:effectExtent l="0" t="0" r="26670" b="19050"/>
                      <wp:wrapNone/>
                      <wp:docPr id="257" name="Text Box 257"/>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A37B0A" w:rsidRPr="006B0A31" w:rsidRDefault="00A37B0A" w:rsidP="006B0A31">
                                  <w:pPr>
                                    <w:rPr>
                                      <w:rFonts w:ascii="Arial" w:hAnsi="Arial" w:cs="Arial"/>
                                    </w:rPr>
                                  </w:pPr>
                                  <w:r w:rsidRPr="006B0A31">
                                    <w:rPr>
                                      <w:rFonts w:ascii="Arial" w:hAnsi="Arial" w:cs="Arial"/>
                                    </w:rPr>
                                    <w:t>Adapting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519D0" id="Text Box 257" o:spid="_x0000_s1031" type="#_x0000_t202" style="position:absolute;margin-left:135.1pt;margin-top:3.35pt;width:74.4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" fillcolor="#dce6f2" strokecolor="windowText" strokeweight="2pt">
                      <v:textbox>
                        <w:txbxContent>
                          <w:p w:rsidR="00A37B0A" w:rsidRPr="006B0A31" w:rsidRDefault="00A37B0A" w:rsidP="006B0A31">
                            <w:pPr>
                              <w:rPr>
                                <w:rFonts w:ascii="Arial" w:hAnsi="Arial" w:cs="Arial"/>
                              </w:rPr>
                            </w:pPr>
                            <w:r w:rsidRPr="006B0A31">
                              <w:rPr>
                                <w:rFonts w:ascii="Arial" w:hAnsi="Arial" w:cs="Arial"/>
                              </w:rPr>
                              <w:t>Adapting it</w:t>
                            </w:r>
                          </w:p>
                        </w:txbxContent>
                      </v:textbox>
                    </v:shape>
                  </w:pict>
                </mc:Fallback>
              </mc:AlternateContent>
            </w:r>
            <w:r w:rsidRPr="00C27CEE">
              <w:rPr>
                <w:noProof/>
                <w:color w:val="000000"/>
              </w:rPr>
              <mc:AlternateContent>
                <mc:Choice Requires="wps">
                  <w:drawing>
                    <wp:anchor distT="0" distB="0" distL="114300" distR="114300" simplePos="0" relativeHeight="251666432" behindDoc="0" locked="0" layoutInCell="1" allowOverlap="1" wp14:anchorId="44114541" wp14:editId="659A950B">
                      <wp:simplePos x="0" y="0"/>
                      <wp:positionH relativeFrom="column">
                        <wp:posOffset>4245610</wp:posOffset>
                      </wp:positionH>
                      <wp:positionV relativeFrom="paragraph">
                        <wp:posOffset>19685</wp:posOffset>
                      </wp:positionV>
                      <wp:extent cx="944880" cy="495300"/>
                      <wp:effectExtent l="0" t="0" r="26670" b="19050"/>
                      <wp:wrapNone/>
                      <wp:docPr id="258" name="Text Box 258"/>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A37B0A" w:rsidRPr="006B0A31" w:rsidRDefault="00A37B0A" w:rsidP="006B0A31">
                                  <w:pPr>
                                    <w:rPr>
                                      <w:rFonts w:ascii="Arial" w:hAnsi="Arial" w:cs="Arial"/>
                                    </w:rPr>
                                  </w:pPr>
                                  <w:r w:rsidRPr="006B0A31">
                                    <w:rPr>
                                      <w:rFonts w:ascii="Arial" w:hAnsi="Arial" w:cs="Arial"/>
                                    </w:rPr>
                                    <w:t>Struggling with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4541" id="Text Box 258" o:spid="_x0000_s1032" type="#_x0000_t202" style="position:absolute;margin-left:334.3pt;margin-top:1.55pt;width:74.4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" fillcolor="#dce6f2" strokecolor="windowText" strokeweight="2pt">
                      <v:textbox>
                        <w:txbxContent>
                          <w:p w:rsidR="00A37B0A" w:rsidRPr="006B0A31" w:rsidRDefault="00A37B0A" w:rsidP="006B0A31">
                            <w:pPr>
                              <w:rPr>
                                <w:rFonts w:ascii="Arial" w:hAnsi="Arial" w:cs="Arial"/>
                              </w:rPr>
                            </w:pPr>
                            <w:r w:rsidRPr="006B0A31">
                              <w:rPr>
                                <w:rFonts w:ascii="Arial" w:hAnsi="Arial" w:cs="Arial"/>
                              </w:rPr>
                              <w:t>Struggling with it</w:t>
                            </w:r>
                          </w:p>
                        </w:txbxContent>
                      </v:textbox>
                    </v:shape>
                  </w:pict>
                </mc:Fallback>
              </mc:AlternateContent>
            </w:r>
          </w:p>
          <w:p w:rsidR="006B0A31" w:rsidRDefault="006B0A31" w:rsidP="00650D41">
            <w:r>
              <w:rPr>
                <w:noProof/>
              </w:rPr>
              <mc:AlternateContent>
                <mc:Choice Requires="wps">
                  <w:drawing>
                    <wp:anchor distT="0" distB="0" distL="114300" distR="114300" simplePos="0" relativeHeight="251671552" behindDoc="0" locked="0" layoutInCell="1" allowOverlap="1" wp14:anchorId="7654BD4E" wp14:editId="2BEF5246">
                      <wp:simplePos x="0" y="0"/>
                      <wp:positionH relativeFrom="column">
                        <wp:posOffset>2685415</wp:posOffset>
                      </wp:positionH>
                      <wp:positionV relativeFrom="paragraph">
                        <wp:posOffset>121920</wp:posOffset>
                      </wp:positionV>
                      <wp:extent cx="1508760" cy="0"/>
                      <wp:effectExtent l="38100" t="76200" r="0" b="95250"/>
                      <wp:wrapNone/>
                      <wp:docPr id="263" name="Straight Arrow Connector 263"/>
                      <wp:cNvGraphicFramePr/>
                      <a:graphic xmlns:a="http://schemas.openxmlformats.org/drawingml/2006/main">
                        <a:graphicData uri="http://schemas.microsoft.com/office/word/2010/wordprocessingShape">
                          <wps:wsp>
                            <wps:cNvCnPr/>
                            <wps:spPr>
                              <a:xfrm flipH="1">
                                <a:off x="0" y="0"/>
                                <a:ext cx="1508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1AD509" id="Straight Arrow Connector 263" o:spid="_x0000_s1026" type="#_x0000_t32" style="position:absolute;margin-left:211.45pt;margin-top:9.6pt;width:118.8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" strokecolor="#4472c4 [3204]" strokeweight=".5pt">
                      <v:stroke endarrow="block" joinstyle="miter"/>
                    </v:shape>
                  </w:pict>
                </mc:Fallback>
              </mc:AlternateContent>
            </w:r>
          </w:p>
          <w:p w:rsidR="006B0A31" w:rsidRDefault="006B0A31" w:rsidP="00650D41"/>
          <w:p w:rsidR="006B0A31" w:rsidRDefault="006B0A31" w:rsidP="00650D41"/>
        </w:tc>
      </w:tr>
      <w:bookmarkEnd w:id="28"/>
    </w:tbl>
    <w:p w:rsidR="006B0A31" w:rsidRDefault="006B0A31" w:rsidP="006B0A31"/>
    <w:p w:rsidR="006B0A31" w:rsidRPr="006B0A31" w:rsidRDefault="006B0A31" w:rsidP="006B0A31">
      <w:pPr>
        <w:rPr>
          <w:rFonts w:ascii="Arial" w:hAnsi="Arial" w:cs="Arial"/>
          <w:sz w:val="24"/>
          <w:szCs w:val="24"/>
        </w:rPr>
      </w:pPr>
      <w:r w:rsidRPr="006B0A31">
        <w:rPr>
          <w:rFonts w:ascii="Arial" w:hAnsi="Arial" w:cs="Arial"/>
          <w:sz w:val="24"/>
          <w:szCs w:val="24"/>
        </w:rPr>
        <w:t>This model reflects the evolutionary process of family caregiving. Some stages overlap with each other and the time taken to reach a specific stage varies depending on individual circumstances. Similarly, the time spent in any one stage varies</w:t>
      </w:r>
      <w:r w:rsidR="004159E4">
        <w:rPr>
          <w:rFonts w:ascii="Arial" w:hAnsi="Arial" w:cs="Arial"/>
          <w:sz w:val="24"/>
          <w:szCs w:val="24"/>
        </w:rPr>
        <w:t>,</w:t>
      </w:r>
      <w:r w:rsidRPr="006B0A31">
        <w:rPr>
          <w:rFonts w:ascii="Arial" w:hAnsi="Arial" w:cs="Arial"/>
          <w:sz w:val="24"/>
          <w:szCs w:val="24"/>
        </w:rPr>
        <w:t xml:space="preserve"> and in some cases, carers may bypass a particular stage altogether. It is also important to remember that the mix of positive and negative emotions at every stage will vary for every carer.</w:t>
      </w:r>
    </w:p>
    <w:p w:rsidR="00003114" w:rsidRDefault="00003114" w:rsidP="00003114">
      <w:pPr>
        <w:pStyle w:val="IPCBullet1"/>
        <w:numPr>
          <w:ilvl w:val="0"/>
          <w:numId w:val="29"/>
        </w:numPr>
      </w:pPr>
      <w:r>
        <w:t>Dawning realisation refers to the process by which carers gradually become aware of how the caring role either is or is going to impact on their own lives.  For some this happens gradually and in sync with a gradual increasing awareness of their relative that they need support. For others, whose caring role may begin very suddenly, dawning realisation tends to happen after an initial period of shock.</w:t>
      </w:r>
    </w:p>
    <w:p w:rsidR="00003114" w:rsidRDefault="00003114" w:rsidP="00003114">
      <w:pPr>
        <w:pStyle w:val="IPCBullet1"/>
        <w:numPr>
          <w:ilvl w:val="0"/>
          <w:numId w:val="29"/>
        </w:numPr>
      </w:pPr>
      <w:r>
        <w:t>Adopting the carer role refers to the carer’s approach to the caring role depending upon how willing and able they are to undertake the variety of tasks that the role encompasses. This is the point at which carer’s often need good support to help them talk through what aspects of the carer role they do feel willing and able to do and which aspects they don’t.</w:t>
      </w:r>
    </w:p>
    <w:p w:rsidR="00003114" w:rsidRDefault="00003114" w:rsidP="00003114">
      <w:pPr>
        <w:pStyle w:val="IPCBullet1"/>
        <w:numPr>
          <w:ilvl w:val="0"/>
          <w:numId w:val="29"/>
        </w:numPr>
      </w:pPr>
      <w:r>
        <w:t>In many cases carers at the start of the doing it stage are often unsupported by formal service provision and are often hidden from service providers. This is because even when carers acknowledge a need for assistance they do not necessarily want to perceive themselves, or be perceived as someone who needed, sought and received assistance. During this stage carers often become competent and proficient in caring for their family member because they are doing it, largely alone.</w:t>
      </w:r>
    </w:p>
    <w:p w:rsidR="00003114" w:rsidRDefault="00003114" w:rsidP="00003114">
      <w:pPr>
        <w:pStyle w:val="IPCBullet1"/>
        <w:numPr>
          <w:ilvl w:val="0"/>
          <w:numId w:val="29"/>
        </w:numPr>
      </w:pPr>
      <w:r>
        <w:t>Struggling with it captures the ebb and flow in carer’s perceptions of whether they are coping or not coping with the demands of caring. It is often during this stage that carers finally seek assistance and attempt to access support, often prompted by a crisis of some sort.</w:t>
      </w:r>
    </w:p>
    <w:p w:rsidR="00003114" w:rsidRDefault="00003114" w:rsidP="00003114">
      <w:pPr>
        <w:pStyle w:val="IPCBullet1"/>
        <w:numPr>
          <w:ilvl w:val="0"/>
          <w:numId w:val="29"/>
        </w:numPr>
      </w:pPr>
      <w:r>
        <w:t>Adapting it reflects the stage in which carers once again adapt their own roles and behaviours to meet the needs of the person they are caring for thus allowing them to continue caring. It should be noted that carers can go around the cycle of doing it, struggling with it, adapting it for some time, possibly years.</w:t>
      </w:r>
    </w:p>
    <w:p w:rsidR="00003114" w:rsidRDefault="00003114" w:rsidP="00003114">
      <w:pPr>
        <w:pStyle w:val="IPCBullet1"/>
        <w:numPr>
          <w:ilvl w:val="0"/>
          <w:numId w:val="29"/>
        </w:numPr>
      </w:pPr>
      <w:r>
        <w:t>Ending and moving on refers to the stage when carers, for whatever reasons, are no longer providing care. In this final stage of the carer journey, carers experience a mixture of emotions. Feelings of sadness are often tinged with relief but interspersed with guilt at feeling relieved. Others experience overwhelming grief and for many the end of caregiving leaves a huge void in their life that they struggle to move on from.</w:t>
      </w:r>
    </w:p>
    <w:p w:rsidR="000D770F" w:rsidRDefault="000D770F">
      <w:r>
        <w:br w:type="page"/>
      </w:r>
    </w:p>
    <w:tbl>
      <w:tblPr>
        <w:tblStyle w:val="TableGrid"/>
        <w:tblW w:w="9016" w:type="dxa"/>
        <w:tblLook w:val="04A0" w:firstRow="1" w:lastRow="0" w:firstColumn="1" w:lastColumn="0" w:noHBand="0" w:noVBand="1"/>
      </w:tblPr>
      <w:tblGrid>
        <w:gridCol w:w="9016"/>
      </w:tblGrid>
      <w:tr w:rsidR="00DA729C" w:rsidRPr="00EE5C13" w:rsidTr="00DA729C">
        <w:tc>
          <w:tcPr>
            <w:tcW w:w="9016" w:type="dxa"/>
            <w:shd w:val="clear" w:color="auto" w:fill="86BC25"/>
          </w:tcPr>
          <w:p w:rsidR="00DA729C" w:rsidRPr="00EE5C13" w:rsidRDefault="00DA729C" w:rsidP="00DA729C">
            <w:pPr>
              <w:spacing w:before="60" w:after="60"/>
              <w:rPr>
                <w:rFonts w:ascii="Arial" w:hAnsi="Arial" w:cs="Arial"/>
                <w:b/>
                <w:sz w:val="24"/>
                <w:szCs w:val="24"/>
                <w:u w:val="single"/>
              </w:rPr>
            </w:pPr>
            <w:r w:rsidRPr="00EE5C13">
              <w:rPr>
                <w:rFonts w:ascii="Arial" w:hAnsi="Arial" w:cs="Arial"/>
                <w:b/>
                <w:noProof/>
                <w:sz w:val="24"/>
                <w:szCs w:val="24"/>
                <w:u w:val="single"/>
                <w:lang w:eastAsia="en-GB"/>
              </w:rPr>
              <w:drawing>
                <wp:anchor distT="0" distB="0" distL="114300" distR="114300" simplePos="0" relativeHeight="251780096" behindDoc="0" locked="0" layoutInCell="1" allowOverlap="1" wp14:anchorId="71D49175" wp14:editId="2B6E9E4D">
                  <wp:simplePos x="0" y="0"/>
                  <wp:positionH relativeFrom="margin">
                    <wp:posOffset>5027930</wp:posOffset>
                  </wp:positionH>
                  <wp:positionV relativeFrom="margin">
                    <wp:posOffset>0</wp:posOffset>
                  </wp:positionV>
                  <wp:extent cx="567055" cy="567055"/>
                  <wp:effectExtent l="0" t="0" r="4445"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EE5C13">
              <w:rPr>
                <w:rFonts w:ascii="Arial" w:hAnsi="Arial" w:cs="Arial"/>
                <w:b/>
                <w:sz w:val="24"/>
                <w:szCs w:val="24"/>
                <w:u w:val="single"/>
              </w:rPr>
              <w:t xml:space="preserve">Case </w:t>
            </w:r>
            <w:r w:rsidR="004159E4">
              <w:rPr>
                <w:rFonts w:ascii="Arial" w:hAnsi="Arial" w:cs="Arial"/>
                <w:b/>
                <w:sz w:val="24"/>
                <w:szCs w:val="24"/>
                <w:u w:val="single"/>
              </w:rPr>
              <w:t>s</w:t>
            </w:r>
            <w:r w:rsidRPr="00EE5C13">
              <w:rPr>
                <w:rFonts w:ascii="Arial" w:hAnsi="Arial" w:cs="Arial"/>
                <w:b/>
                <w:sz w:val="24"/>
                <w:szCs w:val="24"/>
                <w:u w:val="single"/>
              </w:rPr>
              <w:t xml:space="preserve">tudy </w:t>
            </w:r>
            <w:r w:rsidR="004159E4">
              <w:rPr>
                <w:rFonts w:ascii="Arial" w:hAnsi="Arial" w:cs="Arial"/>
                <w:b/>
                <w:sz w:val="24"/>
                <w:szCs w:val="24"/>
                <w:u w:val="single"/>
              </w:rPr>
              <w:t>e</w:t>
            </w:r>
            <w:r w:rsidRPr="00EE5C13">
              <w:rPr>
                <w:rFonts w:ascii="Arial" w:hAnsi="Arial" w:cs="Arial"/>
                <w:b/>
                <w:sz w:val="24"/>
                <w:szCs w:val="24"/>
                <w:u w:val="single"/>
              </w:rPr>
              <w:t xml:space="preserve">xample: Identifying as a </w:t>
            </w:r>
            <w:r w:rsidR="004159E4">
              <w:rPr>
                <w:rFonts w:ascii="Arial" w:hAnsi="Arial" w:cs="Arial"/>
                <w:b/>
                <w:sz w:val="24"/>
                <w:szCs w:val="24"/>
                <w:u w:val="single"/>
              </w:rPr>
              <w:t>c</w:t>
            </w:r>
            <w:r w:rsidRPr="00EE5C13">
              <w:rPr>
                <w:rFonts w:ascii="Arial" w:hAnsi="Arial" w:cs="Arial"/>
                <w:b/>
                <w:sz w:val="24"/>
                <w:szCs w:val="24"/>
                <w:u w:val="single"/>
              </w:rPr>
              <w:t>arer</w:t>
            </w:r>
            <w:r w:rsidRPr="00EE5C13">
              <w:rPr>
                <w:rFonts w:ascii="Arial" w:hAnsi="Arial" w:cs="Arial"/>
                <w:b/>
                <w:sz w:val="24"/>
                <w:szCs w:val="24"/>
                <w:u w:val="single"/>
                <w:vertAlign w:val="superscript"/>
              </w:rPr>
              <w:footnoteReference w:id="17"/>
            </w:r>
          </w:p>
          <w:p w:rsidR="00DA729C" w:rsidRPr="00EE5C13" w:rsidRDefault="00DA729C" w:rsidP="00E74BCB">
            <w:pPr>
              <w:spacing w:before="60" w:after="60"/>
              <w:rPr>
                <w:rFonts w:ascii="Arial" w:hAnsi="Arial" w:cs="Arial"/>
                <w:b/>
                <w:noProof/>
                <w:sz w:val="24"/>
                <w:szCs w:val="24"/>
                <w:u w:val="single"/>
                <w:lang w:eastAsia="en-GB"/>
              </w:rPr>
            </w:pPr>
          </w:p>
        </w:tc>
      </w:tr>
      <w:tr w:rsidR="00490AB9" w:rsidRPr="00EE5C13" w:rsidTr="00DA729C">
        <w:tc>
          <w:tcPr>
            <w:tcW w:w="9016" w:type="dxa"/>
            <w:shd w:val="clear" w:color="auto" w:fill="auto"/>
          </w:tcPr>
          <w:p w:rsidR="00490AB9" w:rsidRPr="00EE5C13" w:rsidRDefault="00490AB9" w:rsidP="00E74BCB">
            <w:pPr>
              <w:spacing w:before="60" w:after="60"/>
              <w:rPr>
                <w:rFonts w:ascii="Arial" w:hAnsi="Arial" w:cs="Arial"/>
                <w:b/>
                <w:sz w:val="24"/>
                <w:szCs w:val="24"/>
                <w:u w:val="single"/>
              </w:rPr>
            </w:pPr>
            <w:r w:rsidRPr="00EE5C13">
              <w:rPr>
                <w:rFonts w:ascii="Arial" w:hAnsi="Arial" w:cs="Arial"/>
                <w:b/>
                <w:sz w:val="24"/>
                <w:szCs w:val="24"/>
                <w:u w:val="single"/>
              </w:rPr>
              <w:t>Mary</w:t>
            </w:r>
          </w:p>
          <w:p w:rsidR="00490AB9" w:rsidRPr="00EE5C13" w:rsidRDefault="00490AB9" w:rsidP="00E74BCB">
            <w:pPr>
              <w:spacing w:before="60" w:after="60"/>
              <w:rPr>
                <w:rFonts w:ascii="Arial" w:hAnsi="Arial" w:cs="Arial"/>
                <w:sz w:val="24"/>
                <w:szCs w:val="24"/>
              </w:rPr>
            </w:pPr>
          </w:p>
          <w:p w:rsidR="00490AB9" w:rsidRPr="00EE5C13" w:rsidRDefault="00490AB9" w:rsidP="00E74BCB">
            <w:pPr>
              <w:spacing w:before="60" w:after="60"/>
              <w:rPr>
                <w:rFonts w:ascii="Arial" w:hAnsi="Arial" w:cs="Arial"/>
                <w:sz w:val="24"/>
                <w:szCs w:val="24"/>
              </w:rPr>
            </w:pPr>
            <w:r w:rsidRPr="00EE5C13">
              <w:rPr>
                <w:rFonts w:ascii="Arial" w:hAnsi="Arial" w:cs="Arial"/>
                <w:sz w:val="24"/>
                <w:szCs w:val="24"/>
              </w:rPr>
              <w:t xml:space="preserve">Mary has been caring for her husband with Parkinson’s, and her son who has mental health issues for around 10 years, but only identified herself reluctantly as a carer </w:t>
            </w:r>
            <w:r w:rsidR="004159E4">
              <w:rPr>
                <w:rFonts w:ascii="Arial" w:hAnsi="Arial" w:cs="Arial"/>
                <w:sz w:val="24"/>
                <w:szCs w:val="24"/>
              </w:rPr>
              <w:t>more than eight</w:t>
            </w:r>
            <w:r w:rsidRPr="00EE5C13">
              <w:rPr>
                <w:rFonts w:ascii="Arial" w:hAnsi="Arial" w:cs="Arial"/>
                <w:sz w:val="24"/>
                <w:szCs w:val="24"/>
              </w:rPr>
              <w:t xml:space="preserve"> years ago when her son was first hospitalised and health professionals referred her. She just saw herself as a wife and mother. </w:t>
            </w:r>
          </w:p>
          <w:p w:rsidR="00490AB9" w:rsidRPr="00EE5C13" w:rsidRDefault="00490AB9" w:rsidP="00E74BCB">
            <w:pPr>
              <w:spacing w:before="60" w:after="60"/>
              <w:rPr>
                <w:rFonts w:ascii="Arial" w:hAnsi="Arial" w:cs="Arial"/>
                <w:sz w:val="24"/>
                <w:szCs w:val="24"/>
              </w:rPr>
            </w:pPr>
          </w:p>
          <w:p w:rsidR="00490AB9" w:rsidRPr="00EE5C13" w:rsidRDefault="00490AB9" w:rsidP="00E74BCB">
            <w:pPr>
              <w:spacing w:before="60" w:after="60"/>
              <w:rPr>
                <w:rFonts w:ascii="Arial" w:hAnsi="Arial" w:cs="Arial"/>
                <w:sz w:val="24"/>
                <w:szCs w:val="24"/>
              </w:rPr>
            </w:pPr>
            <w:r w:rsidRPr="00EE5C13">
              <w:rPr>
                <w:rFonts w:ascii="Arial" w:hAnsi="Arial" w:cs="Arial"/>
                <w:sz w:val="24"/>
                <w:szCs w:val="24"/>
              </w:rPr>
              <w:t xml:space="preserve">Caring has been challenging and stressful at times and she had to give up work as a supply teacher – a job she loved. </w:t>
            </w:r>
          </w:p>
          <w:p w:rsidR="00490AB9" w:rsidRPr="00EE5C13" w:rsidRDefault="00490AB9" w:rsidP="00E74BCB">
            <w:pPr>
              <w:spacing w:before="60" w:after="60"/>
              <w:rPr>
                <w:rFonts w:ascii="Arial" w:hAnsi="Arial" w:cs="Arial"/>
                <w:sz w:val="24"/>
                <w:szCs w:val="24"/>
              </w:rPr>
            </w:pPr>
          </w:p>
          <w:p w:rsidR="00490AB9" w:rsidRPr="00EE5C13" w:rsidRDefault="00490AB9" w:rsidP="00E74BCB">
            <w:pPr>
              <w:spacing w:before="60" w:after="60"/>
              <w:rPr>
                <w:rFonts w:ascii="Arial" w:hAnsi="Arial" w:cs="Arial"/>
                <w:i/>
                <w:sz w:val="24"/>
                <w:szCs w:val="24"/>
              </w:rPr>
            </w:pPr>
            <w:r w:rsidRPr="00EE5C13">
              <w:rPr>
                <w:rFonts w:ascii="Arial" w:hAnsi="Arial" w:cs="Arial"/>
                <w:i/>
                <w:sz w:val="24"/>
                <w:szCs w:val="24"/>
              </w:rPr>
              <w:t xml:space="preserve">“As a supply teacher, I got to choose my hours. But when caring became more demanding and stressful, I turned down work because I just couldn’t get enough sleep or I needed to travel to health appointments. </w:t>
            </w:r>
          </w:p>
          <w:p w:rsidR="00490AB9" w:rsidRPr="00EE5C13" w:rsidRDefault="004159E4" w:rsidP="00E74BCB">
            <w:pPr>
              <w:spacing w:before="60" w:after="60"/>
              <w:rPr>
                <w:rFonts w:ascii="Arial" w:hAnsi="Arial" w:cs="Arial"/>
                <w:i/>
                <w:sz w:val="24"/>
                <w:szCs w:val="24"/>
              </w:rPr>
            </w:pPr>
            <w:r>
              <w:rPr>
                <w:rFonts w:ascii="Arial" w:hAnsi="Arial" w:cs="Arial"/>
                <w:i/>
                <w:sz w:val="24"/>
                <w:szCs w:val="24"/>
              </w:rPr>
              <w:t>“</w:t>
            </w:r>
            <w:r w:rsidR="00490AB9" w:rsidRPr="00EE5C13">
              <w:rPr>
                <w:rFonts w:ascii="Arial" w:hAnsi="Arial" w:cs="Arial"/>
                <w:i/>
                <w:sz w:val="24"/>
                <w:szCs w:val="24"/>
              </w:rPr>
              <w:t xml:space="preserve">Only after a particularly bad episode eight years ago when my son Andrew was in hospital did health professionals identify me as a </w:t>
            </w:r>
            <w:proofErr w:type="spellStart"/>
            <w:r w:rsidR="00490AB9" w:rsidRPr="00EE5C13">
              <w:rPr>
                <w:rFonts w:ascii="Arial" w:hAnsi="Arial" w:cs="Arial"/>
                <w:i/>
                <w:sz w:val="24"/>
                <w:szCs w:val="24"/>
              </w:rPr>
              <w:t>carer</w:t>
            </w:r>
            <w:proofErr w:type="spellEnd"/>
            <w:r w:rsidR="00490AB9" w:rsidRPr="00EE5C13">
              <w:rPr>
                <w:rFonts w:ascii="Arial" w:hAnsi="Arial" w:cs="Arial"/>
                <w:i/>
                <w:sz w:val="24"/>
                <w:szCs w:val="24"/>
              </w:rPr>
              <w:t xml:space="preserve"> and refer me for suppor</w:t>
            </w:r>
            <w:r>
              <w:rPr>
                <w:rFonts w:ascii="Arial" w:hAnsi="Arial" w:cs="Arial"/>
                <w:i/>
                <w:sz w:val="24"/>
                <w:szCs w:val="24"/>
              </w:rPr>
              <w:t>t</w:t>
            </w:r>
            <w:r w:rsidR="00490AB9" w:rsidRPr="00EE5C13">
              <w:rPr>
                <w:rFonts w:ascii="Arial" w:hAnsi="Arial" w:cs="Arial"/>
                <w:i/>
                <w:sz w:val="24"/>
                <w:szCs w:val="24"/>
              </w:rPr>
              <w:t xml:space="preserve">. </w:t>
            </w:r>
            <w:r>
              <w:rPr>
                <w:rFonts w:ascii="Arial" w:hAnsi="Arial" w:cs="Arial"/>
                <w:i/>
                <w:sz w:val="24"/>
                <w:szCs w:val="24"/>
              </w:rPr>
              <w:t>“</w:t>
            </w:r>
            <w:r w:rsidR="00490AB9" w:rsidRPr="00EE5C13">
              <w:rPr>
                <w:rFonts w:ascii="Arial" w:hAnsi="Arial" w:cs="Arial"/>
                <w:i/>
                <w:sz w:val="24"/>
                <w:szCs w:val="24"/>
              </w:rPr>
              <w:t>Caring leaves little time for me so having access to a carers support group and counselling has really made a difference to me</w:t>
            </w:r>
            <w:r>
              <w:rPr>
                <w:rFonts w:ascii="Arial" w:hAnsi="Arial" w:cs="Arial"/>
                <w:i/>
                <w:sz w:val="24"/>
                <w:szCs w:val="24"/>
              </w:rPr>
              <w:t>.</w:t>
            </w:r>
            <w:r w:rsidR="00490AB9" w:rsidRPr="00EE5C13">
              <w:rPr>
                <w:rFonts w:ascii="Arial" w:hAnsi="Arial" w:cs="Arial"/>
                <w:i/>
                <w:sz w:val="24"/>
                <w:szCs w:val="24"/>
              </w:rPr>
              <w:t>”</w:t>
            </w:r>
          </w:p>
        </w:tc>
      </w:tr>
    </w:tbl>
    <w:p w:rsidR="00490AB9" w:rsidRDefault="00490AB9" w:rsidP="00B31606"/>
    <w:p w:rsidR="00490AB9" w:rsidRPr="00EE5C13" w:rsidRDefault="00490AB9" w:rsidP="00490AB9">
      <w:pPr>
        <w:pStyle w:val="Heading2"/>
        <w:rPr>
          <w:rFonts w:ascii="Arial" w:hAnsi="Arial" w:cs="Arial"/>
          <w:b/>
          <w:color w:val="42B088"/>
        </w:rPr>
      </w:pPr>
      <w:bookmarkStart w:id="29" w:name="_Toc857078"/>
      <w:r>
        <w:rPr>
          <w:rFonts w:ascii="Arial" w:hAnsi="Arial" w:cs="Arial"/>
          <w:b/>
          <w:color w:val="42B088"/>
        </w:rPr>
        <w:t xml:space="preserve">3.6 </w:t>
      </w:r>
      <w:r w:rsidRPr="00EE5C13">
        <w:rPr>
          <w:rFonts w:ascii="Arial" w:hAnsi="Arial" w:cs="Arial"/>
          <w:b/>
          <w:color w:val="42B088"/>
        </w:rPr>
        <w:t>Supporting carers through the carer journey</w:t>
      </w:r>
      <w:bookmarkEnd w:id="29"/>
    </w:p>
    <w:p w:rsidR="00490AB9" w:rsidRPr="00EE5C13" w:rsidRDefault="00490AB9" w:rsidP="00490AB9">
      <w:pPr>
        <w:rPr>
          <w:rFonts w:ascii="Arial" w:hAnsi="Arial" w:cs="Arial"/>
          <w:sz w:val="24"/>
          <w:szCs w:val="24"/>
        </w:rPr>
      </w:pPr>
      <w:r w:rsidRPr="00EE5C13">
        <w:rPr>
          <w:rFonts w:ascii="Arial" w:hAnsi="Arial" w:cs="Arial"/>
          <w:sz w:val="24"/>
          <w:szCs w:val="24"/>
        </w:rPr>
        <w:t>As practitioners, when we work with carers, we will be supporting them through change to promote well-being and achieve outcomes. Change theory and models are becoming increasingly used in practice to help you be</w:t>
      </w:r>
      <w:r w:rsidRPr="00EE5C13">
        <w:rPr>
          <w:rFonts w:ascii="Arial" w:hAnsi="Arial" w:cs="Arial"/>
          <w:i/>
          <w:iCs/>
          <w:sz w:val="24"/>
          <w:szCs w:val="24"/>
        </w:rPr>
        <w:t xml:space="preserve"> alongside</w:t>
      </w:r>
      <w:r w:rsidRPr="00EE5C13">
        <w:rPr>
          <w:rFonts w:ascii="Arial" w:hAnsi="Arial" w:cs="Arial"/>
          <w:sz w:val="24"/>
          <w:szCs w:val="24"/>
        </w:rPr>
        <w:t xml:space="preserve"> the carer and their family. To sit with them, understand, work through and support agreed changes.</w:t>
      </w:r>
    </w:p>
    <w:p w:rsidR="00490AB9" w:rsidRPr="00EE5C13" w:rsidRDefault="00490AB9" w:rsidP="00490AB9">
      <w:pPr>
        <w:rPr>
          <w:rFonts w:ascii="Arial" w:hAnsi="Arial" w:cs="Arial"/>
          <w:sz w:val="24"/>
          <w:szCs w:val="24"/>
        </w:rPr>
      </w:pPr>
      <w:r w:rsidRPr="00EE5C13">
        <w:rPr>
          <w:rFonts w:ascii="Arial" w:hAnsi="Arial" w:cs="Arial"/>
          <w:sz w:val="24"/>
          <w:szCs w:val="24"/>
        </w:rPr>
        <w:t>The Change Curve Model (1969) explores the process of change and the possible emotions that may ar</w:t>
      </w:r>
      <w:r w:rsidR="004159E4">
        <w:rPr>
          <w:rFonts w:ascii="Arial" w:hAnsi="Arial" w:cs="Arial"/>
          <w:sz w:val="24"/>
          <w:szCs w:val="24"/>
        </w:rPr>
        <w:t xml:space="preserve">ise at these curves of change. </w:t>
      </w:r>
      <w:r w:rsidRPr="00EE5C13">
        <w:rPr>
          <w:rFonts w:ascii="Arial" w:hAnsi="Arial" w:cs="Arial"/>
          <w:sz w:val="24"/>
          <w:szCs w:val="24"/>
        </w:rPr>
        <w:t xml:space="preserve">The theory says that change is an inevitable part of life, and that sitting with this truth and planning around possible change can produce good outcomes.  </w:t>
      </w:r>
    </w:p>
    <w:p w:rsidR="000D770F" w:rsidRDefault="000D770F">
      <w:r>
        <w:br w:type="page"/>
      </w:r>
    </w:p>
    <w:p w:rsidR="00490AB9" w:rsidRDefault="00490AB9" w:rsidP="00490AB9">
      <w:pPr>
        <w:spacing w:before="60" w:after="60"/>
        <w:rPr>
          <w:rFonts w:ascii="Arial" w:hAnsi="Arial" w:cs="Arial"/>
          <w:b/>
          <w:sz w:val="24"/>
          <w:szCs w:val="24"/>
          <w:u w:val="single"/>
        </w:rPr>
      </w:pPr>
      <w:r w:rsidRPr="00EE5C13">
        <w:rPr>
          <w:rFonts w:ascii="Arial" w:hAnsi="Arial" w:cs="Arial"/>
          <w:b/>
          <w:sz w:val="24"/>
          <w:szCs w:val="24"/>
          <w:u w:val="single"/>
        </w:rPr>
        <w:t xml:space="preserve">Change </w:t>
      </w:r>
      <w:r w:rsidR="004159E4">
        <w:rPr>
          <w:rFonts w:ascii="Arial" w:hAnsi="Arial" w:cs="Arial"/>
          <w:b/>
          <w:sz w:val="24"/>
          <w:szCs w:val="24"/>
          <w:u w:val="single"/>
        </w:rPr>
        <w:t>c</w:t>
      </w:r>
      <w:r w:rsidRPr="00EE5C13">
        <w:rPr>
          <w:rFonts w:ascii="Arial" w:hAnsi="Arial" w:cs="Arial"/>
          <w:b/>
          <w:sz w:val="24"/>
          <w:szCs w:val="24"/>
          <w:u w:val="single"/>
        </w:rPr>
        <w:t>urve</w:t>
      </w:r>
    </w:p>
    <w:p w:rsidR="00490AB9" w:rsidRPr="00EE5C13" w:rsidRDefault="00490AB9" w:rsidP="00490AB9">
      <w:pPr>
        <w:spacing w:before="60" w:after="60"/>
        <w:rPr>
          <w:rFonts w:ascii="Arial" w:hAnsi="Arial" w:cs="Arial"/>
          <w:b/>
          <w:sz w:val="24"/>
          <w:szCs w:val="24"/>
          <w:u w:val="single"/>
        </w:rPr>
      </w:pPr>
    </w:p>
    <w:p w:rsidR="00490AB9" w:rsidRDefault="00490AB9" w:rsidP="00490AB9">
      <w:r w:rsidRPr="00C87ABB">
        <w:rPr>
          <w:rFonts w:ascii="Calibri" w:hAnsi="Calibri" w:cs="Times New Roman"/>
          <w:noProof/>
          <w:lang w:eastAsia="en-GB"/>
        </w:rPr>
        <w:drawing>
          <wp:inline distT="0" distB="0" distL="0" distR="0" wp14:anchorId="4F78B73A" wp14:editId="4ECFA164">
            <wp:extent cx="6029325" cy="3286125"/>
            <wp:effectExtent l="0" t="0" r="9525" b="9525"/>
            <wp:docPr id="24" name="Picture 24" descr="https://lh3.googleusercontent.com/TLia71UE0LEcYSBFK7tpjIENhahf9PiRUPxFqB4szhBJW28B188suADqyAyXZKBZPrFjMXWxBCk6SUjAAtYcGn3mMvn97kd2JuUNdSzs-dbBsD9k_1BljNWj7IMVPN86cdk3sH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TLia71UE0LEcYSBFK7tpjIENhahf9PiRUPxFqB4szhBJW28B188suADqyAyXZKBZPrFjMXWxBCk6SUjAAtYcGn3mMvn97kd2JuUNdSzs-dbBsD9k_1BljNWj7IMVPN86cdk3sHp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9772" cy="3313620"/>
                    </a:xfrm>
                    <a:prstGeom prst="rect">
                      <a:avLst/>
                    </a:prstGeom>
                    <a:noFill/>
                    <a:ln>
                      <a:noFill/>
                    </a:ln>
                  </pic:spPr>
                </pic:pic>
              </a:graphicData>
            </a:graphic>
          </wp:inline>
        </w:drawing>
      </w:r>
    </w:p>
    <w:p w:rsidR="00490AB9" w:rsidRPr="00451B5F" w:rsidRDefault="00490AB9" w:rsidP="00490AB9">
      <w:pPr>
        <w:rPr>
          <w:rFonts w:ascii="Arial" w:hAnsi="Arial" w:cs="Arial"/>
          <w:sz w:val="24"/>
          <w:szCs w:val="24"/>
        </w:rPr>
      </w:pPr>
      <w:r w:rsidRPr="00451B5F">
        <w:rPr>
          <w:rFonts w:ascii="Arial" w:hAnsi="Arial" w:cs="Arial"/>
          <w:sz w:val="24"/>
          <w:szCs w:val="24"/>
        </w:rPr>
        <w:t>The practitioner’s role is to recognise the change curve and how it relates to the carer journey, the possible emotions change may bring and to help the carer move through these curves of change, thus acknowledging that:</w:t>
      </w:r>
    </w:p>
    <w:p w:rsidR="00490AB9" w:rsidRDefault="00490AB9" w:rsidP="00490AB9">
      <w:pPr>
        <w:pStyle w:val="IPCBullet1"/>
        <w:numPr>
          <w:ilvl w:val="0"/>
          <w:numId w:val="16"/>
        </w:numPr>
      </w:pPr>
      <w:r>
        <w:t>Carers lives are dynamic and changing</w:t>
      </w:r>
    </w:p>
    <w:p w:rsidR="00490AB9" w:rsidRDefault="00490AB9" w:rsidP="00490AB9">
      <w:pPr>
        <w:pStyle w:val="IPCBullet1"/>
        <w:numPr>
          <w:ilvl w:val="0"/>
          <w:numId w:val="16"/>
        </w:numPr>
      </w:pPr>
      <w:r>
        <w:t>That carers will experience strong emotions through change</w:t>
      </w:r>
    </w:p>
    <w:p w:rsidR="00490AB9" w:rsidRDefault="00490AB9" w:rsidP="00490AB9"/>
    <w:p w:rsidR="00490AB9" w:rsidRPr="00451B5F" w:rsidRDefault="00490AB9" w:rsidP="00490AB9">
      <w:pPr>
        <w:rPr>
          <w:rFonts w:ascii="Arial" w:hAnsi="Arial" w:cs="Arial"/>
          <w:sz w:val="24"/>
          <w:szCs w:val="24"/>
        </w:rPr>
      </w:pPr>
      <w:r w:rsidRPr="00451B5F">
        <w:rPr>
          <w:rFonts w:ascii="Arial" w:hAnsi="Arial" w:cs="Arial"/>
          <w:sz w:val="24"/>
          <w:szCs w:val="24"/>
        </w:rPr>
        <w:t xml:space="preserve">For example, if someone is at the beginning of the dawning realisation stage they are likely to be in shock. Shock and denial can last for some time during which the practitioner can effectively support the carer by accepting that and recognising it for what it is. During this stage a good practitioner will simply remind a </w:t>
      </w:r>
      <w:proofErr w:type="spellStart"/>
      <w:r w:rsidRPr="00451B5F">
        <w:rPr>
          <w:rFonts w:ascii="Arial" w:hAnsi="Arial" w:cs="Arial"/>
          <w:sz w:val="24"/>
          <w:szCs w:val="24"/>
        </w:rPr>
        <w:t>carer</w:t>
      </w:r>
      <w:proofErr w:type="spellEnd"/>
      <w:r w:rsidRPr="00451B5F">
        <w:rPr>
          <w:rFonts w:ascii="Arial" w:hAnsi="Arial" w:cs="Arial"/>
          <w:sz w:val="24"/>
          <w:szCs w:val="24"/>
        </w:rPr>
        <w:t xml:space="preserve"> that they are here for them. At this stage a practitioner would not rush in with loads of questions but be tentative, respectful and acknowledge this as a very real stage for the carer. Once a </w:t>
      </w:r>
      <w:proofErr w:type="spellStart"/>
      <w:r w:rsidRPr="00451B5F">
        <w:rPr>
          <w:rFonts w:ascii="Arial" w:hAnsi="Arial" w:cs="Arial"/>
          <w:sz w:val="24"/>
          <w:szCs w:val="24"/>
        </w:rPr>
        <w:t>carer</w:t>
      </w:r>
      <w:proofErr w:type="spellEnd"/>
      <w:r w:rsidRPr="00451B5F">
        <w:rPr>
          <w:rFonts w:ascii="Arial" w:hAnsi="Arial" w:cs="Arial"/>
          <w:sz w:val="24"/>
          <w:szCs w:val="24"/>
        </w:rPr>
        <w:t xml:space="preserve"> has worked though these stages they may move to adopting the role and doing it where they will be more experimental, in which case more questions would be explored and the practitioner could support the carer to engage in experiential reflection. </w:t>
      </w:r>
    </w:p>
    <w:p w:rsidR="00490AB9" w:rsidRPr="00451B5F" w:rsidRDefault="00490AB9" w:rsidP="00490AB9">
      <w:pPr>
        <w:rPr>
          <w:rFonts w:ascii="Arial" w:hAnsi="Arial" w:cs="Arial"/>
          <w:sz w:val="24"/>
          <w:szCs w:val="24"/>
        </w:rPr>
      </w:pPr>
      <w:r w:rsidRPr="00451B5F">
        <w:rPr>
          <w:rFonts w:ascii="Arial" w:hAnsi="Arial" w:cs="Arial"/>
          <w:sz w:val="24"/>
          <w:szCs w:val="24"/>
        </w:rPr>
        <w:t>As the carer journey continues it is likely that the carer will reach a point of struggling perhaps because the care recipient’s condition has worsened. The carer will once again move through the change curve.</w:t>
      </w:r>
    </w:p>
    <w:p w:rsidR="000D770F" w:rsidRDefault="000D770F">
      <w:r>
        <w:br w:type="page"/>
      </w:r>
    </w:p>
    <w:tbl>
      <w:tblPr>
        <w:tblStyle w:val="TableGrid"/>
        <w:tblW w:w="0" w:type="auto"/>
        <w:tblLook w:val="04A0" w:firstRow="1" w:lastRow="0" w:firstColumn="1" w:lastColumn="0" w:noHBand="0" w:noVBand="1"/>
      </w:tblPr>
      <w:tblGrid>
        <w:gridCol w:w="9016"/>
      </w:tblGrid>
      <w:tr w:rsidR="00DA729C" w:rsidRPr="00451B5F" w:rsidTr="00DA729C">
        <w:tc>
          <w:tcPr>
            <w:tcW w:w="9016" w:type="dxa"/>
            <w:shd w:val="clear" w:color="auto" w:fill="86BC25"/>
          </w:tcPr>
          <w:p w:rsidR="00DA729C" w:rsidRPr="00451B5F" w:rsidRDefault="00DA729C" w:rsidP="00DA729C">
            <w:pPr>
              <w:spacing w:before="60" w:after="60"/>
              <w:rPr>
                <w:rFonts w:ascii="Arial" w:hAnsi="Arial" w:cs="Arial"/>
                <w:b/>
                <w:sz w:val="24"/>
                <w:szCs w:val="24"/>
                <w:u w:val="single"/>
              </w:rPr>
            </w:pPr>
            <w:r w:rsidRPr="00451B5F">
              <w:rPr>
                <w:rFonts w:ascii="Arial" w:hAnsi="Arial" w:cs="Arial"/>
                <w:b/>
                <w:noProof/>
                <w:sz w:val="24"/>
                <w:szCs w:val="24"/>
                <w:u w:val="single"/>
                <w:lang w:eastAsia="en-GB"/>
              </w:rPr>
              <w:drawing>
                <wp:anchor distT="0" distB="0" distL="114300" distR="114300" simplePos="0" relativeHeight="251782144" behindDoc="0" locked="0" layoutInCell="1" allowOverlap="1" wp14:anchorId="4C65368B" wp14:editId="79CC6C67">
                  <wp:simplePos x="0" y="0"/>
                  <wp:positionH relativeFrom="margin">
                    <wp:posOffset>4959985</wp:posOffset>
                  </wp:positionH>
                  <wp:positionV relativeFrom="margin">
                    <wp:posOffset>0</wp:posOffset>
                  </wp:positionV>
                  <wp:extent cx="567055" cy="567055"/>
                  <wp:effectExtent l="0" t="0" r="4445"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451B5F">
              <w:rPr>
                <w:rFonts w:ascii="Arial" w:hAnsi="Arial" w:cs="Arial"/>
                <w:b/>
                <w:sz w:val="24"/>
                <w:szCs w:val="24"/>
                <w:u w:val="single"/>
              </w:rPr>
              <w:t xml:space="preserve">Case </w:t>
            </w:r>
            <w:r w:rsidR="004159E4">
              <w:rPr>
                <w:rFonts w:ascii="Arial" w:hAnsi="Arial" w:cs="Arial"/>
                <w:b/>
                <w:sz w:val="24"/>
                <w:szCs w:val="24"/>
                <w:u w:val="single"/>
              </w:rPr>
              <w:t>s</w:t>
            </w:r>
            <w:r w:rsidRPr="00451B5F">
              <w:rPr>
                <w:rFonts w:ascii="Arial" w:hAnsi="Arial" w:cs="Arial"/>
                <w:b/>
                <w:sz w:val="24"/>
                <w:szCs w:val="24"/>
                <w:u w:val="single"/>
              </w:rPr>
              <w:t xml:space="preserve">tudy </w:t>
            </w:r>
            <w:r w:rsidR="004159E4">
              <w:rPr>
                <w:rFonts w:ascii="Arial" w:hAnsi="Arial" w:cs="Arial"/>
                <w:b/>
                <w:sz w:val="24"/>
                <w:szCs w:val="24"/>
                <w:u w:val="single"/>
              </w:rPr>
              <w:t>example: Carer jo</w:t>
            </w:r>
            <w:r w:rsidRPr="00451B5F">
              <w:rPr>
                <w:rFonts w:ascii="Arial" w:hAnsi="Arial" w:cs="Arial"/>
                <w:b/>
                <w:sz w:val="24"/>
                <w:szCs w:val="24"/>
                <w:u w:val="single"/>
              </w:rPr>
              <w:t>urney</w:t>
            </w:r>
          </w:p>
          <w:p w:rsidR="00DA729C" w:rsidRPr="00451B5F" w:rsidRDefault="00DA729C" w:rsidP="00E74BCB">
            <w:pPr>
              <w:spacing w:before="60" w:after="60"/>
              <w:rPr>
                <w:rFonts w:ascii="Arial" w:hAnsi="Arial" w:cs="Arial"/>
                <w:b/>
                <w:noProof/>
                <w:sz w:val="24"/>
                <w:szCs w:val="24"/>
                <w:u w:val="single"/>
                <w:lang w:eastAsia="en-GB"/>
              </w:rPr>
            </w:pPr>
          </w:p>
        </w:tc>
      </w:tr>
      <w:tr w:rsidR="00490AB9" w:rsidRPr="00451B5F" w:rsidTr="00DA729C">
        <w:tc>
          <w:tcPr>
            <w:tcW w:w="9016" w:type="dxa"/>
            <w:shd w:val="clear" w:color="auto" w:fill="auto"/>
          </w:tcPr>
          <w:p w:rsidR="00490AB9" w:rsidRPr="00451B5F" w:rsidRDefault="00490AB9" w:rsidP="00E74BCB">
            <w:pPr>
              <w:spacing w:before="60" w:after="60"/>
              <w:rPr>
                <w:rFonts w:ascii="Arial" w:hAnsi="Arial" w:cs="Arial"/>
                <w:b/>
                <w:sz w:val="24"/>
                <w:szCs w:val="24"/>
                <w:u w:val="single"/>
              </w:rPr>
            </w:pPr>
            <w:r w:rsidRPr="00451B5F">
              <w:rPr>
                <w:rFonts w:ascii="Arial" w:hAnsi="Arial" w:cs="Arial"/>
                <w:b/>
                <w:sz w:val="24"/>
                <w:szCs w:val="24"/>
                <w:u w:val="single"/>
              </w:rPr>
              <w:t>Rhydian</w:t>
            </w:r>
          </w:p>
          <w:p w:rsidR="00490AB9" w:rsidRPr="00451B5F" w:rsidRDefault="00490AB9" w:rsidP="00E74BCB">
            <w:pPr>
              <w:spacing w:before="60" w:after="60"/>
              <w:rPr>
                <w:rFonts w:ascii="Arial" w:hAnsi="Arial" w:cs="Arial"/>
                <w:b/>
                <w:sz w:val="24"/>
                <w:szCs w:val="24"/>
                <w:u w:val="single"/>
              </w:rPr>
            </w:pPr>
          </w:p>
          <w:p w:rsidR="00490AB9" w:rsidRPr="00451B5F" w:rsidRDefault="00490AB9" w:rsidP="00E74BCB">
            <w:pPr>
              <w:spacing w:before="60" w:after="60"/>
              <w:rPr>
                <w:rFonts w:ascii="Arial" w:hAnsi="Arial" w:cs="Arial"/>
                <w:sz w:val="24"/>
                <w:szCs w:val="24"/>
                <w:lang w:eastAsia="en-GB"/>
              </w:rPr>
            </w:pPr>
            <w:r w:rsidRPr="00451B5F">
              <w:rPr>
                <w:rFonts w:ascii="Arial" w:hAnsi="Arial" w:cs="Arial"/>
                <w:sz w:val="24"/>
                <w:szCs w:val="24"/>
                <w:lang w:eastAsia="en-GB"/>
              </w:rPr>
              <w:t xml:space="preserve">Rhydian is </w:t>
            </w:r>
            <w:r w:rsidR="004159E4">
              <w:rPr>
                <w:rFonts w:ascii="Arial" w:hAnsi="Arial" w:cs="Arial"/>
                <w:sz w:val="24"/>
                <w:szCs w:val="24"/>
                <w:lang w:eastAsia="en-GB"/>
              </w:rPr>
              <w:t>12</w:t>
            </w:r>
            <w:r w:rsidRPr="00451B5F">
              <w:rPr>
                <w:rFonts w:ascii="Arial" w:hAnsi="Arial" w:cs="Arial"/>
                <w:sz w:val="24"/>
                <w:szCs w:val="24"/>
                <w:lang w:eastAsia="en-GB"/>
              </w:rPr>
              <w:t xml:space="preserve"> years old and lives with his mother and younger sister. Rhydian’s mother, Alison, has Multiple Sclerosis (MS) which means that some days she cannot walk and throughout the day she can become very fatigued and be barely able to move. Rhydian carries out some caring responsibilities for his mother but he gets fed up and wants his younger sister, Cerys, who is seven years old, to do more. He feels that he has to look after Cerys, making sure she’s had breakfast and gets to school. He gets fed up having to play with her and watch her TV programmes.</w:t>
            </w:r>
          </w:p>
          <w:p w:rsidR="00490AB9" w:rsidRPr="00451B5F" w:rsidRDefault="00490AB9" w:rsidP="00E74BCB">
            <w:pPr>
              <w:spacing w:before="60" w:after="60"/>
              <w:rPr>
                <w:rFonts w:ascii="Arial" w:hAnsi="Arial" w:cs="Arial"/>
                <w:sz w:val="24"/>
                <w:szCs w:val="24"/>
                <w:lang w:eastAsia="en-GB"/>
              </w:rPr>
            </w:pPr>
          </w:p>
          <w:p w:rsidR="00490AB9" w:rsidRPr="00451B5F" w:rsidRDefault="00490AB9" w:rsidP="00E74BCB">
            <w:pPr>
              <w:spacing w:before="60" w:after="60"/>
              <w:rPr>
                <w:rFonts w:ascii="Arial" w:hAnsi="Arial" w:cs="Arial"/>
                <w:sz w:val="24"/>
                <w:szCs w:val="24"/>
                <w:lang w:eastAsia="en-GB"/>
              </w:rPr>
            </w:pPr>
            <w:r w:rsidRPr="00451B5F">
              <w:rPr>
                <w:rFonts w:ascii="Arial" w:hAnsi="Arial" w:cs="Arial"/>
                <w:sz w:val="24"/>
                <w:szCs w:val="24"/>
                <w:lang w:eastAsia="en-GB"/>
              </w:rPr>
              <w:t xml:space="preserve">Rhydian’s caring duties include some daily household jobs like filling and emptying the dish washer, emptying and taking out the bins, laundry and cooking. He also carries out personal tasks such as helping his mum go to bed earlier if she is having a ‘bad day’ and to use the toilet and change incontinence pads. His mum’s needs can fluctuate in the day and over days and weeks. Alison calls these regular episodes ‘going downhill’ and gets very low and frustrated.  </w:t>
            </w:r>
          </w:p>
          <w:p w:rsidR="00490AB9" w:rsidRPr="00451B5F" w:rsidRDefault="00490AB9" w:rsidP="00E74BCB">
            <w:pPr>
              <w:spacing w:before="60" w:after="60"/>
              <w:rPr>
                <w:rFonts w:ascii="Arial" w:hAnsi="Arial" w:cs="Arial"/>
                <w:sz w:val="24"/>
                <w:szCs w:val="24"/>
                <w:lang w:eastAsia="en-GB"/>
              </w:rPr>
            </w:pPr>
          </w:p>
          <w:p w:rsidR="00490AB9" w:rsidRPr="00451B5F" w:rsidRDefault="00490AB9" w:rsidP="00E74BCB">
            <w:pPr>
              <w:spacing w:before="60" w:after="60"/>
              <w:rPr>
                <w:rFonts w:ascii="Arial" w:hAnsi="Arial" w:cs="Arial"/>
                <w:sz w:val="24"/>
                <w:szCs w:val="24"/>
                <w:lang w:eastAsia="en-GB"/>
              </w:rPr>
            </w:pPr>
            <w:r w:rsidRPr="00451B5F">
              <w:rPr>
                <w:rFonts w:ascii="Arial" w:hAnsi="Arial" w:cs="Arial"/>
                <w:sz w:val="24"/>
                <w:szCs w:val="24"/>
                <w:lang w:eastAsia="en-GB"/>
              </w:rPr>
              <w:t>She feels very guilty about the help that Rhydian has to give her, but she has said</w:t>
            </w:r>
            <w:r w:rsidR="004159E4">
              <w:rPr>
                <w:rFonts w:ascii="Arial" w:hAnsi="Arial" w:cs="Arial"/>
                <w:sz w:val="24"/>
                <w:szCs w:val="24"/>
                <w:lang w:eastAsia="en-GB"/>
              </w:rPr>
              <w:t xml:space="preserve"> that s</w:t>
            </w:r>
            <w:r w:rsidRPr="00451B5F">
              <w:rPr>
                <w:rFonts w:ascii="Arial" w:hAnsi="Arial" w:cs="Arial"/>
                <w:sz w:val="24"/>
                <w:szCs w:val="24"/>
                <w:lang w:eastAsia="en-GB"/>
              </w:rPr>
              <w:t xml:space="preserve">ocial </w:t>
            </w:r>
            <w:r w:rsidR="004159E4">
              <w:rPr>
                <w:rFonts w:ascii="Arial" w:hAnsi="Arial" w:cs="Arial"/>
                <w:sz w:val="24"/>
                <w:szCs w:val="24"/>
                <w:lang w:eastAsia="en-GB"/>
              </w:rPr>
              <w:t>s</w:t>
            </w:r>
            <w:r w:rsidRPr="00451B5F">
              <w:rPr>
                <w:rFonts w:ascii="Arial" w:hAnsi="Arial" w:cs="Arial"/>
                <w:sz w:val="24"/>
                <w:szCs w:val="24"/>
                <w:lang w:eastAsia="en-GB"/>
              </w:rPr>
              <w:t xml:space="preserve">ervices will only give her </w:t>
            </w:r>
            <w:r w:rsidR="004159E4">
              <w:rPr>
                <w:rFonts w:ascii="Arial" w:hAnsi="Arial" w:cs="Arial"/>
                <w:sz w:val="24"/>
                <w:szCs w:val="24"/>
                <w:lang w:eastAsia="en-GB"/>
              </w:rPr>
              <w:t>two</w:t>
            </w:r>
            <w:r w:rsidRPr="00451B5F">
              <w:rPr>
                <w:rFonts w:ascii="Arial" w:hAnsi="Arial" w:cs="Arial"/>
                <w:sz w:val="24"/>
                <w:szCs w:val="24"/>
                <w:lang w:eastAsia="en-GB"/>
              </w:rPr>
              <w:t xml:space="preserve"> toileting visits a day and a visit in the morning to help getting out of bed and dressed. Recently Alison’s low moods and feelings of helplessness have been more pronounced and are longer lasting than in the past and can last for weeks.  </w:t>
            </w:r>
          </w:p>
          <w:p w:rsidR="00490AB9" w:rsidRPr="00451B5F" w:rsidRDefault="00490AB9" w:rsidP="00E74BCB">
            <w:pPr>
              <w:spacing w:before="60" w:after="60"/>
              <w:rPr>
                <w:rFonts w:ascii="Arial" w:hAnsi="Arial" w:cs="Arial"/>
                <w:sz w:val="24"/>
                <w:szCs w:val="24"/>
                <w:lang w:eastAsia="en-GB"/>
              </w:rPr>
            </w:pPr>
          </w:p>
          <w:p w:rsidR="00490AB9" w:rsidRPr="00451B5F" w:rsidRDefault="00490AB9" w:rsidP="00E74BCB">
            <w:pPr>
              <w:spacing w:before="60" w:after="60"/>
              <w:rPr>
                <w:rFonts w:ascii="Arial" w:hAnsi="Arial" w:cs="Arial"/>
                <w:sz w:val="24"/>
                <w:szCs w:val="24"/>
                <w:lang w:eastAsia="en-GB"/>
              </w:rPr>
            </w:pPr>
            <w:r w:rsidRPr="00451B5F">
              <w:rPr>
                <w:rFonts w:ascii="Arial" w:hAnsi="Arial" w:cs="Arial"/>
                <w:sz w:val="24"/>
                <w:szCs w:val="24"/>
                <w:lang w:eastAsia="en-GB"/>
              </w:rPr>
              <w:t xml:space="preserve">Rhydian takes out some of his frustration with the situation on his teachers and can be verbally and physically aggressive </w:t>
            </w:r>
            <w:r w:rsidR="004159E4">
              <w:rPr>
                <w:rFonts w:ascii="Arial" w:hAnsi="Arial" w:cs="Arial"/>
                <w:sz w:val="24"/>
                <w:szCs w:val="24"/>
                <w:lang w:eastAsia="en-GB"/>
              </w:rPr>
              <w:t>–</w:t>
            </w:r>
            <w:r w:rsidRPr="00451B5F">
              <w:rPr>
                <w:rFonts w:ascii="Arial" w:hAnsi="Arial" w:cs="Arial"/>
                <w:sz w:val="24"/>
                <w:szCs w:val="24"/>
                <w:lang w:eastAsia="en-GB"/>
              </w:rPr>
              <w:t xml:space="preserve"> he has been warned he might get excluded. He has also told Alison that he does not have friends at school and that they call him a ‘freak, ‘weirdo’ and ‘psycho’. Rhydian can become very tearful when he discusses this and can lash out, throwing things around in the house. </w:t>
            </w:r>
            <w:r w:rsidR="00DA729C">
              <w:rPr>
                <w:rFonts w:ascii="Arial" w:hAnsi="Arial" w:cs="Arial"/>
                <w:sz w:val="24"/>
                <w:szCs w:val="24"/>
                <w:lang w:eastAsia="en-GB"/>
              </w:rPr>
              <w:t xml:space="preserve"> </w:t>
            </w:r>
            <w:r w:rsidRPr="00451B5F">
              <w:rPr>
                <w:rFonts w:ascii="Arial" w:hAnsi="Arial" w:cs="Arial"/>
                <w:sz w:val="24"/>
                <w:szCs w:val="24"/>
                <w:lang w:eastAsia="en-GB"/>
              </w:rPr>
              <w:t>Recently he has been shouting at his mum and sister.</w:t>
            </w:r>
          </w:p>
        </w:tc>
      </w:tr>
    </w:tbl>
    <w:p w:rsidR="00DE392C" w:rsidRDefault="00DE392C" w:rsidP="00490AB9"/>
    <w:p w:rsidR="00DE392C" w:rsidRDefault="00DE392C">
      <w:r>
        <w:br w:type="page"/>
      </w:r>
    </w:p>
    <w:tbl>
      <w:tblPr>
        <w:tblStyle w:val="TableGrid"/>
        <w:tblW w:w="0" w:type="auto"/>
        <w:tblLook w:val="04A0" w:firstRow="1" w:lastRow="0" w:firstColumn="1" w:lastColumn="0" w:noHBand="0" w:noVBand="1"/>
      </w:tblPr>
      <w:tblGrid>
        <w:gridCol w:w="9016"/>
      </w:tblGrid>
      <w:tr w:rsidR="00DA729C" w:rsidRPr="00451B5F" w:rsidTr="00DA729C">
        <w:tc>
          <w:tcPr>
            <w:tcW w:w="9016" w:type="dxa"/>
            <w:shd w:val="clear" w:color="auto" w:fill="EB5E57"/>
          </w:tcPr>
          <w:p w:rsidR="00DA729C" w:rsidRPr="00451B5F" w:rsidRDefault="00DA729C" w:rsidP="00DA729C">
            <w:pPr>
              <w:spacing w:before="60" w:after="60"/>
              <w:rPr>
                <w:rFonts w:ascii="Arial" w:hAnsi="Arial" w:cs="Arial"/>
                <w:b/>
                <w:sz w:val="24"/>
                <w:szCs w:val="24"/>
                <w:u w:val="single"/>
              </w:rPr>
            </w:pPr>
            <w:r w:rsidRPr="00451B5F">
              <w:rPr>
                <w:rFonts w:ascii="Arial" w:hAnsi="Arial" w:cs="Arial"/>
                <w:noProof/>
                <w:color w:val="000000"/>
                <w:sz w:val="24"/>
                <w:szCs w:val="24"/>
                <w:lang w:eastAsia="en-GB"/>
              </w:rPr>
              <w:drawing>
                <wp:anchor distT="0" distB="0" distL="114300" distR="114300" simplePos="0" relativeHeight="251784192" behindDoc="0" locked="0" layoutInCell="1" allowOverlap="1" wp14:anchorId="049A5D7B" wp14:editId="453D7139">
                  <wp:simplePos x="0" y="0"/>
                  <wp:positionH relativeFrom="margin">
                    <wp:posOffset>5071110</wp:posOffset>
                  </wp:positionH>
                  <wp:positionV relativeFrom="margin">
                    <wp:posOffset>0</wp:posOffset>
                  </wp:positionV>
                  <wp:extent cx="451485" cy="4514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 cy="451485"/>
                          </a:xfrm>
                          <a:prstGeom prst="rect">
                            <a:avLst/>
                          </a:prstGeom>
                          <a:noFill/>
                        </pic:spPr>
                      </pic:pic>
                    </a:graphicData>
                  </a:graphic>
                  <wp14:sizeRelH relativeFrom="margin">
                    <wp14:pctWidth>0</wp14:pctWidth>
                  </wp14:sizeRelH>
                  <wp14:sizeRelV relativeFrom="margin">
                    <wp14:pctHeight>0</wp14:pctHeight>
                  </wp14:sizeRelV>
                </wp:anchor>
              </w:drawing>
            </w:r>
            <w:r w:rsidRPr="00451B5F">
              <w:rPr>
                <w:rFonts w:ascii="Arial" w:hAnsi="Arial" w:cs="Arial"/>
                <w:b/>
                <w:sz w:val="24"/>
                <w:szCs w:val="24"/>
                <w:u w:val="single"/>
              </w:rPr>
              <w:t xml:space="preserve">Reflective </w:t>
            </w:r>
            <w:r w:rsidR="004159E4">
              <w:rPr>
                <w:rFonts w:ascii="Arial" w:hAnsi="Arial" w:cs="Arial"/>
                <w:b/>
                <w:sz w:val="24"/>
                <w:szCs w:val="24"/>
                <w:u w:val="single"/>
              </w:rPr>
              <w:t>e</w:t>
            </w:r>
            <w:r w:rsidRPr="00451B5F">
              <w:rPr>
                <w:rFonts w:ascii="Arial" w:hAnsi="Arial" w:cs="Arial"/>
                <w:b/>
                <w:sz w:val="24"/>
                <w:szCs w:val="24"/>
                <w:u w:val="single"/>
              </w:rPr>
              <w:t>xercise</w:t>
            </w:r>
          </w:p>
          <w:p w:rsidR="00DA729C" w:rsidRPr="00451B5F" w:rsidRDefault="00DA729C" w:rsidP="00E74BCB">
            <w:pPr>
              <w:spacing w:before="60" w:after="60"/>
              <w:rPr>
                <w:rFonts w:ascii="Arial" w:hAnsi="Arial" w:cs="Arial"/>
                <w:noProof/>
                <w:color w:val="000000"/>
                <w:sz w:val="24"/>
                <w:szCs w:val="24"/>
                <w:lang w:eastAsia="en-GB"/>
              </w:rPr>
            </w:pPr>
          </w:p>
        </w:tc>
      </w:tr>
      <w:tr w:rsidR="00490AB9" w:rsidRPr="00451B5F" w:rsidTr="00DA729C">
        <w:tc>
          <w:tcPr>
            <w:tcW w:w="9016" w:type="dxa"/>
            <w:shd w:val="clear" w:color="auto" w:fill="auto"/>
          </w:tcPr>
          <w:p w:rsidR="00490AB9" w:rsidRPr="00451B5F" w:rsidRDefault="00490AB9" w:rsidP="00E74BCB">
            <w:pPr>
              <w:spacing w:before="60" w:after="60"/>
              <w:rPr>
                <w:rFonts w:ascii="Arial" w:hAnsi="Arial" w:cs="Arial"/>
                <w:b/>
                <w:sz w:val="24"/>
                <w:szCs w:val="24"/>
              </w:rPr>
            </w:pPr>
            <w:r w:rsidRPr="00451B5F">
              <w:rPr>
                <w:rFonts w:ascii="Arial" w:hAnsi="Arial" w:cs="Arial"/>
                <w:b/>
                <w:sz w:val="24"/>
                <w:szCs w:val="24"/>
              </w:rPr>
              <w:t>First exercise</w:t>
            </w:r>
          </w:p>
          <w:p w:rsidR="00490AB9" w:rsidRDefault="00490AB9" w:rsidP="00E74BCB">
            <w:pPr>
              <w:spacing w:before="60" w:after="60"/>
              <w:rPr>
                <w:rFonts w:ascii="Arial" w:hAnsi="Arial" w:cs="Arial"/>
                <w:sz w:val="24"/>
                <w:szCs w:val="24"/>
              </w:rPr>
            </w:pPr>
            <w:r w:rsidRPr="00451B5F">
              <w:rPr>
                <w:rFonts w:ascii="Arial" w:hAnsi="Arial" w:cs="Arial"/>
                <w:sz w:val="24"/>
                <w:szCs w:val="24"/>
              </w:rPr>
              <w:t>Please read Rhydian’s case study that sets out the situation he is in. Think of the Change Curve Model (1969) and Carer Journey Model</w:t>
            </w:r>
            <w:r w:rsidR="004159E4">
              <w:rPr>
                <w:rFonts w:ascii="Arial" w:hAnsi="Arial" w:cs="Arial"/>
                <w:sz w:val="24"/>
                <w:szCs w:val="24"/>
              </w:rPr>
              <w:t>,</w:t>
            </w:r>
            <w:r w:rsidRPr="00451B5F">
              <w:rPr>
                <w:rFonts w:ascii="Arial" w:hAnsi="Arial" w:cs="Arial"/>
                <w:sz w:val="24"/>
                <w:szCs w:val="24"/>
              </w:rPr>
              <w:t xml:space="preserve"> and reflect on the following questions:</w:t>
            </w:r>
          </w:p>
          <w:p w:rsidR="00DA729C" w:rsidRPr="00451B5F" w:rsidRDefault="00DA729C" w:rsidP="00E74BCB">
            <w:pPr>
              <w:spacing w:before="60" w:after="60"/>
              <w:rPr>
                <w:rFonts w:ascii="Arial" w:hAnsi="Arial" w:cs="Arial"/>
                <w:sz w:val="24"/>
                <w:szCs w:val="24"/>
              </w:rPr>
            </w:pPr>
          </w:p>
          <w:p w:rsidR="00490AB9" w:rsidRPr="00451B5F" w:rsidRDefault="00490AB9" w:rsidP="00E74BCB">
            <w:pPr>
              <w:pStyle w:val="IPCBullet2"/>
              <w:numPr>
                <w:ilvl w:val="0"/>
                <w:numId w:val="17"/>
              </w:numPr>
              <w:spacing w:before="60"/>
              <w:rPr>
                <w:rFonts w:cs="Arial"/>
              </w:rPr>
            </w:pPr>
            <w:r w:rsidRPr="00451B5F">
              <w:rPr>
                <w:rFonts w:cs="Arial"/>
              </w:rPr>
              <w:t>Where do you think Rhydian might be on the change curve and carer journey?</w:t>
            </w:r>
          </w:p>
          <w:p w:rsidR="00490AB9" w:rsidRPr="00451B5F" w:rsidRDefault="00490AB9" w:rsidP="00E74BCB">
            <w:pPr>
              <w:pStyle w:val="IPCBullet2"/>
              <w:numPr>
                <w:ilvl w:val="0"/>
                <w:numId w:val="17"/>
              </w:numPr>
              <w:spacing w:before="60"/>
              <w:rPr>
                <w:rFonts w:cs="Arial"/>
              </w:rPr>
            </w:pPr>
            <w:r w:rsidRPr="00451B5F">
              <w:rPr>
                <w:rFonts w:cs="Arial"/>
              </w:rPr>
              <w:t>How might you approach the whole family, in particular, Rhydian?</w:t>
            </w:r>
          </w:p>
          <w:p w:rsidR="00490AB9" w:rsidRPr="00451B5F" w:rsidRDefault="00490AB9" w:rsidP="00E74BCB">
            <w:pPr>
              <w:pStyle w:val="IPCBullet2"/>
              <w:numPr>
                <w:ilvl w:val="0"/>
                <w:numId w:val="17"/>
              </w:numPr>
              <w:spacing w:before="60"/>
              <w:rPr>
                <w:rFonts w:cs="Arial"/>
              </w:rPr>
            </w:pPr>
            <w:r w:rsidRPr="00451B5F">
              <w:rPr>
                <w:rFonts w:cs="Arial"/>
              </w:rPr>
              <w:t>What</w:t>
            </w:r>
            <w:r w:rsidRPr="00451B5F">
              <w:rPr>
                <w:rFonts w:cs="Arial"/>
                <w:i/>
              </w:rPr>
              <w:t xml:space="preserve"> values</w:t>
            </w:r>
            <w:r w:rsidRPr="00451B5F">
              <w:rPr>
                <w:rFonts w:cs="Arial"/>
              </w:rPr>
              <w:t xml:space="preserve"> will you need to draw on as a social worker to work with this family to improve outcomes and well-being?</w:t>
            </w:r>
          </w:p>
          <w:p w:rsidR="00490AB9" w:rsidRPr="00451B5F" w:rsidRDefault="00490AB9" w:rsidP="00E74BCB">
            <w:pPr>
              <w:pStyle w:val="IPCBullet2"/>
              <w:numPr>
                <w:ilvl w:val="0"/>
                <w:numId w:val="17"/>
              </w:numPr>
              <w:spacing w:before="60"/>
              <w:rPr>
                <w:rFonts w:cs="Arial"/>
              </w:rPr>
            </w:pPr>
            <w:r w:rsidRPr="00451B5F">
              <w:rPr>
                <w:rFonts w:cs="Arial"/>
              </w:rPr>
              <w:t xml:space="preserve">What social work </w:t>
            </w:r>
            <w:r w:rsidRPr="00451B5F">
              <w:rPr>
                <w:rFonts w:cs="Arial"/>
                <w:i/>
              </w:rPr>
              <w:t xml:space="preserve">skills </w:t>
            </w:r>
            <w:r w:rsidRPr="00451B5F">
              <w:rPr>
                <w:rFonts w:cs="Arial"/>
              </w:rPr>
              <w:t>will you need to use to work with this family to improve outcomes and well-being?</w:t>
            </w:r>
          </w:p>
          <w:p w:rsidR="00490AB9" w:rsidRPr="00451B5F" w:rsidRDefault="00490AB9" w:rsidP="00E74BCB">
            <w:pPr>
              <w:pStyle w:val="IPCBullet2"/>
              <w:numPr>
                <w:ilvl w:val="0"/>
                <w:numId w:val="17"/>
              </w:numPr>
              <w:spacing w:before="60"/>
              <w:rPr>
                <w:rFonts w:cs="Arial"/>
              </w:rPr>
            </w:pPr>
            <w:r w:rsidRPr="00451B5F">
              <w:rPr>
                <w:rFonts w:cs="Arial"/>
              </w:rPr>
              <w:t>How might you look after your own well-being when working with this family?</w:t>
            </w:r>
          </w:p>
          <w:p w:rsidR="00490AB9" w:rsidRPr="00451B5F" w:rsidRDefault="00490AB9" w:rsidP="00E74BCB">
            <w:pPr>
              <w:pStyle w:val="IPCBullet2"/>
              <w:numPr>
                <w:ilvl w:val="0"/>
                <w:numId w:val="0"/>
              </w:numPr>
              <w:spacing w:before="60"/>
              <w:rPr>
                <w:rFonts w:cs="Arial"/>
              </w:rPr>
            </w:pPr>
          </w:p>
          <w:p w:rsidR="00490AB9" w:rsidRPr="00451B5F" w:rsidRDefault="00490AB9" w:rsidP="00E74BCB">
            <w:pPr>
              <w:pStyle w:val="IPCBullet2"/>
              <w:numPr>
                <w:ilvl w:val="0"/>
                <w:numId w:val="0"/>
              </w:numPr>
              <w:spacing w:before="60"/>
              <w:rPr>
                <w:rFonts w:cs="Arial"/>
                <w:b/>
              </w:rPr>
            </w:pPr>
            <w:r w:rsidRPr="00451B5F">
              <w:rPr>
                <w:rFonts w:cs="Arial"/>
                <w:b/>
              </w:rPr>
              <w:t>Second exercise</w:t>
            </w:r>
          </w:p>
          <w:p w:rsidR="00490AB9" w:rsidRDefault="00490AB9" w:rsidP="00E74BCB">
            <w:pPr>
              <w:spacing w:before="60" w:after="60"/>
              <w:rPr>
                <w:rFonts w:ascii="Arial" w:hAnsi="Arial" w:cs="Arial"/>
                <w:sz w:val="24"/>
                <w:szCs w:val="24"/>
              </w:rPr>
            </w:pPr>
            <w:r w:rsidRPr="00451B5F">
              <w:rPr>
                <w:rFonts w:ascii="Arial" w:hAnsi="Arial" w:cs="Arial"/>
                <w:sz w:val="24"/>
                <w:szCs w:val="24"/>
              </w:rPr>
              <w:t xml:space="preserve">Think about a family you are currently working with that has a family member </w:t>
            </w:r>
            <w:r w:rsidR="00385042">
              <w:rPr>
                <w:rFonts w:ascii="Arial" w:hAnsi="Arial" w:cs="Arial"/>
                <w:sz w:val="24"/>
                <w:szCs w:val="24"/>
              </w:rPr>
              <w:t xml:space="preserve">or close friend as a carer(s). </w:t>
            </w:r>
            <w:r w:rsidRPr="00451B5F">
              <w:rPr>
                <w:rFonts w:ascii="Arial" w:hAnsi="Arial" w:cs="Arial"/>
                <w:sz w:val="24"/>
                <w:szCs w:val="24"/>
              </w:rPr>
              <w:t>Think about the situation and where the family and the carer(s) may be on the change curve and carer journey?</w:t>
            </w:r>
          </w:p>
          <w:p w:rsidR="00DA729C" w:rsidRPr="00451B5F" w:rsidRDefault="00DA729C" w:rsidP="00E74BCB">
            <w:pPr>
              <w:spacing w:before="60" w:after="60"/>
              <w:rPr>
                <w:rFonts w:ascii="Arial" w:hAnsi="Arial" w:cs="Arial"/>
                <w:sz w:val="24"/>
                <w:szCs w:val="24"/>
              </w:rPr>
            </w:pPr>
          </w:p>
          <w:p w:rsidR="00490AB9" w:rsidRPr="00451B5F" w:rsidRDefault="00490AB9" w:rsidP="00E74BCB">
            <w:pPr>
              <w:pStyle w:val="IPCBullet2"/>
              <w:numPr>
                <w:ilvl w:val="0"/>
                <w:numId w:val="18"/>
              </w:numPr>
              <w:spacing w:before="60"/>
              <w:rPr>
                <w:rFonts w:cs="Arial"/>
              </w:rPr>
            </w:pPr>
            <w:r w:rsidRPr="00451B5F">
              <w:rPr>
                <w:rFonts w:cs="Arial"/>
              </w:rPr>
              <w:t>Had you considered the carer journey before?</w:t>
            </w:r>
          </w:p>
          <w:p w:rsidR="00490AB9" w:rsidRPr="00451B5F" w:rsidRDefault="00490AB9" w:rsidP="00E74BCB">
            <w:pPr>
              <w:pStyle w:val="IPCBullet2"/>
              <w:numPr>
                <w:ilvl w:val="0"/>
                <w:numId w:val="18"/>
              </w:numPr>
              <w:spacing w:before="60"/>
              <w:rPr>
                <w:rFonts w:cs="Arial"/>
              </w:rPr>
            </w:pPr>
            <w:r w:rsidRPr="00451B5F">
              <w:rPr>
                <w:rFonts w:cs="Arial"/>
              </w:rPr>
              <w:t>Where might you place them on the journey and why do you think this?</w:t>
            </w:r>
          </w:p>
          <w:p w:rsidR="00490AB9" w:rsidRPr="00451B5F" w:rsidRDefault="00490AB9" w:rsidP="00E74BCB">
            <w:pPr>
              <w:pStyle w:val="IPCBullet2"/>
              <w:numPr>
                <w:ilvl w:val="0"/>
                <w:numId w:val="18"/>
              </w:numPr>
              <w:spacing w:before="60"/>
              <w:rPr>
                <w:rFonts w:cs="Arial"/>
              </w:rPr>
            </w:pPr>
            <w:r w:rsidRPr="00451B5F">
              <w:rPr>
                <w:rFonts w:cs="Arial"/>
              </w:rPr>
              <w:t>How might you check this out further?</w:t>
            </w:r>
          </w:p>
          <w:p w:rsidR="00490AB9" w:rsidRPr="00451B5F" w:rsidRDefault="00490AB9" w:rsidP="00E74BCB">
            <w:pPr>
              <w:pStyle w:val="IPCBullet2"/>
              <w:numPr>
                <w:ilvl w:val="0"/>
                <w:numId w:val="18"/>
              </w:numPr>
              <w:spacing w:before="60"/>
              <w:rPr>
                <w:rFonts w:cs="Arial"/>
              </w:rPr>
            </w:pPr>
            <w:r w:rsidRPr="00451B5F">
              <w:rPr>
                <w:rFonts w:cs="Arial"/>
              </w:rPr>
              <w:t>How does the carer journey model help you to understand the situation and work with the family to promote well-being?</w:t>
            </w:r>
          </w:p>
          <w:p w:rsidR="00490AB9" w:rsidRPr="00451B5F" w:rsidRDefault="00490AB9" w:rsidP="00E74BCB">
            <w:pPr>
              <w:pStyle w:val="IPCBullet2"/>
              <w:numPr>
                <w:ilvl w:val="0"/>
                <w:numId w:val="18"/>
              </w:numPr>
              <w:spacing w:before="60"/>
              <w:rPr>
                <w:rFonts w:cs="Arial"/>
              </w:rPr>
            </w:pPr>
            <w:r w:rsidRPr="00451B5F">
              <w:rPr>
                <w:rFonts w:cs="Arial"/>
              </w:rPr>
              <w:t>What works well about this model when thinking of this family and carer?</w:t>
            </w:r>
          </w:p>
          <w:p w:rsidR="00490AB9" w:rsidRPr="00451B5F" w:rsidRDefault="00490AB9" w:rsidP="00E74BCB">
            <w:pPr>
              <w:pStyle w:val="IPCBullet2"/>
              <w:numPr>
                <w:ilvl w:val="0"/>
                <w:numId w:val="18"/>
              </w:numPr>
              <w:spacing w:before="60"/>
              <w:rPr>
                <w:rFonts w:cs="Arial"/>
              </w:rPr>
            </w:pPr>
            <w:r w:rsidRPr="00451B5F">
              <w:rPr>
                <w:rFonts w:cs="Arial"/>
              </w:rPr>
              <w:t>What not so well?</w:t>
            </w:r>
          </w:p>
          <w:p w:rsidR="00490AB9" w:rsidRPr="00451B5F" w:rsidRDefault="00490AB9" w:rsidP="00E74BCB">
            <w:pPr>
              <w:pStyle w:val="IPCBullet2"/>
              <w:numPr>
                <w:ilvl w:val="0"/>
                <w:numId w:val="18"/>
              </w:numPr>
              <w:spacing w:before="60"/>
              <w:rPr>
                <w:rFonts w:cs="Arial"/>
              </w:rPr>
            </w:pPr>
            <w:r w:rsidRPr="00451B5F">
              <w:rPr>
                <w:rFonts w:cs="Arial"/>
              </w:rPr>
              <w:t>What will you build on and/or do differently with the family as a result of using this model?</w:t>
            </w:r>
          </w:p>
        </w:tc>
      </w:tr>
    </w:tbl>
    <w:p w:rsidR="00934F59" w:rsidRDefault="00934F59" w:rsidP="00B31606"/>
    <w:p w:rsidR="00DE392C" w:rsidRDefault="00DE392C">
      <w:pPr>
        <w:rPr>
          <w:rFonts w:ascii="Arial" w:eastAsiaTheme="majorEastAsia" w:hAnsi="Arial" w:cs="Arial"/>
          <w:b/>
          <w:color w:val="42B088"/>
          <w:sz w:val="26"/>
          <w:szCs w:val="26"/>
        </w:rPr>
      </w:pPr>
      <w:bookmarkStart w:id="30" w:name="_Toc857079"/>
      <w:r>
        <w:rPr>
          <w:rFonts w:ascii="Arial" w:hAnsi="Arial" w:cs="Arial"/>
          <w:b/>
          <w:color w:val="42B088"/>
        </w:rPr>
        <w:br w:type="page"/>
      </w:r>
    </w:p>
    <w:p w:rsidR="006B0A31" w:rsidRPr="006B0A31" w:rsidRDefault="006B0A31" w:rsidP="006B0A31">
      <w:pPr>
        <w:pStyle w:val="Heading2"/>
        <w:rPr>
          <w:rFonts w:ascii="Arial" w:hAnsi="Arial" w:cs="Arial"/>
          <w:b/>
          <w:color w:val="42B088"/>
        </w:rPr>
      </w:pPr>
      <w:r w:rsidRPr="006B0A31">
        <w:rPr>
          <w:rFonts w:ascii="Arial" w:hAnsi="Arial" w:cs="Arial"/>
          <w:b/>
          <w:color w:val="42B088"/>
        </w:rPr>
        <w:t>3.6</w:t>
      </w:r>
      <w:r w:rsidRPr="006B0A31">
        <w:rPr>
          <w:rFonts w:ascii="Arial" w:hAnsi="Arial" w:cs="Arial"/>
          <w:b/>
          <w:color w:val="42B088"/>
        </w:rPr>
        <w:tab/>
        <w:t>Implications for carer support</w:t>
      </w:r>
      <w:bookmarkEnd w:id="30"/>
    </w:p>
    <w:p w:rsidR="006B0A31" w:rsidRPr="006B0A31" w:rsidRDefault="006B0A31" w:rsidP="006B0A31">
      <w:pPr>
        <w:rPr>
          <w:rFonts w:ascii="Arial" w:hAnsi="Arial" w:cs="Arial"/>
          <w:sz w:val="24"/>
          <w:szCs w:val="24"/>
        </w:rPr>
      </w:pPr>
      <w:r w:rsidRPr="006B0A31">
        <w:rPr>
          <w:rFonts w:ascii="Arial" w:hAnsi="Arial" w:cs="Arial"/>
          <w:sz w:val="24"/>
          <w:szCs w:val="24"/>
        </w:rPr>
        <w:t xml:space="preserve">The support carers say they need is varied and diverse and reflects the range and diversity of the caring role and the people who perform it. Every carer, their relationship with the care recipient and their situation is </w:t>
      </w:r>
      <w:r w:rsidRPr="006B0A31">
        <w:rPr>
          <w:rFonts w:ascii="Arial" w:hAnsi="Arial" w:cs="Arial"/>
          <w:i/>
          <w:sz w:val="24"/>
          <w:szCs w:val="24"/>
        </w:rPr>
        <w:t>entirely</w:t>
      </w:r>
      <w:r w:rsidRPr="006B0A31">
        <w:rPr>
          <w:rFonts w:ascii="Arial" w:hAnsi="Arial" w:cs="Arial"/>
          <w:sz w:val="24"/>
          <w:szCs w:val="24"/>
        </w:rPr>
        <w:t xml:space="preserve"> unique. However, recurring themes raised by all carers relate to:</w:t>
      </w:r>
    </w:p>
    <w:p w:rsidR="006B0A31" w:rsidRDefault="006B0A31" w:rsidP="004D1EB9">
      <w:pPr>
        <w:pStyle w:val="IPCBullet2"/>
        <w:numPr>
          <w:ilvl w:val="0"/>
          <w:numId w:val="11"/>
        </w:numPr>
      </w:pPr>
      <w:r>
        <w:t>Rights to be</w:t>
      </w:r>
      <w:r w:rsidRPr="00AB5399">
        <w:t xml:space="preserve"> </w:t>
      </w:r>
      <w:r>
        <w:t xml:space="preserve">seen, listened to, heard, </w:t>
      </w:r>
      <w:r w:rsidR="00385042">
        <w:t>understood and respected by all</w:t>
      </w:r>
    </w:p>
    <w:p w:rsidR="006B0A31" w:rsidRDefault="006B0A31" w:rsidP="004D1EB9">
      <w:pPr>
        <w:pStyle w:val="IPCBullet2"/>
        <w:numPr>
          <w:ilvl w:val="0"/>
          <w:numId w:val="11"/>
        </w:numPr>
      </w:pPr>
      <w:r>
        <w:t>The need for a</w:t>
      </w:r>
      <w:r w:rsidR="00385042">
        <w:t xml:space="preserve"> good and meaningful assessment</w:t>
      </w:r>
    </w:p>
    <w:p w:rsidR="006B0A31" w:rsidRDefault="00385042" w:rsidP="004D1EB9">
      <w:pPr>
        <w:pStyle w:val="IPCBullet2"/>
        <w:numPr>
          <w:ilvl w:val="0"/>
          <w:numId w:val="11"/>
        </w:numPr>
      </w:pPr>
      <w:r>
        <w:t>Adequate information</w:t>
      </w:r>
    </w:p>
    <w:p w:rsidR="006B0A31" w:rsidRDefault="006B0A31" w:rsidP="004D1EB9">
      <w:pPr>
        <w:pStyle w:val="IPCBullet2"/>
        <w:numPr>
          <w:ilvl w:val="0"/>
          <w:numId w:val="11"/>
        </w:numPr>
      </w:pPr>
      <w:r>
        <w:t>The lack of provision of suitable respite care</w:t>
      </w:r>
    </w:p>
    <w:p w:rsidR="006B0A31" w:rsidRDefault="006B0A31" w:rsidP="004D1EB9">
      <w:pPr>
        <w:pStyle w:val="IPCBullet2"/>
        <w:numPr>
          <w:ilvl w:val="0"/>
          <w:numId w:val="11"/>
        </w:numPr>
      </w:pPr>
      <w:r>
        <w:t>The negative impact of caring on work and finances</w:t>
      </w:r>
      <w:r>
        <w:rPr>
          <w:rStyle w:val="FootnoteReference"/>
        </w:rPr>
        <w:footnoteReference w:id="18"/>
      </w:r>
      <w:r>
        <w:t xml:space="preserve">.  </w:t>
      </w:r>
    </w:p>
    <w:p w:rsidR="006B0A31" w:rsidRDefault="006B0A31" w:rsidP="006B0A31"/>
    <w:p w:rsidR="006B0A31" w:rsidRPr="006B0A31" w:rsidRDefault="006B0A31" w:rsidP="006B0A31">
      <w:pPr>
        <w:rPr>
          <w:rFonts w:ascii="Arial" w:hAnsi="Arial" w:cs="Arial"/>
          <w:sz w:val="24"/>
          <w:szCs w:val="24"/>
        </w:rPr>
      </w:pPr>
      <w:r w:rsidRPr="006B0A31">
        <w:rPr>
          <w:rFonts w:ascii="Arial" w:hAnsi="Arial" w:cs="Arial"/>
          <w:sz w:val="24"/>
          <w:szCs w:val="24"/>
        </w:rPr>
        <w:t>Evidence shows that good practice in relation to commissioning (at a practitioner and strategic level) can reduce admissions to hospitals and residential care, and delayed transfers of care</w:t>
      </w:r>
      <w:r w:rsidRPr="006B0A31">
        <w:rPr>
          <w:rStyle w:val="FootnoteReference"/>
          <w:rFonts w:ascii="Arial" w:hAnsi="Arial" w:cs="Arial"/>
          <w:sz w:val="24"/>
          <w:szCs w:val="24"/>
        </w:rPr>
        <w:footnoteReference w:id="19"/>
      </w:r>
      <w:r w:rsidRPr="006B0A31">
        <w:rPr>
          <w:rFonts w:ascii="Arial" w:hAnsi="Arial" w:cs="Arial"/>
          <w:sz w:val="24"/>
          <w:szCs w:val="24"/>
        </w:rPr>
        <w:t>. It can also reduce carers’ needs to access primary care and improve both carers’ health and the health of the people they care for</w:t>
      </w:r>
      <w:r w:rsidRPr="006B0A31">
        <w:rPr>
          <w:rStyle w:val="FootnoteReference"/>
          <w:rFonts w:ascii="Arial" w:hAnsi="Arial" w:cs="Arial"/>
          <w:sz w:val="24"/>
          <w:szCs w:val="24"/>
        </w:rPr>
        <w:footnoteReference w:id="20"/>
      </w:r>
      <w:r w:rsidRPr="006B0A31">
        <w:rPr>
          <w:rFonts w:ascii="Arial" w:hAnsi="Arial" w:cs="Arial"/>
          <w:sz w:val="24"/>
          <w:szCs w:val="24"/>
        </w:rPr>
        <w:t>.</w:t>
      </w:r>
    </w:p>
    <w:p w:rsidR="006B0A31" w:rsidRPr="006B0A31" w:rsidRDefault="006B0A31" w:rsidP="006B0A31">
      <w:pPr>
        <w:rPr>
          <w:rFonts w:ascii="Arial" w:hAnsi="Arial" w:cs="Arial"/>
          <w:sz w:val="24"/>
          <w:szCs w:val="24"/>
        </w:rPr>
      </w:pPr>
      <w:r w:rsidRPr="006B0A31">
        <w:rPr>
          <w:rFonts w:ascii="Arial" w:hAnsi="Arial" w:cs="Arial"/>
          <w:sz w:val="24"/>
          <w:szCs w:val="24"/>
        </w:rPr>
        <w:t>In a time of austerity smart practitioners will pay close attention to carers, exploring how to sustain caring roles by providing access to support that minimises the burden and maximises the well</w:t>
      </w:r>
      <w:r w:rsidR="004D1EB9">
        <w:rPr>
          <w:rFonts w:ascii="Arial" w:hAnsi="Arial" w:cs="Arial"/>
          <w:sz w:val="24"/>
          <w:szCs w:val="24"/>
        </w:rPr>
        <w:t>-</w:t>
      </w:r>
      <w:r w:rsidRPr="006B0A31">
        <w:rPr>
          <w:rFonts w:ascii="Arial" w:hAnsi="Arial" w:cs="Arial"/>
          <w:sz w:val="24"/>
          <w:szCs w:val="24"/>
        </w:rPr>
        <w:t>being of this population. IPC and the University of Kent have worked with carers and carer centres to develop a Carers Model of Support.</w:t>
      </w:r>
    </w:p>
    <w:p w:rsidR="006B0A31" w:rsidRPr="008329C7" w:rsidRDefault="006B0A31" w:rsidP="006B0A31"/>
    <w:p w:rsidR="006B0A31" w:rsidRPr="008329C7" w:rsidRDefault="006B0A31" w:rsidP="006B0A31">
      <w:r w:rsidRPr="008329C7">
        <w:rPr>
          <w:rFonts w:ascii="Calibri" w:eastAsia="Calibri" w:hAnsi="Calibri" w:cs="Times New Roman"/>
          <w:noProof/>
          <w:lang w:eastAsia="en-GB"/>
        </w:rPr>
        <w:drawing>
          <wp:inline distT="0" distB="0" distL="0" distR="0" wp14:anchorId="4CDE3343" wp14:editId="63D556F1">
            <wp:extent cx="5817235" cy="4933950"/>
            <wp:effectExtent l="0" t="0" r="0" b="19050"/>
            <wp:docPr id="265" name="Diagram 2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85042" w:rsidRDefault="00385042" w:rsidP="002A58B5">
      <w:pPr>
        <w:pStyle w:val="FootnoteText"/>
        <w:jc w:val="right"/>
      </w:pPr>
    </w:p>
    <w:p w:rsidR="00385042" w:rsidRDefault="002A58B5" w:rsidP="002A58B5">
      <w:pPr>
        <w:pStyle w:val="FootnoteText"/>
        <w:jc w:val="right"/>
      </w:pPr>
      <w:r w:rsidRPr="00385042">
        <w:rPr>
          <w:rFonts w:ascii="Arial" w:hAnsi="Arial" w:cs="Arial"/>
        </w:rPr>
        <w:t>Broadhurst,</w:t>
      </w:r>
      <w:r w:rsidR="00217921" w:rsidRPr="00385042">
        <w:rPr>
          <w:rFonts w:ascii="Arial" w:hAnsi="Arial" w:cs="Arial"/>
        </w:rPr>
        <w:t xml:space="preserve"> </w:t>
      </w:r>
      <w:r w:rsidRPr="00385042">
        <w:rPr>
          <w:rFonts w:ascii="Arial" w:hAnsi="Arial" w:cs="Arial"/>
        </w:rPr>
        <w:t xml:space="preserve">S. (2019) </w:t>
      </w:r>
      <w:r w:rsidRPr="00385042">
        <w:rPr>
          <w:rFonts w:ascii="Arial" w:hAnsi="Arial" w:cs="Arial"/>
          <w:i/>
        </w:rPr>
        <w:t xml:space="preserve">Understanding Resilience in Family Carers </w:t>
      </w:r>
      <w:r w:rsidRPr="00385042">
        <w:rPr>
          <w:rFonts w:ascii="Arial" w:hAnsi="Arial" w:cs="Arial"/>
        </w:rPr>
        <w:t>(University of Kent: Unpublished)</w:t>
      </w:r>
    </w:p>
    <w:p w:rsidR="00385042" w:rsidRDefault="00385042" w:rsidP="002A58B5">
      <w:pPr>
        <w:pStyle w:val="FootnoteText"/>
        <w:jc w:val="right"/>
      </w:pPr>
    </w:p>
    <w:p w:rsidR="00385042" w:rsidRPr="008329C7" w:rsidRDefault="00385042" w:rsidP="002A58B5">
      <w:pPr>
        <w:pStyle w:val="FootnoteText"/>
        <w:jc w:val="right"/>
      </w:pPr>
    </w:p>
    <w:p w:rsidR="006B0A31" w:rsidRPr="008329C7" w:rsidRDefault="006B0A31" w:rsidP="004D1EB9">
      <w:pPr>
        <w:pStyle w:val="IPCBullet1"/>
        <w:numPr>
          <w:ilvl w:val="0"/>
          <w:numId w:val="12"/>
        </w:numPr>
      </w:pPr>
      <w:r>
        <w:t>Support to navigate their ever-</w:t>
      </w:r>
      <w:r w:rsidRPr="008329C7">
        <w:t>chan</w:t>
      </w:r>
      <w:r>
        <w:t>ging relationship with the person</w:t>
      </w:r>
      <w:r w:rsidRPr="008329C7">
        <w:t xml:space="preserve"> they care for</w:t>
      </w:r>
      <w:r>
        <w:t>.</w:t>
      </w:r>
    </w:p>
    <w:p w:rsidR="006B0A31" w:rsidRPr="00EE5C13" w:rsidRDefault="006B0A31" w:rsidP="00EE5C13">
      <w:pPr>
        <w:ind w:left="709"/>
        <w:rPr>
          <w:rFonts w:ascii="Arial" w:hAnsi="Arial" w:cs="Arial"/>
          <w:b/>
          <w:i/>
          <w:sz w:val="24"/>
          <w:szCs w:val="24"/>
        </w:rPr>
      </w:pPr>
      <w:r w:rsidRPr="00EE5C13">
        <w:rPr>
          <w:rFonts w:ascii="Arial" w:hAnsi="Arial" w:cs="Arial"/>
          <w:sz w:val="24"/>
          <w:szCs w:val="24"/>
        </w:rPr>
        <w:t xml:space="preserve">The caring role is time consuming and exhausting. The nature of the tasks and roles a carer must play and the need to be on permanent standby can be overwhelming. This coupled with any behaviour issues can result in a poor relationship between the carer and the person they care for. As time goes on the nature of the relationship between the carer and the care recipient can also change or may need to change. Navigating these changes for any carer can be tricky as there are often battles with the care recipient along the way.  </w:t>
      </w:r>
      <w:r w:rsidRPr="00EE5C13">
        <w:rPr>
          <w:rFonts w:ascii="Arial" w:hAnsi="Arial" w:cs="Arial"/>
          <w:b/>
          <w:i/>
          <w:sz w:val="24"/>
          <w:szCs w:val="24"/>
        </w:rPr>
        <w:t>Carers are often left with feelings of resentment and dislike alongside feelings of love, guilt and sometimes even despair which all affect the emotional well-being of the carer.</w:t>
      </w:r>
    </w:p>
    <w:p w:rsidR="006B0A31" w:rsidRPr="008329C7" w:rsidRDefault="006B0A31" w:rsidP="006B0A31"/>
    <w:p w:rsidR="006B0A31" w:rsidRPr="008329C7" w:rsidRDefault="006B0A31" w:rsidP="004D1EB9">
      <w:pPr>
        <w:pStyle w:val="IPCBullet1"/>
        <w:numPr>
          <w:ilvl w:val="0"/>
          <w:numId w:val="12"/>
        </w:numPr>
      </w:pPr>
      <w:r w:rsidRPr="008329C7">
        <w:t>Support to manage and cope</w:t>
      </w:r>
      <w:r>
        <w:t xml:space="preserve"> with the condition(s) the care recipient</w:t>
      </w:r>
      <w:r w:rsidRPr="008329C7">
        <w:t xml:space="preserve"> has and the symptoms they display</w:t>
      </w:r>
      <w:r>
        <w:t>.</w:t>
      </w:r>
    </w:p>
    <w:p w:rsidR="006B0A31" w:rsidRPr="00EE5C13" w:rsidRDefault="006B0A31" w:rsidP="00EE5C13">
      <w:pPr>
        <w:ind w:left="709"/>
        <w:rPr>
          <w:rFonts w:ascii="Arial" w:hAnsi="Arial" w:cs="Arial"/>
          <w:sz w:val="24"/>
          <w:szCs w:val="24"/>
        </w:rPr>
      </w:pPr>
      <w:r w:rsidRPr="00EE5C13">
        <w:rPr>
          <w:rFonts w:ascii="Arial" w:hAnsi="Arial" w:cs="Arial"/>
          <w:sz w:val="24"/>
          <w:szCs w:val="24"/>
        </w:rPr>
        <w:t xml:space="preserve">Different conditions result in different symptoms, behaviours and complexities.  Different carers will cope with different symptoms, behaviours and complexities to lesser or greater degrees depending on their context, family dynamics and individual personalities. </w:t>
      </w:r>
      <w:r w:rsidRPr="00EE5C13">
        <w:rPr>
          <w:rFonts w:ascii="Arial" w:hAnsi="Arial" w:cs="Arial"/>
          <w:b/>
          <w:i/>
          <w:sz w:val="24"/>
          <w:szCs w:val="24"/>
        </w:rPr>
        <w:t>Learning what the symptoms, behaviours and complexities are likely to be and potential ways of managing them can be a useful way for carers to increase their ability to cope.</w:t>
      </w:r>
    </w:p>
    <w:p w:rsidR="006B0A31" w:rsidRPr="008329C7" w:rsidRDefault="006B0A31" w:rsidP="006B0A31"/>
    <w:p w:rsidR="006B0A31" w:rsidRPr="008329C7" w:rsidRDefault="006B0A31" w:rsidP="004D1EB9">
      <w:pPr>
        <w:pStyle w:val="IPCBullet1"/>
        <w:numPr>
          <w:ilvl w:val="0"/>
          <w:numId w:val="12"/>
        </w:numPr>
      </w:pPr>
      <w:r w:rsidRPr="008329C7">
        <w:t xml:space="preserve">Support to maintain their </w:t>
      </w:r>
      <w:r>
        <w:t xml:space="preserve">sense of identity past that of </w:t>
      </w:r>
      <w:r w:rsidRPr="008329C7">
        <w:t>carer</w:t>
      </w:r>
      <w:r>
        <w:t>.</w:t>
      </w:r>
    </w:p>
    <w:p w:rsidR="006B0A31" w:rsidRPr="00EE5C13" w:rsidRDefault="006B0A31" w:rsidP="00EE5C13">
      <w:pPr>
        <w:ind w:left="709"/>
        <w:rPr>
          <w:rFonts w:ascii="Arial" w:hAnsi="Arial" w:cs="Arial"/>
          <w:sz w:val="24"/>
          <w:szCs w:val="24"/>
        </w:rPr>
      </w:pPr>
      <w:r w:rsidRPr="00EE5C13">
        <w:rPr>
          <w:rFonts w:ascii="Arial" w:hAnsi="Arial" w:cs="Arial"/>
          <w:sz w:val="24"/>
          <w:szCs w:val="24"/>
        </w:rPr>
        <w:t xml:space="preserve">The overwhelming nature of the caring role and the time it often takes means that many carers have to stop doing other activities. This means that the roles they engage in outside of caring reduce. The more their world shrinks, the more isolated they become and the more roles they give up the harder it is to hold on to their own sense of identity past that of carer. Losing other identities is one of the key reasons for reduced emotional well-being. </w:t>
      </w:r>
      <w:r w:rsidRPr="00EE5C13">
        <w:rPr>
          <w:rFonts w:ascii="Arial" w:hAnsi="Arial" w:cs="Arial"/>
          <w:b/>
          <w:i/>
          <w:sz w:val="24"/>
          <w:szCs w:val="24"/>
        </w:rPr>
        <w:t>Enabling carers to engage in roles outside of their carer role is therefore one of the key ingredients to maintaining their well-being and ability to cope.</w:t>
      </w:r>
    </w:p>
    <w:p w:rsidR="006B0A31" w:rsidRPr="008329C7" w:rsidRDefault="006B0A31" w:rsidP="006B0A31"/>
    <w:p w:rsidR="006B0A31" w:rsidRPr="008329C7" w:rsidRDefault="006A44F7" w:rsidP="004D1EB9">
      <w:pPr>
        <w:pStyle w:val="IPCBullet1"/>
        <w:numPr>
          <w:ilvl w:val="0"/>
          <w:numId w:val="12"/>
        </w:numPr>
      </w:pPr>
      <w:r>
        <w:t>Empowered to have equal relationships with professionals.</w:t>
      </w:r>
    </w:p>
    <w:p w:rsidR="006B0A31" w:rsidRPr="00EE5C13" w:rsidRDefault="006B0A31" w:rsidP="00EE5C13">
      <w:pPr>
        <w:ind w:left="709"/>
        <w:rPr>
          <w:rFonts w:ascii="Arial" w:hAnsi="Arial" w:cs="Arial"/>
          <w:sz w:val="24"/>
          <w:szCs w:val="24"/>
        </w:rPr>
      </w:pPr>
      <w:r w:rsidRPr="00EE5C13">
        <w:rPr>
          <w:rFonts w:ascii="Arial" w:hAnsi="Arial" w:cs="Arial"/>
          <w:sz w:val="24"/>
          <w:szCs w:val="24"/>
        </w:rPr>
        <w:t xml:space="preserve">If carers do not feel listened to or involved in the decision making this can have a negative impact on their resilience and ability to cope with the caring role. Definitions of resilience highlight the fact that resilience is not a personal characteristic. The ability to navigate one’s way to resources and support that helps and the willingness of organisations to provide such help and resources has a major impact on a carer’s well-being and ability to cope. </w:t>
      </w:r>
      <w:r w:rsidRPr="00EE5C13">
        <w:rPr>
          <w:rFonts w:ascii="Arial" w:hAnsi="Arial" w:cs="Arial"/>
          <w:b/>
          <w:i/>
          <w:sz w:val="24"/>
          <w:szCs w:val="24"/>
        </w:rPr>
        <w:t>When carers do not get access to the things that they state will help, their well-being and ability to cope is undermined.</w:t>
      </w:r>
    </w:p>
    <w:p w:rsidR="006B0A31" w:rsidRPr="008329C7" w:rsidRDefault="006B0A31" w:rsidP="006B0A31"/>
    <w:p w:rsidR="006B0A31" w:rsidRPr="008329C7" w:rsidRDefault="006B0A31" w:rsidP="004D1EB9">
      <w:pPr>
        <w:pStyle w:val="IPCBullet1"/>
        <w:numPr>
          <w:ilvl w:val="0"/>
          <w:numId w:val="12"/>
        </w:numPr>
      </w:pPr>
      <w:r w:rsidRPr="008329C7">
        <w:t>Support to navigate and manage the changing dynamics with family and friends</w:t>
      </w:r>
      <w:r>
        <w:t>.</w:t>
      </w:r>
    </w:p>
    <w:p w:rsidR="006B0A31" w:rsidRPr="00EE5C13" w:rsidRDefault="006B0A31" w:rsidP="00EE5C13">
      <w:pPr>
        <w:ind w:left="709"/>
        <w:rPr>
          <w:rFonts w:ascii="Arial" w:hAnsi="Arial" w:cs="Arial"/>
          <w:sz w:val="24"/>
          <w:szCs w:val="24"/>
        </w:rPr>
      </w:pPr>
      <w:r w:rsidRPr="00EE5C13">
        <w:rPr>
          <w:rFonts w:ascii="Arial" w:hAnsi="Arial" w:cs="Arial"/>
          <w:sz w:val="24"/>
          <w:szCs w:val="24"/>
        </w:rPr>
        <w:t>Caring for a family member can put many pressures on family dynamics. The wider family can be a source of support</w:t>
      </w:r>
      <w:r w:rsidRPr="00EE5C13">
        <w:rPr>
          <w:rFonts w:ascii="Arial" w:hAnsi="Arial" w:cs="Arial"/>
          <w:b/>
          <w:i/>
          <w:sz w:val="24"/>
          <w:szCs w:val="24"/>
        </w:rPr>
        <w:t xml:space="preserve"> or</w:t>
      </w:r>
      <w:r w:rsidRPr="00EE5C13">
        <w:rPr>
          <w:rFonts w:ascii="Arial" w:hAnsi="Arial" w:cs="Arial"/>
          <w:sz w:val="24"/>
          <w:szCs w:val="24"/>
        </w:rPr>
        <w:t xml:space="preserve"> stress as can friends. In many cases carers increasingly isolate themselves particularly at times of stress if they do not have family and friends who listen to them, accept their emotions and their opinion of what will make a difference and are willing to help facilitate this. </w:t>
      </w:r>
      <w:r w:rsidRPr="00EE5C13">
        <w:rPr>
          <w:rFonts w:ascii="Arial" w:hAnsi="Arial" w:cs="Arial"/>
          <w:b/>
          <w:i/>
          <w:sz w:val="24"/>
          <w:szCs w:val="24"/>
        </w:rPr>
        <w:t>How supportive a carers’ family and friends network is, will impact on the carer’s emotional well-being and ability to cope.</w:t>
      </w:r>
    </w:p>
    <w:p w:rsidR="006B0A31" w:rsidRPr="008329C7" w:rsidRDefault="006B0A31" w:rsidP="006B0A31"/>
    <w:p w:rsidR="006B0A31" w:rsidRPr="008329C7" w:rsidRDefault="006B0A31" w:rsidP="004D1EB9">
      <w:pPr>
        <w:pStyle w:val="IPCBullet1"/>
        <w:numPr>
          <w:ilvl w:val="0"/>
          <w:numId w:val="12"/>
        </w:numPr>
      </w:pPr>
      <w:r w:rsidRPr="008329C7">
        <w:t>Support to ensure the community they live, work and socialise in does not discriminate against them</w:t>
      </w:r>
      <w:r>
        <w:t>.</w:t>
      </w:r>
    </w:p>
    <w:p w:rsidR="00934F59" w:rsidRDefault="006B0A31" w:rsidP="00CC1E81">
      <w:pPr>
        <w:ind w:left="709"/>
        <w:rPr>
          <w:rFonts w:ascii="Arial" w:hAnsi="Arial" w:cs="Arial"/>
          <w:b/>
          <w:i/>
          <w:sz w:val="24"/>
          <w:szCs w:val="24"/>
        </w:rPr>
      </w:pPr>
      <w:r w:rsidRPr="00EE5C13">
        <w:rPr>
          <w:rFonts w:ascii="Arial" w:hAnsi="Arial" w:cs="Arial"/>
          <w:sz w:val="24"/>
          <w:szCs w:val="24"/>
        </w:rPr>
        <w:t xml:space="preserve">Carers want a community that facilitates access to the things they need to keep caring. A community that values their expertise as a </w:t>
      </w:r>
      <w:proofErr w:type="spellStart"/>
      <w:r w:rsidRPr="00EE5C13">
        <w:rPr>
          <w:rFonts w:ascii="Arial" w:hAnsi="Arial" w:cs="Arial"/>
          <w:sz w:val="24"/>
          <w:szCs w:val="24"/>
        </w:rPr>
        <w:t>carer</w:t>
      </w:r>
      <w:proofErr w:type="spellEnd"/>
      <w:r w:rsidRPr="00EE5C13">
        <w:rPr>
          <w:rFonts w:ascii="Arial" w:hAnsi="Arial" w:cs="Arial"/>
          <w:sz w:val="24"/>
          <w:szCs w:val="24"/>
        </w:rPr>
        <w:t xml:space="preserve"> and recognises that they are often the person who knows the care recipient best.  A community that sees them as a person beyond their caring role and supports them in a holistic way to engage in a life that is meaningful to them.  A community that supports them to adapt to their ever-changing relationship with the person they care for. </w:t>
      </w:r>
      <w:r w:rsidRPr="00EE5C13">
        <w:rPr>
          <w:rFonts w:ascii="Arial" w:hAnsi="Arial" w:cs="Arial"/>
          <w:b/>
          <w:i/>
          <w:sz w:val="24"/>
          <w:szCs w:val="24"/>
        </w:rPr>
        <w:t>Creating such communities requires investment in raising the awareness of the issues and challenges carers face.</w:t>
      </w:r>
    </w:p>
    <w:p w:rsidR="002D69A1" w:rsidRPr="00CC1E81" w:rsidRDefault="002D69A1" w:rsidP="002D69A1"/>
    <w:tbl>
      <w:tblPr>
        <w:tblStyle w:val="TableGrid"/>
        <w:tblW w:w="0" w:type="auto"/>
        <w:shd w:val="clear" w:color="auto" w:fill="EB5E57"/>
        <w:tblLook w:val="04A0" w:firstRow="1" w:lastRow="0" w:firstColumn="1" w:lastColumn="0" w:noHBand="0" w:noVBand="1"/>
      </w:tblPr>
      <w:tblGrid>
        <w:gridCol w:w="9016"/>
      </w:tblGrid>
      <w:tr w:rsidR="00DA729C" w:rsidRPr="00397F8A" w:rsidTr="00DA729C">
        <w:tc>
          <w:tcPr>
            <w:tcW w:w="9016" w:type="dxa"/>
            <w:shd w:val="clear" w:color="auto" w:fill="EB5E57"/>
          </w:tcPr>
          <w:p w:rsidR="00DA729C" w:rsidRPr="00397F8A" w:rsidRDefault="00DA729C" w:rsidP="00DA729C">
            <w:pPr>
              <w:spacing w:before="60" w:after="60"/>
              <w:rPr>
                <w:rFonts w:ascii="Arial" w:hAnsi="Arial" w:cs="Arial"/>
                <w:b/>
                <w:sz w:val="24"/>
                <w:szCs w:val="24"/>
                <w:u w:val="single"/>
              </w:rPr>
            </w:pPr>
            <w:r w:rsidRPr="00397F8A">
              <w:rPr>
                <w:rFonts w:ascii="Arial" w:hAnsi="Arial" w:cs="Arial"/>
                <w:noProof/>
                <w:color w:val="000000"/>
                <w:sz w:val="24"/>
                <w:szCs w:val="24"/>
                <w:lang w:eastAsia="en-GB"/>
              </w:rPr>
              <w:drawing>
                <wp:anchor distT="0" distB="0" distL="114300" distR="114300" simplePos="0" relativeHeight="251786240" behindDoc="0" locked="0" layoutInCell="1" allowOverlap="1" wp14:anchorId="371126DA" wp14:editId="4A5FF85F">
                  <wp:simplePos x="0" y="0"/>
                  <wp:positionH relativeFrom="margin">
                    <wp:posOffset>5100320</wp:posOffset>
                  </wp:positionH>
                  <wp:positionV relativeFrom="margin">
                    <wp:posOffset>1270</wp:posOffset>
                  </wp:positionV>
                  <wp:extent cx="461010" cy="4610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pic:spPr>
                      </pic:pic>
                    </a:graphicData>
                  </a:graphic>
                  <wp14:sizeRelH relativeFrom="margin">
                    <wp14:pctWidth>0</wp14:pctWidth>
                  </wp14:sizeRelH>
                  <wp14:sizeRelV relativeFrom="margin">
                    <wp14:pctHeight>0</wp14:pctHeight>
                  </wp14:sizeRelV>
                </wp:anchor>
              </w:drawing>
            </w:r>
            <w:r w:rsidRPr="00397F8A">
              <w:rPr>
                <w:rFonts w:ascii="Arial" w:hAnsi="Arial" w:cs="Arial"/>
                <w:b/>
                <w:sz w:val="24"/>
                <w:szCs w:val="24"/>
                <w:u w:val="single"/>
              </w:rPr>
              <w:t xml:space="preserve">Reflective </w:t>
            </w:r>
            <w:r w:rsidR="00385042">
              <w:rPr>
                <w:rFonts w:ascii="Arial" w:hAnsi="Arial" w:cs="Arial"/>
                <w:b/>
                <w:sz w:val="24"/>
                <w:szCs w:val="24"/>
                <w:u w:val="single"/>
              </w:rPr>
              <w:t>e</w:t>
            </w:r>
            <w:r w:rsidRPr="00397F8A">
              <w:rPr>
                <w:rFonts w:ascii="Arial" w:hAnsi="Arial" w:cs="Arial"/>
                <w:b/>
                <w:sz w:val="24"/>
                <w:szCs w:val="24"/>
                <w:u w:val="single"/>
              </w:rPr>
              <w:t>xercise</w:t>
            </w:r>
          </w:p>
          <w:p w:rsidR="00DA729C" w:rsidRPr="00397F8A" w:rsidRDefault="00DA729C" w:rsidP="00DA729C">
            <w:pPr>
              <w:spacing w:before="60" w:after="60"/>
              <w:rPr>
                <w:rFonts w:ascii="Arial" w:hAnsi="Arial" w:cs="Arial"/>
                <w:noProof/>
                <w:color w:val="000000"/>
                <w:sz w:val="24"/>
                <w:szCs w:val="24"/>
                <w:lang w:eastAsia="en-GB"/>
              </w:rPr>
            </w:pPr>
          </w:p>
        </w:tc>
      </w:tr>
      <w:tr w:rsidR="00CC1E81" w:rsidRPr="00397F8A" w:rsidTr="00DA729C">
        <w:tc>
          <w:tcPr>
            <w:tcW w:w="9016" w:type="dxa"/>
            <w:shd w:val="clear" w:color="auto" w:fill="auto"/>
          </w:tcPr>
          <w:p w:rsidR="00CC1E81" w:rsidRDefault="00490AB9" w:rsidP="00DA729C">
            <w:pPr>
              <w:spacing w:before="60" w:after="60"/>
              <w:rPr>
                <w:rFonts w:ascii="Arial" w:hAnsi="Arial" w:cs="Arial"/>
                <w:sz w:val="24"/>
                <w:szCs w:val="24"/>
              </w:rPr>
            </w:pPr>
            <w:bookmarkStart w:id="31" w:name="_Hlk529530"/>
            <w:r>
              <w:rPr>
                <w:rFonts w:ascii="Arial" w:hAnsi="Arial" w:cs="Arial"/>
                <w:sz w:val="24"/>
                <w:szCs w:val="24"/>
              </w:rPr>
              <w:t>Think about a carer you have recently undertaken an assessment with</w:t>
            </w:r>
            <w:r w:rsidR="00E23E04">
              <w:rPr>
                <w:rFonts w:ascii="Arial" w:hAnsi="Arial" w:cs="Arial"/>
                <w:sz w:val="24"/>
                <w:szCs w:val="24"/>
              </w:rPr>
              <w:t xml:space="preserve"> and reflect on the following questions:</w:t>
            </w:r>
          </w:p>
          <w:p w:rsidR="00E23E04" w:rsidRDefault="00E23E04" w:rsidP="00DA729C">
            <w:pPr>
              <w:spacing w:before="60" w:after="60"/>
              <w:rPr>
                <w:rFonts w:ascii="Arial" w:hAnsi="Arial" w:cs="Arial"/>
                <w:sz w:val="24"/>
                <w:szCs w:val="24"/>
              </w:rPr>
            </w:pPr>
          </w:p>
          <w:p w:rsidR="00E23E04" w:rsidRDefault="00E23E04" w:rsidP="00DA729C">
            <w:pPr>
              <w:pStyle w:val="ListParagraph"/>
              <w:numPr>
                <w:ilvl w:val="0"/>
                <w:numId w:val="32"/>
              </w:numPr>
              <w:spacing w:before="60" w:after="60"/>
              <w:rPr>
                <w:rFonts w:ascii="Arial" w:hAnsi="Arial" w:cs="Arial"/>
                <w:sz w:val="24"/>
                <w:szCs w:val="24"/>
              </w:rPr>
            </w:pPr>
            <w:r>
              <w:rPr>
                <w:rFonts w:ascii="Arial" w:hAnsi="Arial" w:cs="Arial"/>
                <w:sz w:val="24"/>
                <w:szCs w:val="24"/>
              </w:rPr>
              <w:t>What was important to them?</w:t>
            </w:r>
          </w:p>
          <w:p w:rsidR="00E23E04" w:rsidRDefault="00E23E04" w:rsidP="00DA729C">
            <w:pPr>
              <w:pStyle w:val="ListParagraph"/>
              <w:numPr>
                <w:ilvl w:val="0"/>
                <w:numId w:val="32"/>
              </w:numPr>
              <w:spacing w:before="60" w:after="60"/>
              <w:rPr>
                <w:rFonts w:ascii="Arial" w:hAnsi="Arial" w:cs="Arial"/>
                <w:sz w:val="24"/>
                <w:szCs w:val="24"/>
              </w:rPr>
            </w:pPr>
            <w:r>
              <w:rPr>
                <w:rFonts w:ascii="Arial" w:hAnsi="Arial" w:cs="Arial"/>
                <w:sz w:val="24"/>
                <w:szCs w:val="24"/>
              </w:rPr>
              <w:t>What were their strengths?</w:t>
            </w:r>
          </w:p>
          <w:p w:rsidR="00E23E04" w:rsidRDefault="00E23E04" w:rsidP="00DA729C">
            <w:pPr>
              <w:pStyle w:val="ListParagraph"/>
              <w:numPr>
                <w:ilvl w:val="0"/>
                <w:numId w:val="32"/>
              </w:numPr>
              <w:spacing w:before="60" w:after="60"/>
              <w:rPr>
                <w:rFonts w:ascii="Arial" w:hAnsi="Arial" w:cs="Arial"/>
                <w:sz w:val="24"/>
                <w:szCs w:val="24"/>
              </w:rPr>
            </w:pPr>
            <w:r>
              <w:rPr>
                <w:rFonts w:ascii="Arial" w:hAnsi="Arial" w:cs="Arial"/>
                <w:sz w:val="24"/>
                <w:szCs w:val="24"/>
              </w:rPr>
              <w:t>What challenges were they facing?</w:t>
            </w:r>
          </w:p>
          <w:p w:rsidR="00490AB9" w:rsidRPr="00DA729C" w:rsidRDefault="00E23E04" w:rsidP="00DA729C">
            <w:pPr>
              <w:pStyle w:val="ListParagraph"/>
              <w:numPr>
                <w:ilvl w:val="0"/>
                <w:numId w:val="32"/>
              </w:numPr>
              <w:spacing w:before="60" w:after="60"/>
              <w:rPr>
                <w:rFonts w:ascii="Arial" w:hAnsi="Arial" w:cs="Arial"/>
                <w:sz w:val="24"/>
                <w:szCs w:val="24"/>
              </w:rPr>
            </w:pPr>
            <w:r>
              <w:rPr>
                <w:rFonts w:ascii="Arial" w:hAnsi="Arial" w:cs="Arial"/>
                <w:sz w:val="24"/>
                <w:szCs w:val="24"/>
              </w:rPr>
              <w:t>Looking back at the Carer Model of support and thinking about their challenges which aspects of the model of support seem most relevant to their situation?</w:t>
            </w:r>
          </w:p>
        </w:tc>
      </w:tr>
      <w:bookmarkEnd w:id="31"/>
    </w:tbl>
    <w:p w:rsidR="000D770F" w:rsidRDefault="000D770F" w:rsidP="00B31606"/>
    <w:p w:rsidR="00DE392C" w:rsidRDefault="00DE392C">
      <w:pPr>
        <w:rPr>
          <w:rFonts w:ascii="Arial" w:eastAsiaTheme="majorEastAsia" w:hAnsi="Arial" w:cs="Arial"/>
          <w:b/>
          <w:color w:val="42B088"/>
          <w:sz w:val="28"/>
          <w:szCs w:val="28"/>
        </w:rPr>
      </w:pPr>
      <w:bookmarkStart w:id="32" w:name="_Toc857080"/>
      <w:r>
        <w:rPr>
          <w:rFonts w:ascii="Arial" w:hAnsi="Arial" w:cs="Arial"/>
          <w:b/>
          <w:color w:val="42B088"/>
          <w:sz w:val="28"/>
          <w:szCs w:val="28"/>
        </w:rPr>
        <w:br w:type="page"/>
      </w:r>
    </w:p>
    <w:p w:rsidR="00136080" w:rsidRPr="00451B5F" w:rsidRDefault="00385042" w:rsidP="00451B5F">
      <w:pPr>
        <w:pStyle w:val="Heading1"/>
        <w:rPr>
          <w:rFonts w:ascii="Arial" w:hAnsi="Arial" w:cs="Arial"/>
          <w:b/>
          <w:color w:val="42B088"/>
          <w:sz w:val="28"/>
          <w:szCs w:val="28"/>
        </w:rPr>
      </w:pPr>
      <w:r>
        <w:rPr>
          <w:rFonts w:ascii="Arial" w:hAnsi="Arial" w:cs="Arial"/>
          <w:b/>
          <w:color w:val="42B088"/>
          <w:sz w:val="28"/>
          <w:szCs w:val="28"/>
        </w:rPr>
        <w:t>4</w:t>
      </w:r>
      <w:r>
        <w:rPr>
          <w:rFonts w:ascii="Arial" w:hAnsi="Arial" w:cs="Arial"/>
          <w:b/>
          <w:color w:val="42B088"/>
          <w:sz w:val="28"/>
          <w:szCs w:val="28"/>
        </w:rPr>
        <w:tab/>
        <w:t>Collaborative c</w:t>
      </w:r>
      <w:r w:rsidR="00451B5F" w:rsidRPr="00451B5F">
        <w:rPr>
          <w:rFonts w:ascii="Arial" w:hAnsi="Arial" w:cs="Arial"/>
          <w:b/>
          <w:color w:val="42B088"/>
          <w:sz w:val="28"/>
          <w:szCs w:val="28"/>
        </w:rPr>
        <w:t>ommunication</w:t>
      </w:r>
      <w:bookmarkEnd w:id="32"/>
    </w:p>
    <w:p w:rsidR="00397F8A" w:rsidRPr="00397F8A" w:rsidRDefault="00397F8A" w:rsidP="00397F8A">
      <w:pPr>
        <w:rPr>
          <w:rFonts w:ascii="Arial" w:hAnsi="Arial" w:cs="Arial"/>
          <w:sz w:val="24"/>
          <w:szCs w:val="24"/>
        </w:rPr>
      </w:pPr>
      <w:r w:rsidRPr="00397F8A">
        <w:rPr>
          <w:rFonts w:ascii="Arial" w:hAnsi="Arial" w:cs="Arial"/>
          <w:sz w:val="24"/>
          <w:szCs w:val="24"/>
        </w:rPr>
        <w:t>To be able to genuinely work alongside and with carers, practitioners need to develop collaborative communication values, knowledge, skills and techniques. Good conversations as part of a carer’s assessment take real practice skill. It requires the practitioner to conceptualise a conversation, know how it may unfold, what skills they need to employ and techniques to increase the carer’s ownership of the process and eventual outcomes.</w:t>
      </w:r>
    </w:p>
    <w:p w:rsidR="00397F8A" w:rsidRPr="00397F8A" w:rsidRDefault="00397F8A" w:rsidP="00397F8A">
      <w:pPr>
        <w:rPr>
          <w:rFonts w:ascii="Arial" w:hAnsi="Arial" w:cs="Arial"/>
          <w:sz w:val="24"/>
          <w:szCs w:val="24"/>
        </w:rPr>
      </w:pPr>
      <w:r w:rsidRPr="00397F8A">
        <w:rPr>
          <w:rFonts w:ascii="Arial" w:hAnsi="Arial" w:cs="Arial"/>
          <w:sz w:val="24"/>
          <w:szCs w:val="24"/>
        </w:rPr>
        <w:t xml:space="preserve">Open questions are questions that encourage reflection and thoughtful responses as opposed to closed questions. Closed questions, are questions that can be simply answered by a ‘yes’ and ‘no’. Too many closed questions mean that a conversation can end promptly, and engagement often ends in a conversational cul-de-sac. </w:t>
      </w:r>
    </w:p>
    <w:p w:rsidR="00397F8A" w:rsidRDefault="00397F8A" w:rsidP="004D1EB9">
      <w:pPr>
        <w:pStyle w:val="IPCBullet1"/>
        <w:numPr>
          <w:ilvl w:val="0"/>
          <w:numId w:val="19"/>
        </w:numPr>
      </w:pPr>
      <w:r>
        <w:t xml:space="preserve">Open questions will ask </w:t>
      </w:r>
      <w:r>
        <w:rPr>
          <w:b/>
          <w:bCs/>
          <w:color w:val="ED1E87"/>
        </w:rPr>
        <w:t>how you feel?</w:t>
      </w:r>
      <w:r>
        <w:t xml:space="preserve"> </w:t>
      </w:r>
      <w:r>
        <w:rPr>
          <w:i/>
          <w:iCs/>
        </w:rPr>
        <w:t>not</w:t>
      </w:r>
      <w:r>
        <w:t xml:space="preserve"> </w:t>
      </w:r>
      <w:r>
        <w:rPr>
          <w:b/>
          <w:bCs/>
          <w:color w:val="00B0F0"/>
        </w:rPr>
        <w:t>what do you feel?</w:t>
      </w:r>
      <w:r w:rsidR="00385042">
        <w:t xml:space="preserve"> which is a closed question</w:t>
      </w:r>
      <w:r>
        <w:t xml:space="preserve"> </w:t>
      </w:r>
    </w:p>
    <w:p w:rsidR="00397F8A" w:rsidRDefault="00397F8A" w:rsidP="004D1EB9">
      <w:pPr>
        <w:pStyle w:val="IPCBullet1"/>
        <w:numPr>
          <w:ilvl w:val="0"/>
          <w:numId w:val="19"/>
        </w:numPr>
      </w:pPr>
      <w:r>
        <w:rPr>
          <w:b/>
          <w:bCs/>
          <w:color w:val="ED1E87"/>
        </w:rPr>
        <w:t>Can you?</w:t>
      </w:r>
      <w:r>
        <w:t xml:space="preserve"> (open question) rather than </w:t>
      </w:r>
      <w:r>
        <w:rPr>
          <w:b/>
          <w:bCs/>
          <w:color w:val="00B0F0"/>
        </w:rPr>
        <w:t>where?</w:t>
      </w:r>
      <w:r>
        <w:rPr>
          <w:b/>
          <w:bCs/>
        </w:rPr>
        <w:t xml:space="preserve"> </w:t>
      </w:r>
      <w:r w:rsidR="00385042">
        <w:t>(closed question)</w:t>
      </w:r>
      <w:r>
        <w:t xml:space="preserve"> </w:t>
      </w:r>
      <w:r>
        <w:rPr>
          <w:b/>
          <w:bCs/>
        </w:rPr>
        <w:t> </w:t>
      </w:r>
    </w:p>
    <w:p w:rsidR="00397F8A" w:rsidRDefault="00397F8A" w:rsidP="004D1EB9">
      <w:pPr>
        <w:pStyle w:val="IPCBullet1"/>
        <w:numPr>
          <w:ilvl w:val="0"/>
          <w:numId w:val="19"/>
        </w:numPr>
      </w:pPr>
      <w:r>
        <w:rPr>
          <w:b/>
          <w:bCs/>
          <w:color w:val="ED1E87"/>
        </w:rPr>
        <w:t xml:space="preserve">Tell me </w:t>
      </w:r>
      <w:r>
        <w:t xml:space="preserve">(open question) as opposed to </w:t>
      </w:r>
      <w:r>
        <w:rPr>
          <w:b/>
          <w:bCs/>
          <w:color w:val="00B0F0"/>
        </w:rPr>
        <w:t xml:space="preserve">‘Why?’ </w:t>
      </w:r>
      <w:r>
        <w:t>(closed question)  </w:t>
      </w:r>
    </w:p>
    <w:p w:rsidR="00397F8A" w:rsidRDefault="00397F8A" w:rsidP="004D1EB9">
      <w:pPr>
        <w:pStyle w:val="IPCBullet1"/>
        <w:numPr>
          <w:ilvl w:val="0"/>
          <w:numId w:val="19"/>
        </w:numPr>
      </w:pPr>
      <w:r>
        <w:rPr>
          <w:b/>
          <w:bCs/>
          <w:color w:val="ED1E87"/>
        </w:rPr>
        <w:t>What do you think?</w:t>
      </w:r>
      <w:r>
        <w:t xml:space="preserve"> (open question) instead of </w:t>
      </w:r>
      <w:r>
        <w:rPr>
          <w:b/>
          <w:bCs/>
          <w:color w:val="00B0F0"/>
        </w:rPr>
        <w:t>do you?</w:t>
      </w:r>
    </w:p>
    <w:p w:rsidR="00DA729C" w:rsidRDefault="00DA729C"/>
    <w:tbl>
      <w:tblPr>
        <w:tblStyle w:val="TableGrid"/>
        <w:tblW w:w="0" w:type="auto"/>
        <w:tblLook w:val="04A0" w:firstRow="1" w:lastRow="0" w:firstColumn="1" w:lastColumn="0" w:noHBand="0" w:noVBand="1"/>
      </w:tblPr>
      <w:tblGrid>
        <w:gridCol w:w="4508"/>
        <w:gridCol w:w="4508"/>
      </w:tblGrid>
      <w:tr w:rsidR="00397F8A" w:rsidRPr="00397F8A" w:rsidTr="00397F8A">
        <w:tc>
          <w:tcPr>
            <w:tcW w:w="4508" w:type="dxa"/>
          </w:tcPr>
          <w:p w:rsidR="00397F8A" w:rsidRPr="00397F8A" w:rsidRDefault="00397F8A" w:rsidP="00397F8A">
            <w:pPr>
              <w:spacing w:before="60" w:after="60"/>
              <w:rPr>
                <w:rFonts w:ascii="Arial" w:hAnsi="Arial" w:cs="Arial"/>
                <w:b/>
                <w:sz w:val="24"/>
                <w:szCs w:val="24"/>
              </w:rPr>
            </w:pPr>
            <w:r w:rsidRPr="00397F8A">
              <w:rPr>
                <w:rFonts w:ascii="Arial" w:hAnsi="Arial" w:cs="Arial"/>
                <w:b/>
                <w:sz w:val="24"/>
                <w:szCs w:val="24"/>
              </w:rPr>
              <w:t>Closed questions</w:t>
            </w:r>
          </w:p>
        </w:tc>
        <w:tc>
          <w:tcPr>
            <w:tcW w:w="4508" w:type="dxa"/>
            <w:shd w:val="clear" w:color="auto" w:fill="42B088"/>
          </w:tcPr>
          <w:p w:rsidR="00397F8A" w:rsidRPr="00397F8A" w:rsidRDefault="00397F8A" w:rsidP="00397F8A">
            <w:pPr>
              <w:spacing w:before="60" w:after="60"/>
              <w:rPr>
                <w:rFonts w:ascii="Arial" w:hAnsi="Arial" w:cs="Arial"/>
                <w:b/>
                <w:sz w:val="24"/>
                <w:szCs w:val="24"/>
              </w:rPr>
            </w:pPr>
            <w:r w:rsidRPr="00397F8A">
              <w:rPr>
                <w:rFonts w:ascii="Arial" w:hAnsi="Arial" w:cs="Arial"/>
                <w:b/>
                <w:color w:val="FFFFFF" w:themeColor="background1"/>
                <w:sz w:val="24"/>
                <w:szCs w:val="24"/>
              </w:rPr>
              <w:t>Open questions</w:t>
            </w:r>
          </w:p>
        </w:tc>
      </w:tr>
      <w:tr w:rsidR="00397F8A" w:rsidRPr="00397F8A" w:rsidTr="00397F8A">
        <w:tc>
          <w:tcPr>
            <w:tcW w:w="4508" w:type="dxa"/>
          </w:tcPr>
          <w:p w:rsidR="00397F8A" w:rsidRPr="00397F8A" w:rsidRDefault="00397F8A" w:rsidP="004D1EB9">
            <w:pPr>
              <w:pStyle w:val="Tablebullet1"/>
              <w:numPr>
                <w:ilvl w:val="0"/>
                <w:numId w:val="20"/>
              </w:numPr>
              <w:spacing w:before="60"/>
              <w:rPr>
                <w:rFonts w:cs="Arial"/>
              </w:rPr>
            </w:pPr>
            <w:r w:rsidRPr="00397F8A">
              <w:rPr>
                <w:rFonts w:cs="Arial"/>
              </w:rPr>
              <w:t>Are you a smoker?</w:t>
            </w:r>
          </w:p>
          <w:p w:rsidR="00397F8A" w:rsidRPr="00397F8A" w:rsidRDefault="00397F8A" w:rsidP="004D1EB9">
            <w:pPr>
              <w:pStyle w:val="Tablebullet1"/>
              <w:numPr>
                <w:ilvl w:val="0"/>
                <w:numId w:val="20"/>
              </w:numPr>
              <w:spacing w:before="60"/>
              <w:rPr>
                <w:rFonts w:cs="Arial"/>
              </w:rPr>
            </w:pPr>
            <w:r w:rsidRPr="00397F8A">
              <w:rPr>
                <w:rFonts w:cs="Arial"/>
              </w:rPr>
              <w:t>How many do you smoke a day?</w:t>
            </w:r>
          </w:p>
          <w:p w:rsidR="00397F8A" w:rsidRPr="00397F8A" w:rsidRDefault="00397F8A" w:rsidP="004D1EB9">
            <w:pPr>
              <w:pStyle w:val="Tablebullet1"/>
              <w:numPr>
                <w:ilvl w:val="0"/>
                <w:numId w:val="20"/>
              </w:numPr>
              <w:spacing w:before="60"/>
              <w:rPr>
                <w:rFonts w:cs="Arial"/>
              </w:rPr>
            </w:pPr>
            <w:r w:rsidRPr="00397F8A">
              <w:rPr>
                <w:rFonts w:cs="Arial"/>
              </w:rPr>
              <w:t>Is your health not too good at the moment?</w:t>
            </w:r>
          </w:p>
          <w:p w:rsidR="00397F8A" w:rsidRPr="00397F8A" w:rsidRDefault="00397F8A" w:rsidP="004D1EB9">
            <w:pPr>
              <w:pStyle w:val="ListParagraph"/>
              <w:numPr>
                <w:ilvl w:val="0"/>
                <w:numId w:val="20"/>
              </w:numPr>
              <w:spacing w:before="60" w:after="60"/>
              <w:rPr>
                <w:rFonts w:ascii="Arial" w:hAnsi="Arial" w:cs="Arial"/>
                <w:sz w:val="24"/>
                <w:szCs w:val="24"/>
              </w:rPr>
            </w:pPr>
            <w:r w:rsidRPr="00397F8A">
              <w:rPr>
                <w:rFonts w:ascii="Arial" w:hAnsi="Arial" w:cs="Arial"/>
                <w:sz w:val="24"/>
                <w:szCs w:val="24"/>
              </w:rPr>
              <w:t xml:space="preserve">Are you a </w:t>
            </w:r>
            <w:proofErr w:type="spellStart"/>
            <w:r w:rsidRPr="00397F8A">
              <w:rPr>
                <w:rFonts w:ascii="Arial" w:hAnsi="Arial" w:cs="Arial"/>
                <w:sz w:val="24"/>
                <w:szCs w:val="24"/>
              </w:rPr>
              <w:t>carer</w:t>
            </w:r>
            <w:proofErr w:type="spellEnd"/>
            <w:r w:rsidRPr="00397F8A">
              <w:rPr>
                <w:rFonts w:ascii="Arial" w:hAnsi="Arial" w:cs="Arial"/>
                <w:sz w:val="24"/>
                <w:szCs w:val="24"/>
              </w:rPr>
              <w:t>?</w:t>
            </w:r>
          </w:p>
        </w:tc>
        <w:tc>
          <w:tcPr>
            <w:tcW w:w="4508" w:type="dxa"/>
            <w:shd w:val="clear" w:color="auto" w:fill="42B088"/>
          </w:tcPr>
          <w:p w:rsidR="00397F8A" w:rsidRPr="00397F8A" w:rsidRDefault="00397F8A" w:rsidP="004D1EB9">
            <w:pPr>
              <w:pStyle w:val="Tablebullet1"/>
              <w:numPr>
                <w:ilvl w:val="0"/>
                <w:numId w:val="21"/>
              </w:numPr>
              <w:spacing w:before="60"/>
              <w:rPr>
                <w:rFonts w:cs="Arial"/>
              </w:rPr>
            </w:pPr>
            <w:r w:rsidRPr="00397F8A">
              <w:rPr>
                <w:rFonts w:cs="Arial"/>
              </w:rPr>
              <w:t>Would you mind if we talked about your smoking?</w:t>
            </w:r>
          </w:p>
          <w:p w:rsidR="00397F8A" w:rsidRPr="00397F8A" w:rsidRDefault="00397F8A" w:rsidP="004D1EB9">
            <w:pPr>
              <w:pStyle w:val="Tablebullet1"/>
              <w:numPr>
                <w:ilvl w:val="0"/>
                <w:numId w:val="21"/>
              </w:numPr>
              <w:spacing w:before="60"/>
              <w:rPr>
                <w:rFonts w:cs="Arial"/>
              </w:rPr>
            </w:pPr>
            <w:r w:rsidRPr="00397F8A">
              <w:rPr>
                <w:rFonts w:cs="Arial"/>
              </w:rPr>
              <w:t>How do you really feel about the smoking?</w:t>
            </w:r>
          </w:p>
          <w:p w:rsidR="00397F8A" w:rsidRPr="00397F8A" w:rsidRDefault="00397F8A" w:rsidP="004D1EB9">
            <w:pPr>
              <w:pStyle w:val="Tablebullet1"/>
              <w:numPr>
                <w:ilvl w:val="0"/>
                <w:numId w:val="21"/>
              </w:numPr>
              <w:spacing w:before="60"/>
              <w:rPr>
                <w:rFonts w:cs="Arial"/>
              </w:rPr>
            </w:pPr>
            <w:r w:rsidRPr="00397F8A">
              <w:rPr>
                <w:rFonts w:cs="Arial"/>
              </w:rPr>
              <w:t>Would you mind if we talked about your health?</w:t>
            </w:r>
          </w:p>
          <w:p w:rsidR="00397F8A" w:rsidRPr="00397F8A" w:rsidRDefault="00397F8A" w:rsidP="004D1EB9">
            <w:pPr>
              <w:pStyle w:val="ListParagraph"/>
              <w:numPr>
                <w:ilvl w:val="0"/>
                <w:numId w:val="21"/>
              </w:numPr>
              <w:spacing w:before="60" w:after="60"/>
              <w:rPr>
                <w:rFonts w:ascii="Arial" w:hAnsi="Arial" w:cs="Arial"/>
                <w:sz w:val="24"/>
                <w:szCs w:val="24"/>
              </w:rPr>
            </w:pPr>
            <w:r w:rsidRPr="00397F8A">
              <w:rPr>
                <w:rFonts w:ascii="Arial" w:hAnsi="Arial" w:cs="Arial"/>
                <w:sz w:val="24"/>
                <w:szCs w:val="24"/>
              </w:rPr>
              <w:t>Would you mind if we talked about how you are helping your daughter?</w:t>
            </w:r>
          </w:p>
        </w:tc>
      </w:tr>
    </w:tbl>
    <w:p w:rsidR="00451B5F" w:rsidRDefault="00451B5F" w:rsidP="00B31606"/>
    <w:tbl>
      <w:tblPr>
        <w:tblStyle w:val="TableGrid"/>
        <w:tblW w:w="0" w:type="auto"/>
        <w:tblLook w:val="04A0" w:firstRow="1" w:lastRow="0" w:firstColumn="1" w:lastColumn="0" w:noHBand="0" w:noVBand="1"/>
      </w:tblPr>
      <w:tblGrid>
        <w:gridCol w:w="9016"/>
      </w:tblGrid>
      <w:tr w:rsidR="00DA729C" w:rsidRPr="00397F8A" w:rsidTr="00DA729C">
        <w:tc>
          <w:tcPr>
            <w:tcW w:w="9016" w:type="dxa"/>
            <w:shd w:val="clear" w:color="auto" w:fill="86BC25"/>
          </w:tcPr>
          <w:p w:rsidR="00DA729C" w:rsidRPr="00397F8A" w:rsidRDefault="00DA729C" w:rsidP="00DA729C">
            <w:pPr>
              <w:spacing w:before="60" w:after="60"/>
              <w:rPr>
                <w:rFonts w:ascii="Arial" w:hAnsi="Arial" w:cs="Arial"/>
                <w:b/>
                <w:sz w:val="24"/>
                <w:szCs w:val="24"/>
                <w:u w:val="single"/>
              </w:rPr>
            </w:pPr>
            <w:r w:rsidRPr="00397F8A">
              <w:rPr>
                <w:rFonts w:ascii="Arial" w:hAnsi="Arial" w:cs="Arial"/>
                <w:noProof/>
                <w:sz w:val="24"/>
                <w:szCs w:val="24"/>
                <w:lang w:eastAsia="en-GB"/>
              </w:rPr>
              <w:drawing>
                <wp:anchor distT="0" distB="0" distL="114300" distR="114300" simplePos="0" relativeHeight="251788288" behindDoc="0" locked="0" layoutInCell="1" allowOverlap="1" wp14:anchorId="4B2D3A64" wp14:editId="24477BC0">
                  <wp:simplePos x="0" y="0"/>
                  <wp:positionH relativeFrom="margin">
                    <wp:posOffset>5034280</wp:posOffset>
                  </wp:positionH>
                  <wp:positionV relativeFrom="margin">
                    <wp:posOffset>0</wp:posOffset>
                  </wp:positionV>
                  <wp:extent cx="563880" cy="563880"/>
                  <wp:effectExtent l="0" t="0" r="762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anchor>
              </w:drawing>
            </w:r>
            <w:r w:rsidRPr="00397F8A">
              <w:rPr>
                <w:rFonts w:ascii="Arial" w:hAnsi="Arial" w:cs="Arial"/>
                <w:b/>
                <w:sz w:val="24"/>
                <w:szCs w:val="24"/>
                <w:u w:val="single"/>
              </w:rPr>
              <w:t xml:space="preserve">Case </w:t>
            </w:r>
            <w:r w:rsidR="00385042">
              <w:rPr>
                <w:rFonts w:ascii="Arial" w:hAnsi="Arial" w:cs="Arial"/>
                <w:b/>
                <w:sz w:val="24"/>
                <w:szCs w:val="24"/>
                <w:u w:val="single"/>
              </w:rPr>
              <w:t>s</w:t>
            </w:r>
            <w:r w:rsidRPr="00397F8A">
              <w:rPr>
                <w:rFonts w:ascii="Arial" w:hAnsi="Arial" w:cs="Arial"/>
                <w:b/>
                <w:sz w:val="24"/>
                <w:szCs w:val="24"/>
                <w:u w:val="single"/>
              </w:rPr>
              <w:t xml:space="preserve">tudy </w:t>
            </w:r>
            <w:r w:rsidR="00385042">
              <w:rPr>
                <w:rFonts w:ascii="Arial" w:hAnsi="Arial" w:cs="Arial"/>
                <w:b/>
                <w:sz w:val="24"/>
                <w:szCs w:val="24"/>
                <w:u w:val="single"/>
              </w:rPr>
              <w:t>e</w:t>
            </w:r>
            <w:r w:rsidRPr="00397F8A">
              <w:rPr>
                <w:rFonts w:ascii="Arial" w:hAnsi="Arial" w:cs="Arial"/>
                <w:b/>
                <w:sz w:val="24"/>
                <w:szCs w:val="24"/>
                <w:u w:val="single"/>
              </w:rPr>
              <w:t xml:space="preserve">xample: Open questions and reflective statements </w:t>
            </w:r>
          </w:p>
          <w:p w:rsidR="00DA729C" w:rsidRPr="00397F8A" w:rsidRDefault="00DA729C" w:rsidP="00397F8A">
            <w:pPr>
              <w:spacing w:before="60" w:after="60"/>
              <w:rPr>
                <w:rFonts w:ascii="Arial" w:hAnsi="Arial" w:cs="Arial"/>
                <w:noProof/>
                <w:sz w:val="24"/>
                <w:szCs w:val="24"/>
                <w:lang w:eastAsia="en-GB"/>
              </w:rPr>
            </w:pPr>
          </w:p>
        </w:tc>
      </w:tr>
      <w:tr w:rsidR="00397F8A" w:rsidRPr="00397F8A" w:rsidTr="00DA729C">
        <w:tc>
          <w:tcPr>
            <w:tcW w:w="9016" w:type="dxa"/>
            <w:shd w:val="clear" w:color="auto" w:fill="auto"/>
          </w:tcPr>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 everyone tells me I must look after myself and tak</w:t>
            </w:r>
            <w:r w:rsidR="00385042">
              <w:rPr>
                <w:rFonts w:ascii="Arial" w:hAnsi="Arial" w:cs="Arial"/>
                <w:i/>
                <w:iCs/>
                <w:sz w:val="24"/>
                <w:szCs w:val="24"/>
              </w:rPr>
              <w:t>e more of a back seat with Jim…”</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Pr="00C765E3">
              <w:rPr>
                <w:rFonts w:ascii="Arial" w:hAnsi="Arial" w:cs="Arial"/>
                <w:i/>
                <w:iCs/>
                <w:color w:val="00408B"/>
                <w:sz w:val="24"/>
                <w:szCs w:val="24"/>
              </w:rPr>
              <w:t>…</w:t>
            </w:r>
            <w:r w:rsidRPr="00397F8A">
              <w:rPr>
                <w:rFonts w:ascii="Arial" w:hAnsi="Arial" w:cs="Arial"/>
                <w:i/>
                <w:iCs/>
                <w:color w:val="00408B"/>
                <w:sz w:val="24"/>
                <w:szCs w:val="24"/>
              </w:rPr>
              <w:t xml:space="preserve"> it’s not easy for you to </w:t>
            </w:r>
            <w:r w:rsidR="00385042">
              <w:rPr>
                <w:rFonts w:ascii="Arial" w:hAnsi="Arial" w:cs="Arial"/>
                <w:i/>
                <w:iCs/>
                <w:color w:val="00408B"/>
                <w:sz w:val="24"/>
                <w:szCs w:val="24"/>
              </w:rPr>
              <w:t>take a step back from your role.”</w:t>
            </w:r>
            <w:r w:rsidRPr="00397F8A">
              <w:rPr>
                <w:rFonts w:ascii="Arial" w:hAnsi="Arial" w:cs="Arial"/>
                <w:i/>
                <w:iCs/>
                <w:color w:val="00408B"/>
                <w:sz w:val="24"/>
                <w:szCs w:val="24"/>
              </w:rPr>
              <w:t xml:space="preserve"> </w:t>
            </w:r>
            <w:r w:rsidRPr="00397F8A">
              <w:rPr>
                <w:rFonts w:ascii="Arial" w:hAnsi="Arial" w:cs="Arial"/>
                <w:color w:val="777777"/>
                <w:sz w:val="24"/>
                <w:szCs w:val="24"/>
              </w:rPr>
              <w:t>[reflecting]</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It really isn’t, I know the worry is not good for me and it keeps me awake at night worrying, what would happen to him if anything happened to me…? I am not in great health you know…</w:t>
            </w:r>
            <w:r w:rsidR="00385042">
              <w:rPr>
                <w:rFonts w:ascii="Arial" w:hAnsi="Arial" w:cs="Arial"/>
                <w:i/>
                <w:iCs/>
                <w:sz w:val="24"/>
                <w:szCs w:val="24"/>
              </w:rPr>
              <w:t>”</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Pr="00397F8A">
              <w:rPr>
                <w:rFonts w:ascii="Arial" w:hAnsi="Arial" w:cs="Arial"/>
                <w:i/>
                <w:iCs/>
                <w:color w:val="00408B"/>
                <w:sz w:val="24"/>
                <w:szCs w:val="24"/>
              </w:rPr>
              <w:t>You can feel the effect on not taking a step back and it’s really worrying to you…</w:t>
            </w:r>
            <w:r w:rsidR="00385042" w:rsidRPr="00C765E3">
              <w:rPr>
                <w:rFonts w:ascii="Arial" w:hAnsi="Arial" w:cs="Arial"/>
                <w:i/>
                <w:iCs/>
                <w:color w:val="00408B"/>
                <w:sz w:val="24"/>
                <w:szCs w:val="24"/>
              </w:rPr>
              <w:t>”</w:t>
            </w:r>
            <w:r w:rsidRPr="00397F8A">
              <w:rPr>
                <w:rFonts w:ascii="Arial" w:hAnsi="Arial" w:cs="Arial"/>
                <w:i/>
                <w:iCs/>
                <w:sz w:val="24"/>
                <w:szCs w:val="24"/>
              </w:rPr>
              <w:t xml:space="preserve"> </w:t>
            </w:r>
            <w:r w:rsidRPr="00397F8A">
              <w:rPr>
                <w:rFonts w:ascii="Arial" w:hAnsi="Arial" w:cs="Arial"/>
                <w:color w:val="777777"/>
                <w:sz w:val="24"/>
                <w:szCs w:val="24"/>
              </w:rPr>
              <w:t>[reflecting]</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That’s right but it’s so hard t</w:t>
            </w:r>
            <w:r w:rsidR="00385042">
              <w:rPr>
                <w:rFonts w:ascii="Arial" w:hAnsi="Arial" w:cs="Arial"/>
                <w:i/>
                <w:iCs/>
                <w:sz w:val="24"/>
                <w:szCs w:val="24"/>
              </w:rPr>
              <w:t>o let go after all these years…”</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Practitioner:</w:t>
            </w:r>
            <w:r w:rsidRPr="00397F8A">
              <w:rPr>
                <w:rFonts w:ascii="Arial" w:hAnsi="Arial" w:cs="Arial"/>
                <w:color w:val="00408B"/>
                <w:sz w:val="24"/>
                <w:szCs w:val="24"/>
              </w:rPr>
              <w:t xml:space="preserve"> </w:t>
            </w:r>
            <w:r w:rsidR="00385042">
              <w:rPr>
                <w:rFonts w:ascii="Arial" w:hAnsi="Arial" w:cs="Arial"/>
                <w:color w:val="00408B"/>
                <w:sz w:val="24"/>
                <w:szCs w:val="24"/>
              </w:rPr>
              <w:t>“</w:t>
            </w:r>
            <w:r w:rsidRPr="00397F8A">
              <w:rPr>
                <w:rFonts w:ascii="Arial" w:hAnsi="Arial" w:cs="Arial"/>
                <w:i/>
                <w:iCs/>
                <w:color w:val="00408B"/>
                <w:sz w:val="24"/>
                <w:szCs w:val="24"/>
              </w:rPr>
              <w:t>It’s difficult for you to imagine n</w:t>
            </w:r>
            <w:r w:rsidR="00385042">
              <w:rPr>
                <w:rFonts w:ascii="Arial" w:hAnsi="Arial" w:cs="Arial"/>
                <w:i/>
                <w:iCs/>
                <w:color w:val="00408B"/>
                <w:sz w:val="24"/>
                <w:szCs w:val="24"/>
              </w:rPr>
              <w:t xml:space="preserve">ot always being there for him…” </w:t>
            </w:r>
            <w:r w:rsidRPr="00397F8A">
              <w:rPr>
                <w:rFonts w:ascii="Arial" w:hAnsi="Arial" w:cs="Arial"/>
                <w:color w:val="777777"/>
                <w:sz w:val="24"/>
                <w:szCs w:val="24"/>
              </w:rPr>
              <w:t>[reflecting]</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That’s right</w:t>
            </w:r>
            <w:r w:rsidR="00385042">
              <w:rPr>
                <w:rFonts w:ascii="Arial" w:hAnsi="Arial" w:cs="Arial"/>
                <w:i/>
                <w:iCs/>
                <w:sz w:val="24"/>
                <w:szCs w:val="24"/>
              </w:rPr>
              <w:t>…”</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color w:val="777777"/>
                <w:sz w:val="24"/>
                <w:szCs w:val="24"/>
              </w:rPr>
            </w:pPr>
            <w:r w:rsidRPr="00397F8A">
              <w:rPr>
                <w:rFonts w:ascii="Arial" w:hAnsi="Arial" w:cs="Arial"/>
                <w:sz w:val="24"/>
                <w:szCs w:val="24"/>
              </w:rPr>
              <w:t xml:space="preserve">Practitioner: </w:t>
            </w:r>
            <w:r w:rsidR="00C765E3" w:rsidRPr="00C765E3">
              <w:rPr>
                <w:rFonts w:ascii="Arial" w:hAnsi="Arial" w:cs="Arial"/>
                <w:i/>
                <w:iCs/>
                <w:color w:val="00408B"/>
                <w:sz w:val="24"/>
                <w:szCs w:val="24"/>
              </w:rPr>
              <w:t>“</w:t>
            </w:r>
            <w:r w:rsidRPr="00397F8A">
              <w:rPr>
                <w:rFonts w:ascii="Arial" w:hAnsi="Arial" w:cs="Arial"/>
                <w:i/>
                <w:iCs/>
                <w:color w:val="00408B"/>
                <w:sz w:val="24"/>
                <w:szCs w:val="24"/>
              </w:rPr>
              <w:t>I am wondering what would be helpful to you… would you mind if together we thought more about this?</w:t>
            </w:r>
            <w:r w:rsidR="00C765E3">
              <w:rPr>
                <w:rFonts w:ascii="Arial" w:hAnsi="Arial" w:cs="Arial"/>
                <w:i/>
                <w:iCs/>
                <w:color w:val="00408B"/>
                <w:sz w:val="24"/>
                <w:szCs w:val="24"/>
              </w:rPr>
              <w:t>”</w:t>
            </w:r>
            <w:r w:rsidRPr="00397F8A">
              <w:rPr>
                <w:rFonts w:ascii="Arial" w:hAnsi="Arial" w:cs="Arial"/>
                <w:i/>
                <w:iCs/>
                <w:color w:val="777777"/>
                <w:sz w:val="24"/>
                <w:szCs w:val="24"/>
              </w:rPr>
              <w:t xml:space="preserve"> </w:t>
            </w:r>
            <w:r w:rsidRPr="00397F8A">
              <w:rPr>
                <w:rFonts w:ascii="Arial" w:hAnsi="Arial" w:cs="Arial"/>
                <w:color w:val="777777"/>
                <w:sz w:val="24"/>
                <w:szCs w:val="24"/>
              </w:rPr>
              <w:t xml:space="preserve">[seeking permission] </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I just don’t know… I really don’t…</w:t>
            </w:r>
            <w:r w:rsidR="00385042">
              <w:rPr>
                <w:rFonts w:ascii="Arial" w:hAnsi="Arial" w:cs="Arial"/>
                <w:i/>
                <w:iCs/>
                <w:sz w:val="24"/>
                <w:szCs w:val="24"/>
              </w:rPr>
              <w:t>”</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color w:val="777777"/>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Pr="00397F8A">
              <w:rPr>
                <w:rFonts w:ascii="Arial" w:hAnsi="Arial" w:cs="Arial"/>
                <w:i/>
                <w:iCs/>
                <w:color w:val="00408B"/>
                <w:sz w:val="24"/>
                <w:szCs w:val="24"/>
              </w:rPr>
              <w:t>How important for you at the moment do you think it is that you take a step back…</w:t>
            </w:r>
            <w:r w:rsidR="00385042">
              <w:rPr>
                <w:rFonts w:ascii="Arial" w:hAnsi="Arial" w:cs="Arial"/>
                <w:i/>
                <w:iCs/>
                <w:color w:val="00408B"/>
                <w:sz w:val="24"/>
                <w:szCs w:val="24"/>
              </w:rPr>
              <w:t>”</w:t>
            </w:r>
            <w:r w:rsidRPr="00397F8A">
              <w:rPr>
                <w:rFonts w:ascii="Arial" w:hAnsi="Arial" w:cs="Arial"/>
                <w:i/>
                <w:iCs/>
                <w:color w:val="00408B"/>
                <w:sz w:val="24"/>
                <w:szCs w:val="24"/>
              </w:rPr>
              <w:t xml:space="preserve"> </w:t>
            </w:r>
            <w:r w:rsidRPr="00397F8A">
              <w:rPr>
                <w:rFonts w:ascii="Arial" w:hAnsi="Arial" w:cs="Arial"/>
                <w:color w:val="777777"/>
                <w:sz w:val="24"/>
                <w:szCs w:val="24"/>
              </w:rPr>
              <w:t>[open question, starting reflection on possible change]</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I feel so tired and being around all the time really wears me down…</w:t>
            </w:r>
            <w:r w:rsidR="00385042">
              <w:rPr>
                <w:rFonts w:ascii="Arial" w:hAnsi="Arial" w:cs="Arial"/>
                <w:i/>
                <w:iCs/>
                <w:sz w:val="24"/>
                <w:szCs w:val="24"/>
              </w:rPr>
              <w:t>”</w:t>
            </w:r>
          </w:p>
          <w:p w:rsidR="00397F8A" w:rsidRPr="00397F8A" w:rsidRDefault="00397F8A" w:rsidP="00397F8A">
            <w:pPr>
              <w:spacing w:before="60" w:after="60"/>
              <w:rPr>
                <w:rFonts w:ascii="Arial" w:hAnsi="Arial" w:cs="Arial"/>
                <w:sz w:val="24"/>
                <w:szCs w:val="24"/>
              </w:rPr>
            </w:pPr>
          </w:p>
          <w:p w:rsidR="00397F8A" w:rsidRPr="00385042" w:rsidRDefault="00397F8A" w:rsidP="00397F8A">
            <w:pPr>
              <w:spacing w:before="60" w:after="60"/>
              <w:rPr>
                <w:rFonts w:ascii="Arial" w:hAnsi="Arial" w:cs="Arial"/>
                <w:i/>
                <w:iCs/>
                <w:color w:val="00408B"/>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00385042">
              <w:rPr>
                <w:rFonts w:ascii="Arial" w:hAnsi="Arial" w:cs="Arial"/>
                <w:i/>
                <w:iCs/>
                <w:color w:val="00408B"/>
                <w:sz w:val="24"/>
                <w:szCs w:val="24"/>
              </w:rPr>
              <w:t>On a scale of 1-</w:t>
            </w:r>
            <w:r w:rsidRPr="00397F8A">
              <w:rPr>
                <w:rFonts w:ascii="Arial" w:hAnsi="Arial" w:cs="Arial"/>
                <w:i/>
                <w:iCs/>
                <w:color w:val="00408B"/>
                <w:sz w:val="24"/>
                <w:szCs w:val="24"/>
              </w:rPr>
              <w:t xml:space="preserve">10 (10 being very important </w:t>
            </w:r>
            <w:r w:rsidR="00385042">
              <w:rPr>
                <w:rFonts w:ascii="Arial" w:hAnsi="Arial" w:cs="Arial"/>
                <w:i/>
                <w:iCs/>
                <w:color w:val="00408B"/>
                <w:sz w:val="24"/>
                <w:szCs w:val="24"/>
              </w:rPr>
              <w:t>–</w:t>
            </w:r>
            <w:r w:rsidRPr="00397F8A">
              <w:rPr>
                <w:rFonts w:ascii="Arial" w:hAnsi="Arial" w:cs="Arial"/>
                <w:i/>
                <w:iCs/>
                <w:color w:val="00408B"/>
                <w:sz w:val="24"/>
                <w:szCs w:val="24"/>
              </w:rPr>
              <w:t xml:space="preserve"> 1 being not important) where might you place the importance of possibly slowing down or as you mentioned ‘taking a back seat’...?</w:t>
            </w:r>
            <w:r w:rsidR="00385042">
              <w:rPr>
                <w:rFonts w:ascii="Arial" w:hAnsi="Arial" w:cs="Arial"/>
                <w:i/>
                <w:iCs/>
                <w:color w:val="00408B"/>
                <w:sz w:val="24"/>
                <w:szCs w:val="24"/>
              </w:rPr>
              <w:t>”</w:t>
            </w:r>
            <w:r w:rsidRPr="00397F8A">
              <w:rPr>
                <w:rFonts w:ascii="Arial" w:hAnsi="Arial" w:cs="Arial"/>
                <w:i/>
                <w:iCs/>
                <w:color w:val="00408B"/>
                <w:sz w:val="24"/>
                <w:szCs w:val="24"/>
              </w:rPr>
              <w:t xml:space="preserve"> </w:t>
            </w:r>
            <w:r w:rsidRPr="00397F8A">
              <w:rPr>
                <w:rFonts w:ascii="Arial" w:hAnsi="Arial" w:cs="Arial"/>
                <w:color w:val="777777"/>
                <w:sz w:val="24"/>
                <w:szCs w:val="24"/>
              </w:rPr>
              <w:t>[open question, starting reflection on possible change]</w:t>
            </w:r>
          </w:p>
          <w:p w:rsidR="00397F8A" w:rsidRPr="00397F8A" w:rsidRDefault="00397F8A" w:rsidP="00397F8A">
            <w:pPr>
              <w:spacing w:before="60" w:after="60"/>
              <w:rPr>
                <w:rFonts w:ascii="Arial" w:hAnsi="Arial" w:cs="Arial"/>
                <w:sz w:val="24"/>
                <w:szCs w:val="24"/>
              </w:rPr>
            </w:pPr>
          </w:p>
          <w:p w:rsidR="00397F8A" w:rsidRPr="00385042" w:rsidRDefault="00397F8A" w:rsidP="00397F8A">
            <w:pPr>
              <w:spacing w:before="60" w:after="60"/>
              <w:rPr>
                <w:rFonts w:ascii="Arial" w:hAnsi="Arial" w:cs="Arial"/>
                <w:i/>
                <w:iCs/>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Goodn</w:t>
            </w:r>
            <w:r w:rsidR="00385042">
              <w:rPr>
                <w:rFonts w:ascii="Arial" w:hAnsi="Arial" w:cs="Arial"/>
                <w:i/>
                <w:iCs/>
                <w:sz w:val="24"/>
                <w:szCs w:val="24"/>
              </w:rPr>
              <w:t>ess I am not sure – maybe an 8?”</w:t>
            </w:r>
          </w:p>
          <w:p w:rsidR="00397F8A" w:rsidRPr="00397F8A" w:rsidRDefault="00397F8A" w:rsidP="00397F8A">
            <w:pPr>
              <w:spacing w:before="60" w:after="60"/>
              <w:rPr>
                <w:rFonts w:ascii="Arial" w:hAnsi="Arial" w:cs="Arial"/>
                <w:sz w:val="24"/>
                <w:szCs w:val="24"/>
              </w:rPr>
            </w:pPr>
          </w:p>
          <w:p w:rsidR="00397F8A" w:rsidRPr="00385042" w:rsidRDefault="00397F8A" w:rsidP="00397F8A">
            <w:pPr>
              <w:spacing w:before="60" w:after="60"/>
              <w:rPr>
                <w:rFonts w:ascii="Arial" w:hAnsi="Arial" w:cs="Arial"/>
                <w:i/>
                <w:iCs/>
                <w:color w:val="00408B"/>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00385042">
              <w:rPr>
                <w:rFonts w:ascii="Arial" w:hAnsi="Arial" w:cs="Arial"/>
                <w:i/>
                <w:iCs/>
                <w:color w:val="00408B"/>
                <w:sz w:val="24"/>
                <w:szCs w:val="24"/>
              </w:rPr>
              <w:t>O</w:t>
            </w:r>
            <w:r w:rsidRPr="00397F8A">
              <w:rPr>
                <w:rFonts w:ascii="Arial" w:hAnsi="Arial" w:cs="Arial"/>
                <w:i/>
                <w:iCs/>
                <w:color w:val="00408B"/>
                <w:sz w:val="24"/>
                <w:szCs w:val="24"/>
              </w:rPr>
              <w:t xml:space="preserve">kay </w:t>
            </w:r>
            <w:r w:rsidR="00385042">
              <w:rPr>
                <w:rFonts w:ascii="Arial" w:hAnsi="Arial" w:cs="Arial"/>
                <w:i/>
                <w:iCs/>
                <w:color w:val="00408B"/>
                <w:sz w:val="24"/>
                <w:szCs w:val="24"/>
              </w:rPr>
              <w:t>–</w:t>
            </w:r>
            <w:r w:rsidRPr="00397F8A">
              <w:rPr>
                <w:rFonts w:ascii="Arial" w:hAnsi="Arial" w:cs="Arial"/>
                <w:i/>
                <w:iCs/>
                <w:color w:val="00408B"/>
                <w:sz w:val="24"/>
                <w:szCs w:val="24"/>
              </w:rPr>
              <w:t xml:space="preserve"> so about an 8?</w:t>
            </w:r>
            <w:r w:rsidR="00385042">
              <w:rPr>
                <w:rFonts w:ascii="Arial" w:hAnsi="Arial" w:cs="Arial"/>
                <w:i/>
                <w:iCs/>
                <w:color w:val="00408B"/>
                <w:sz w:val="24"/>
                <w:szCs w:val="24"/>
              </w:rPr>
              <w:t>”</w:t>
            </w:r>
            <w:r w:rsidRPr="00397F8A">
              <w:rPr>
                <w:rFonts w:ascii="Arial" w:hAnsi="Arial" w:cs="Arial"/>
                <w:i/>
                <w:iCs/>
                <w:color w:val="00408B"/>
                <w:sz w:val="24"/>
                <w:szCs w:val="24"/>
              </w:rPr>
              <w:t xml:space="preserve"> </w:t>
            </w:r>
            <w:r w:rsidRPr="00397F8A">
              <w:rPr>
                <w:rFonts w:ascii="Arial" w:hAnsi="Arial" w:cs="Arial"/>
                <w:color w:val="777777"/>
                <w:sz w:val="24"/>
                <w:szCs w:val="24"/>
              </w:rPr>
              <w:t>[summarising]</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iCs/>
                <w:sz w:val="24"/>
                <w:szCs w:val="24"/>
              </w:rPr>
              <w:t>I suppose that is quite important isn’t it?</w:t>
            </w:r>
            <w:r w:rsidR="00385042">
              <w:rPr>
                <w:rFonts w:ascii="Arial" w:hAnsi="Arial" w:cs="Arial"/>
                <w:i/>
                <w:iCs/>
                <w:sz w:val="24"/>
                <w:szCs w:val="24"/>
              </w:rPr>
              <w:t>”</w:t>
            </w:r>
          </w:p>
        </w:tc>
      </w:tr>
    </w:tbl>
    <w:p w:rsidR="00217921" w:rsidRDefault="00217921" w:rsidP="00397F8A">
      <w:pPr>
        <w:rPr>
          <w:rFonts w:ascii="Arial" w:hAnsi="Arial" w:cs="Arial"/>
          <w:color w:val="000000"/>
          <w:sz w:val="24"/>
          <w:szCs w:val="24"/>
        </w:rPr>
      </w:pPr>
    </w:p>
    <w:p w:rsidR="00A37B0A" w:rsidRDefault="00A37B0A">
      <w:pPr>
        <w:rPr>
          <w:rFonts w:ascii="Arial" w:hAnsi="Arial" w:cs="Arial"/>
          <w:color w:val="000000"/>
          <w:sz w:val="24"/>
          <w:szCs w:val="24"/>
        </w:rPr>
      </w:pPr>
      <w:r>
        <w:rPr>
          <w:rFonts w:ascii="Arial" w:hAnsi="Arial" w:cs="Arial"/>
          <w:color w:val="000000"/>
          <w:sz w:val="24"/>
          <w:szCs w:val="24"/>
        </w:rPr>
        <w:br w:type="page"/>
      </w:r>
    </w:p>
    <w:p w:rsidR="00397F8A" w:rsidRPr="00397F8A" w:rsidRDefault="00397F8A" w:rsidP="00397F8A">
      <w:pPr>
        <w:rPr>
          <w:rFonts w:ascii="Arial" w:hAnsi="Arial" w:cs="Arial"/>
          <w:color w:val="000000"/>
          <w:sz w:val="24"/>
          <w:szCs w:val="24"/>
        </w:rPr>
      </w:pPr>
      <w:r w:rsidRPr="00397F8A">
        <w:rPr>
          <w:rFonts w:ascii="Arial" w:hAnsi="Arial" w:cs="Arial"/>
          <w:color w:val="000000"/>
          <w:sz w:val="24"/>
          <w:szCs w:val="24"/>
        </w:rPr>
        <w:t xml:space="preserve">The below table illustrates the same carer and practitioner </w:t>
      </w:r>
      <w:r w:rsidR="00385042">
        <w:rPr>
          <w:rFonts w:ascii="Arial" w:hAnsi="Arial" w:cs="Arial"/>
          <w:color w:val="000000"/>
          <w:sz w:val="24"/>
          <w:szCs w:val="24"/>
        </w:rPr>
        <w:t>–</w:t>
      </w:r>
      <w:r w:rsidRPr="00397F8A">
        <w:rPr>
          <w:rFonts w:ascii="Arial" w:hAnsi="Arial" w:cs="Arial"/>
          <w:color w:val="000000"/>
          <w:sz w:val="24"/>
          <w:szCs w:val="24"/>
        </w:rPr>
        <w:t xml:space="preserve"> this time the practitioner is asking closed questions, advising, confronting and directing.</w:t>
      </w:r>
    </w:p>
    <w:tbl>
      <w:tblPr>
        <w:tblStyle w:val="TableGrid"/>
        <w:tblW w:w="0" w:type="auto"/>
        <w:shd w:val="clear" w:color="auto" w:fill="86BC25"/>
        <w:tblLook w:val="04A0" w:firstRow="1" w:lastRow="0" w:firstColumn="1" w:lastColumn="0" w:noHBand="0" w:noVBand="1"/>
      </w:tblPr>
      <w:tblGrid>
        <w:gridCol w:w="9016"/>
      </w:tblGrid>
      <w:tr w:rsidR="00DA729C" w:rsidRPr="00397F8A" w:rsidTr="00DA729C">
        <w:tc>
          <w:tcPr>
            <w:tcW w:w="9016" w:type="dxa"/>
            <w:shd w:val="clear" w:color="auto" w:fill="86BC25"/>
          </w:tcPr>
          <w:p w:rsidR="00DA729C" w:rsidRPr="00397F8A" w:rsidRDefault="00DA729C" w:rsidP="00DA729C">
            <w:pPr>
              <w:spacing w:before="60" w:after="60"/>
              <w:rPr>
                <w:rFonts w:ascii="Arial" w:hAnsi="Arial" w:cs="Arial"/>
                <w:b/>
                <w:color w:val="000000"/>
                <w:sz w:val="24"/>
                <w:szCs w:val="24"/>
                <w:u w:val="single"/>
              </w:rPr>
            </w:pPr>
            <w:r w:rsidRPr="00397F8A">
              <w:rPr>
                <w:rFonts w:ascii="Arial" w:hAnsi="Arial" w:cs="Arial"/>
                <w:b/>
                <w:noProof/>
                <w:color w:val="000000"/>
                <w:sz w:val="24"/>
                <w:szCs w:val="24"/>
                <w:u w:val="single"/>
                <w:lang w:eastAsia="en-GB"/>
              </w:rPr>
              <w:drawing>
                <wp:anchor distT="0" distB="0" distL="114300" distR="114300" simplePos="0" relativeHeight="251790336" behindDoc="0" locked="0" layoutInCell="1" allowOverlap="1" wp14:anchorId="2E6D9655" wp14:editId="48E25164">
                  <wp:simplePos x="0" y="0"/>
                  <wp:positionH relativeFrom="margin">
                    <wp:posOffset>4977130</wp:posOffset>
                  </wp:positionH>
                  <wp:positionV relativeFrom="margin">
                    <wp:posOffset>9525</wp:posOffset>
                  </wp:positionV>
                  <wp:extent cx="567055" cy="567055"/>
                  <wp:effectExtent l="0" t="0" r="4445" b="4445"/>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00385042">
              <w:rPr>
                <w:rFonts w:ascii="Arial" w:hAnsi="Arial" w:cs="Arial"/>
                <w:b/>
                <w:color w:val="000000"/>
                <w:sz w:val="24"/>
                <w:szCs w:val="24"/>
                <w:u w:val="single"/>
              </w:rPr>
              <w:t>Case study e</w:t>
            </w:r>
            <w:r w:rsidRPr="00397F8A">
              <w:rPr>
                <w:rFonts w:ascii="Arial" w:hAnsi="Arial" w:cs="Arial"/>
                <w:b/>
                <w:color w:val="000000"/>
                <w:sz w:val="24"/>
                <w:szCs w:val="24"/>
                <w:u w:val="single"/>
              </w:rPr>
              <w:t xml:space="preserve">xample: Closed </w:t>
            </w:r>
            <w:r w:rsidR="00385042">
              <w:rPr>
                <w:rFonts w:ascii="Arial" w:hAnsi="Arial" w:cs="Arial"/>
                <w:b/>
                <w:color w:val="000000"/>
                <w:sz w:val="24"/>
                <w:szCs w:val="24"/>
                <w:u w:val="single"/>
              </w:rPr>
              <w:t>q</w:t>
            </w:r>
            <w:r w:rsidRPr="00397F8A">
              <w:rPr>
                <w:rFonts w:ascii="Arial" w:hAnsi="Arial" w:cs="Arial"/>
                <w:b/>
                <w:color w:val="000000"/>
                <w:sz w:val="24"/>
                <w:szCs w:val="24"/>
                <w:u w:val="single"/>
              </w:rPr>
              <w:t>uestion</w:t>
            </w:r>
          </w:p>
          <w:p w:rsidR="00DA729C" w:rsidRPr="00397F8A" w:rsidRDefault="00DA729C" w:rsidP="00397F8A">
            <w:pPr>
              <w:spacing w:before="60" w:after="60"/>
              <w:rPr>
                <w:rFonts w:ascii="Arial" w:hAnsi="Arial" w:cs="Arial"/>
                <w:b/>
                <w:noProof/>
                <w:color w:val="000000"/>
                <w:sz w:val="24"/>
                <w:szCs w:val="24"/>
                <w:u w:val="single"/>
                <w:lang w:eastAsia="en-GB"/>
              </w:rPr>
            </w:pPr>
          </w:p>
        </w:tc>
      </w:tr>
      <w:tr w:rsidR="00397F8A" w:rsidRPr="00397F8A" w:rsidTr="00DA729C">
        <w:tc>
          <w:tcPr>
            <w:tcW w:w="9016" w:type="dxa"/>
            <w:shd w:val="clear" w:color="auto" w:fill="auto"/>
          </w:tcPr>
          <w:p w:rsidR="00397F8A" w:rsidRPr="00397F8A" w:rsidRDefault="00397F8A" w:rsidP="00397F8A">
            <w:pPr>
              <w:spacing w:before="60" w:after="60"/>
              <w:rPr>
                <w:rFonts w:ascii="Arial" w:hAnsi="Arial" w:cs="Arial"/>
                <w:color w:val="777777"/>
                <w:sz w:val="24"/>
                <w:szCs w:val="24"/>
              </w:rPr>
            </w:pPr>
            <w:r w:rsidRPr="00397F8A">
              <w:rPr>
                <w:rFonts w:ascii="Arial" w:hAnsi="Arial" w:cs="Arial"/>
                <w:color w:val="000000"/>
                <w:sz w:val="24"/>
                <w:szCs w:val="24"/>
              </w:rPr>
              <w:t xml:space="preserve">Practitioner: </w:t>
            </w:r>
            <w:r w:rsidR="00385042" w:rsidRPr="00C765E3">
              <w:rPr>
                <w:rFonts w:ascii="Arial" w:hAnsi="Arial" w:cs="Arial"/>
                <w:i/>
                <w:iCs/>
                <w:color w:val="00408B"/>
                <w:sz w:val="24"/>
                <w:szCs w:val="24"/>
              </w:rPr>
              <w:t>“</w:t>
            </w:r>
            <w:r w:rsidRPr="00C765E3">
              <w:rPr>
                <w:rFonts w:ascii="Arial" w:hAnsi="Arial" w:cs="Arial"/>
                <w:i/>
                <w:iCs/>
                <w:color w:val="00408B"/>
                <w:sz w:val="24"/>
                <w:szCs w:val="24"/>
              </w:rPr>
              <w:t xml:space="preserve">Are you a </w:t>
            </w:r>
            <w:proofErr w:type="spellStart"/>
            <w:r w:rsidRPr="00C765E3">
              <w:rPr>
                <w:rFonts w:ascii="Arial" w:hAnsi="Arial" w:cs="Arial"/>
                <w:i/>
                <w:iCs/>
                <w:color w:val="00408B"/>
                <w:sz w:val="24"/>
                <w:szCs w:val="24"/>
              </w:rPr>
              <w:t>carer</w:t>
            </w:r>
            <w:proofErr w:type="spellEnd"/>
            <w:r w:rsidRPr="00C765E3">
              <w:rPr>
                <w:rFonts w:ascii="Arial" w:hAnsi="Arial" w:cs="Arial"/>
                <w:i/>
                <w:iCs/>
                <w:color w:val="00408B"/>
                <w:sz w:val="24"/>
                <w:szCs w:val="24"/>
              </w:rPr>
              <w:t>?</w:t>
            </w:r>
            <w:r w:rsidR="00385042" w:rsidRPr="00C765E3">
              <w:rPr>
                <w:rFonts w:ascii="Arial" w:hAnsi="Arial" w:cs="Arial"/>
                <w:i/>
                <w:iCs/>
                <w:color w:val="00408B"/>
                <w:sz w:val="24"/>
                <w:szCs w:val="24"/>
              </w:rPr>
              <w:t>”</w:t>
            </w:r>
            <w:r w:rsidRPr="00397F8A">
              <w:rPr>
                <w:rFonts w:ascii="Arial" w:hAnsi="Arial" w:cs="Arial"/>
                <w:i/>
                <w:color w:val="44546A" w:themeColor="text2"/>
                <w:sz w:val="24"/>
                <w:szCs w:val="24"/>
              </w:rPr>
              <w:t xml:space="preserve"> </w:t>
            </w:r>
            <w:r w:rsidRPr="00397F8A">
              <w:rPr>
                <w:rFonts w:ascii="Arial" w:hAnsi="Arial" w:cs="Arial"/>
                <w:color w:val="777777"/>
                <w:sz w:val="24"/>
                <w:szCs w:val="24"/>
              </w:rPr>
              <w:t>[closed question]</w:t>
            </w:r>
          </w:p>
          <w:p w:rsidR="00397F8A" w:rsidRPr="00397F8A" w:rsidRDefault="00397F8A" w:rsidP="00397F8A">
            <w:pPr>
              <w:spacing w:before="60" w:after="60"/>
              <w:rPr>
                <w:rFonts w:ascii="Arial" w:hAnsi="Arial" w:cs="Arial"/>
                <w:color w:val="808080" w:themeColor="background1" w:themeShade="80"/>
                <w:sz w:val="24"/>
                <w:szCs w:val="24"/>
              </w:rPr>
            </w:pPr>
          </w:p>
          <w:p w:rsidR="00397F8A" w:rsidRPr="00397F8A" w:rsidRDefault="00397F8A" w:rsidP="00397F8A">
            <w:pPr>
              <w:spacing w:before="60" w:after="60"/>
              <w:rPr>
                <w:rFonts w:ascii="Arial" w:hAnsi="Arial" w:cs="Arial"/>
                <w:i/>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sz w:val="24"/>
                <w:szCs w:val="24"/>
              </w:rPr>
              <w:t>Well…</w:t>
            </w:r>
            <w:r w:rsidR="00385042">
              <w:rPr>
                <w:rFonts w:ascii="Arial" w:hAnsi="Arial" w:cs="Arial"/>
                <w:i/>
                <w:sz w:val="24"/>
                <w:szCs w:val="24"/>
              </w:rPr>
              <w:t xml:space="preserve"> </w:t>
            </w:r>
            <w:r w:rsidRPr="00397F8A">
              <w:rPr>
                <w:rFonts w:ascii="Arial" w:hAnsi="Arial" w:cs="Arial"/>
                <w:i/>
                <w:sz w:val="24"/>
                <w:szCs w:val="24"/>
              </w:rPr>
              <w:t>I think I am. I have looked after him for years…</w:t>
            </w:r>
            <w:r w:rsidR="00385042">
              <w:rPr>
                <w:rFonts w:ascii="Arial" w:hAnsi="Arial" w:cs="Arial"/>
                <w:i/>
                <w:sz w:val="24"/>
                <w:szCs w:val="24"/>
              </w:rPr>
              <w:t>”</w:t>
            </w:r>
          </w:p>
          <w:p w:rsidR="00397F8A" w:rsidRPr="00397F8A" w:rsidRDefault="00397F8A" w:rsidP="00397F8A">
            <w:pPr>
              <w:spacing w:before="60" w:after="60"/>
              <w:rPr>
                <w:rFonts w:ascii="Arial" w:hAnsi="Arial" w:cs="Arial"/>
                <w:i/>
                <w:sz w:val="24"/>
                <w:szCs w:val="24"/>
              </w:rPr>
            </w:pPr>
          </w:p>
          <w:p w:rsidR="00397F8A" w:rsidRPr="00397F8A" w:rsidRDefault="00397F8A" w:rsidP="00397F8A">
            <w:pPr>
              <w:spacing w:before="60" w:after="60"/>
              <w:rPr>
                <w:rFonts w:ascii="Arial" w:hAnsi="Arial" w:cs="Arial"/>
                <w:color w:val="777777"/>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Pr="00C765E3">
              <w:rPr>
                <w:rFonts w:ascii="Arial" w:hAnsi="Arial" w:cs="Arial"/>
                <w:i/>
                <w:iCs/>
                <w:color w:val="00408B"/>
                <w:sz w:val="24"/>
                <w:szCs w:val="24"/>
              </w:rPr>
              <w:t>How many hours a day do you provide care?</w:t>
            </w:r>
            <w:r w:rsidR="00385042" w:rsidRPr="00C765E3">
              <w:rPr>
                <w:rFonts w:ascii="Arial" w:hAnsi="Arial" w:cs="Arial"/>
                <w:i/>
                <w:iCs/>
                <w:color w:val="00408B"/>
                <w:sz w:val="24"/>
                <w:szCs w:val="24"/>
              </w:rPr>
              <w:t>”</w:t>
            </w:r>
            <w:r w:rsidRPr="00397F8A">
              <w:rPr>
                <w:rFonts w:ascii="Arial" w:hAnsi="Arial" w:cs="Arial"/>
                <w:i/>
                <w:color w:val="44546A" w:themeColor="text2"/>
                <w:sz w:val="24"/>
                <w:szCs w:val="24"/>
              </w:rPr>
              <w:t xml:space="preserve"> </w:t>
            </w:r>
            <w:r w:rsidRPr="00397F8A">
              <w:rPr>
                <w:rFonts w:ascii="Arial" w:hAnsi="Arial" w:cs="Arial"/>
                <w:color w:val="777777"/>
                <w:sz w:val="24"/>
                <w:szCs w:val="24"/>
              </w:rPr>
              <w:t>[closed question]</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i/>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sz w:val="24"/>
                <w:szCs w:val="24"/>
              </w:rPr>
              <w:t>I don’t really kno</w:t>
            </w:r>
            <w:r w:rsidR="00385042">
              <w:rPr>
                <w:rFonts w:ascii="Arial" w:hAnsi="Arial" w:cs="Arial"/>
                <w:i/>
                <w:sz w:val="24"/>
                <w:szCs w:val="24"/>
              </w:rPr>
              <w:t>w… I pretty much do everything.”</w:t>
            </w:r>
          </w:p>
          <w:p w:rsidR="00397F8A" w:rsidRPr="00397F8A" w:rsidRDefault="00397F8A" w:rsidP="00397F8A">
            <w:pPr>
              <w:spacing w:before="60" w:after="60"/>
              <w:rPr>
                <w:rFonts w:ascii="Arial" w:hAnsi="Arial" w:cs="Arial"/>
                <w:i/>
                <w:sz w:val="24"/>
                <w:szCs w:val="24"/>
              </w:rPr>
            </w:pPr>
          </w:p>
          <w:p w:rsidR="00397F8A" w:rsidRPr="00397F8A" w:rsidRDefault="00397F8A" w:rsidP="00397F8A">
            <w:pPr>
              <w:spacing w:before="60" w:after="60"/>
              <w:rPr>
                <w:rFonts w:ascii="Arial" w:hAnsi="Arial" w:cs="Arial"/>
                <w:color w:val="777777"/>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Pr="00C765E3">
              <w:rPr>
                <w:rFonts w:ascii="Arial" w:hAnsi="Arial" w:cs="Arial"/>
                <w:i/>
                <w:iCs/>
                <w:color w:val="00408B"/>
                <w:sz w:val="24"/>
                <w:szCs w:val="24"/>
              </w:rPr>
              <w:t>With your health problems you are going to get worse, if you can’t take a step back…</w:t>
            </w:r>
            <w:r w:rsidR="00385042" w:rsidRPr="00C765E3">
              <w:rPr>
                <w:rFonts w:ascii="Arial" w:hAnsi="Arial" w:cs="Arial"/>
                <w:i/>
                <w:iCs/>
                <w:color w:val="00408B"/>
                <w:sz w:val="24"/>
                <w:szCs w:val="24"/>
              </w:rPr>
              <w:t xml:space="preserve"> </w:t>
            </w:r>
            <w:r w:rsidRPr="00C765E3">
              <w:rPr>
                <w:rFonts w:ascii="Arial" w:hAnsi="Arial" w:cs="Arial"/>
                <w:i/>
                <w:iCs/>
                <w:color w:val="00408B"/>
                <w:sz w:val="24"/>
                <w:szCs w:val="24"/>
              </w:rPr>
              <w:t>you can’t continue like this…</w:t>
            </w:r>
            <w:r w:rsidR="00385042" w:rsidRPr="00C765E3">
              <w:rPr>
                <w:rFonts w:ascii="Arial" w:hAnsi="Arial" w:cs="Arial"/>
                <w:i/>
                <w:iCs/>
                <w:color w:val="00408B"/>
                <w:sz w:val="24"/>
                <w:szCs w:val="24"/>
              </w:rPr>
              <w:t xml:space="preserve"> </w:t>
            </w:r>
            <w:r w:rsidRPr="00C765E3">
              <w:rPr>
                <w:rFonts w:ascii="Arial" w:hAnsi="Arial" w:cs="Arial"/>
                <w:i/>
                <w:iCs/>
                <w:color w:val="00408B"/>
                <w:sz w:val="24"/>
                <w:szCs w:val="24"/>
              </w:rPr>
              <w:t>it’s making you ill.</w:t>
            </w:r>
            <w:r w:rsidR="00385042" w:rsidRPr="00C765E3">
              <w:rPr>
                <w:rFonts w:ascii="Arial" w:hAnsi="Arial" w:cs="Arial"/>
                <w:i/>
                <w:iCs/>
                <w:color w:val="00408B"/>
                <w:sz w:val="24"/>
                <w:szCs w:val="24"/>
              </w:rPr>
              <w:t>”</w:t>
            </w:r>
            <w:r w:rsidRPr="00397F8A">
              <w:rPr>
                <w:rFonts w:ascii="Arial" w:hAnsi="Arial" w:cs="Arial"/>
                <w:i/>
                <w:color w:val="44546A" w:themeColor="text2"/>
                <w:sz w:val="24"/>
                <w:szCs w:val="24"/>
              </w:rPr>
              <w:t xml:space="preserve"> </w:t>
            </w:r>
            <w:r w:rsidRPr="00397F8A">
              <w:rPr>
                <w:rFonts w:ascii="Arial" w:hAnsi="Arial" w:cs="Arial"/>
                <w:color w:val="808080" w:themeColor="background1" w:themeShade="80"/>
                <w:sz w:val="24"/>
                <w:szCs w:val="24"/>
              </w:rPr>
              <w:t xml:space="preserve"> </w:t>
            </w:r>
            <w:r w:rsidRPr="00397F8A">
              <w:rPr>
                <w:rFonts w:ascii="Arial" w:hAnsi="Arial" w:cs="Arial"/>
                <w:color w:val="777777"/>
                <w:sz w:val="24"/>
                <w:szCs w:val="24"/>
              </w:rPr>
              <w:t>[confronting]</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i/>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sz w:val="24"/>
                <w:szCs w:val="24"/>
              </w:rPr>
              <w:t>Yes I know but I can’t help feeling this way. I’ve always looked after him.</w:t>
            </w:r>
            <w:r w:rsidR="00385042">
              <w:rPr>
                <w:rFonts w:ascii="Arial" w:hAnsi="Arial" w:cs="Arial"/>
                <w:i/>
                <w:sz w:val="24"/>
                <w:szCs w:val="24"/>
              </w:rPr>
              <w:t>”</w:t>
            </w:r>
          </w:p>
          <w:p w:rsidR="00397F8A" w:rsidRPr="00397F8A" w:rsidRDefault="00397F8A" w:rsidP="00397F8A">
            <w:pPr>
              <w:spacing w:before="60" w:after="60"/>
              <w:rPr>
                <w:rFonts w:ascii="Arial" w:hAnsi="Arial" w:cs="Arial"/>
                <w:i/>
                <w:color w:val="44546A" w:themeColor="text2"/>
                <w:sz w:val="24"/>
                <w:szCs w:val="24"/>
              </w:rPr>
            </w:pPr>
          </w:p>
          <w:p w:rsidR="00397F8A" w:rsidRPr="00397F8A" w:rsidRDefault="00397F8A" w:rsidP="00397F8A">
            <w:pPr>
              <w:spacing w:before="60" w:after="60"/>
              <w:rPr>
                <w:rFonts w:ascii="Arial" w:hAnsi="Arial" w:cs="Arial"/>
                <w:color w:val="777777"/>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Pr="00C765E3">
              <w:rPr>
                <w:rFonts w:ascii="Arial" w:hAnsi="Arial" w:cs="Arial"/>
                <w:i/>
                <w:iCs/>
                <w:color w:val="00408B"/>
                <w:sz w:val="24"/>
                <w:szCs w:val="24"/>
              </w:rPr>
              <w:t>But if you carry on like this it’s going to make you really ill and you may not be able to care for him like you have done in the past.</w:t>
            </w:r>
            <w:r w:rsidR="00385042" w:rsidRPr="00C765E3">
              <w:rPr>
                <w:rFonts w:ascii="Arial" w:hAnsi="Arial" w:cs="Arial"/>
                <w:i/>
                <w:iCs/>
                <w:color w:val="00408B"/>
                <w:sz w:val="24"/>
                <w:szCs w:val="24"/>
              </w:rPr>
              <w:t>”</w:t>
            </w:r>
            <w:r w:rsidRPr="00397F8A">
              <w:rPr>
                <w:rFonts w:ascii="Arial" w:hAnsi="Arial" w:cs="Arial"/>
                <w:i/>
                <w:color w:val="44546A" w:themeColor="text2"/>
                <w:sz w:val="24"/>
                <w:szCs w:val="24"/>
              </w:rPr>
              <w:t xml:space="preserve"> </w:t>
            </w:r>
            <w:r w:rsidRPr="00397F8A">
              <w:rPr>
                <w:rFonts w:ascii="Arial" w:hAnsi="Arial" w:cs="Arial"/>
                <w:color w:val="777777"/>
                <w:sz w:val="24"/>
                <w:szCs w:val="24"/>
              </w:rPr>
              <w:t>[confronting]</w:t>
            </w:r>
          </w:p>
          <w:p w:rsidR="00397F8A" w:rsidRPr="00397F8A" w:rsidRDefault="00397F8A" w:rsidP="00397F8A">
            <w:pPr>
              <w:spacing w:before="60" w:after="60"/>
              <w:rPr>
                <w:rFonts w:ascii="Arial" w:hAnsi="Arial" w:cs="Arial"/>
                <w:color w:val="808080" w:themeColor="background1" w:themeShade="80"/>
                <w:sz w:val="24"/>
                <w:szCs w:val="24"/>
              </w:rPr>
            </w:pPr>
          </w:p>
          <w:p w:rsidR="00397F8A" w:rsidRPr="00397F8A" w:rsidRDefault="00397F8A" w:rsidP="00397F8A">
            <w:pPr>
              <w:spacing w:before="60" w:after="60"/>
              <w:rPr>
                <w:rFonts w:ascii="Arial" w:hAnsi="Arial" w:cs="Arial"/>
                <w:i/>
                <w:sz w:val="24"/>
                <w:szCs w:val="24"/>
              </w:rPr>
            </w:pPr>
            <w:r w:rsidRPr="00397F8A">
              <w:rPr>
                <w:rFonts w:ascii="Arial" w:hAnsi="Arial" w:cs="Arial"/>
                <w:sz w:val="24"/>
                <w:szCs w:val="24"/>
              </w:rPr>
              <w:t xml:space="preserve">Carer: </w:t>
            </w:r>
            <w:r w:rsidR="00385042">
              <w:rPr>
                <w:rFonts w:ascii="Arial" w:hAnsi="Arial" w:cs="Arial"/>
                <w:sz w:val="24"/>
                <w:szCs w:val="24"/>
              </w:rPr>
              <w:t>“</w:t>
            </w:r>
            <w:r w:rsidR="00385042">
              <w:rPr>
                <w:rFonts w:ascii="Arial" w:hAnsi="Arial" w:cs="Arial"/>
                <w:i/>
                <w:sz w:val="24"/>
                <w:szCs w:val="24"/>
              </w:rPr>
              <w:t>Yes, I’ll try…”</w:t>
            </w:r>
          </w:p>
          <w:p w:rsidR="00397F8A" w:rsidRPr="00397F8A" w:rsidRDefault="00397F8A" w:rsidP="00397F8A">
            <w:pPr>
              <w:spacing w:before="60" w:after="60"/>
              <w:rPr>
                <w:rFonts w:ascii="Arial" w:hAnsi="Arial" w:cs="Arial"/>
                <w:i/>
                <w:sz w:val="24"/>
                <w:szCs w:val="24"/>
              </w:rPr>
            </w:pPr>
          </w:p>
          <w:p w:rsidR="00397F8A" w:rsidRPr="00397F8A" w:rsidRDefault="00397F8A" w:rsidP="00397F8A">
            <w:pPr>
              <w:spacing w:before="60" w:after="60"/>
              <w:rPr>
                <w:rFonts w:ascii="Arial" w:hAnsi="Arial" w:cs="Arial"/>
                <w:color w:val="777777"/>
                <w:sz w:val="24"/>
                <w:szCs w:val="24"/>
              </w:rPr>
            </w:pPr>
            <w:r w:rsidRPr="00397F8A">
              <w:rPr>
                <w:rFonts w:ascii="Arial" w:hAnsi="Arial" w:cs="Arial"/>
                <w:sz w:val="24"/>
                <w:szCs w:val="24"/>
              </w:rPr>
              <w:t xml:space="preserve">Practitioner: </w:t>
            </w:r>
            <w:r w:rsidR="00385042" w:rsidRPr="00C765E3">
              <w:rPr>
                <w:rFonts w:ascii="Arial" w:hAnsi="Arial" w:cs="Arial"/>
                <w:i/>
                <w:iCs/>
                <w:color w:val="00408B"/>
                <w:sz w:val="24"/>
                <w:szCs w:val="24"/>
              </w:rPr>
              <w:t>“</w:t>
            </w:r>
            <w:r w:rsidRPr="00C765E3">
              <w:rPr>
                <w:rFonts w:ascii="Arial" w:hAnsi="Arial" w:cs="Arial"/>
                <w:i/>
                <w:iCs/>
                <w:color w:val="00408B"/>
                <w:sz w:val="24"/>
                <w:szCs w:val="24"/>
              </w:rPr>
              <w:t>Well we’ve got some good care agencies that can help you.</w:t>
            </w:r>
            <w:r w:rsidR="00385042" w:rsidRPr="00C765E3">
              <w:rPr>
                <w:rFonts w:ascii="Arial" w:hAnsi="Arial" w:cs="Arial"/>
                <w:i/>
                <w:iCs/>
                <w:color w:val="00408B"/>
                <w:sz w:val="24"/>
                <w:szCs w:val="24"/>
              </w:rPr>
              <w:t>”</w:t>
            </w:r>
            <w:r w:rsidRPr="00397F8A">
              <w:rPr>
                <w:rFonts w:ascii="Arial" w:hAnsi="Arial" w:cs="Arial"/>
                <w:i/>
                <w:color w:val="44546A" w:themeColor="text2"/>
                <w:sz w:val="24"/>
                <w:szCs w:val="24"/>
              </w:rPr>
              <w:t xml:space="preserve"> </w:t>
            </w:r>
            <w:r w:rsidRPr="00397F8A">
              <w:rPr>
                <w:rFonts w:ascii="Arial" w:hAnsi="Arial" w:cs="Arial"/>
                <w:color w:val="777777"/>
                <w:sz w:val="24"/>
                <w:szCs w:val="24"/>
              </w:rPr>
              <w:t>[advising and directing]</w:t>
            </w:r>
          </w:p>
          <w:p w:rsidR="00397F8A" w:rsidRPr="00397F8A" w:rsidRDefault="00397F8A" w:rsidP="00397F8A">
            <w:pPr>
              <w:spacing w:before="60" w:after="60"/>
              <w:rPr>
                <w:rFonts w:ascii="Arial" w:hAnsi="Arial" w:cs="Arial"/>
                <w:color w:val="808080" w:themeColor="background1" w:themeShade="80"/>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 xml:space="preserve">Carer: </w:t>
            </w:r>
            <w:r w:rsidR="00385042">
              <w:rPr>
                <w:rFonts w:ascii="Arial" w:hAnsi="Arial" w:cs="Arial"/>
                <w:sz w:val="24"/>
                <w:szCs w:val="24"/>
              </w:rPr>
              <w:t>“</w:t>
            </w:r>
            <w:r w:rsidRPr="00397F8A">
              <w:rPr>
                <w:rFonts w:ascii="Arial" w:hAnsi="Arial" w:cs="Arial"/>
                <w:i/>
                <w:sz w:val="24"/>
                <w:szCs w:val="24"/>
              </w:rPr>
              <w:t>Yes okay thanks, I’ll give it some thought, thank you.</w:t>
            </w:r>
            <w:r w:rsidR="00385042">
              <w:rPr>
                <w:rFonts w:ascii="Arial" w:hAnsi="Arial" w:cs="Arial"/>
                <w:i/>
                <w:sz w:val="24"/>
                <w:szCs w:val="24"/>
              </w:rPr>
              <w:t>”</w:t>
            </w:r>
          </w:p>
        </w:tc>
      </w:tr>
    </w:tbl>
    <w:p w:rsidR="00451B5F" w:rsidRDefault="00451B5F" w:rsidP="00B31606"/>
    <w:p w:rsidR="00DE392C" w:rsidRDefault="00DE392C">
      <w:pPr>
        <w:rPr>
          <w:rFonts w:ascii="Arial" w:hAnsi="Arial" w:cs="Arial"/>
          <w:sz w:val="24"/>
          <w:szCs w:val="24"/>
        </w:rPr>
      </w:pPr>
      <w:r>
        <w:rPr>
          <w:rFonts w:ascii="Arial" w:hAnsi="Arial" w:cs="Arial"/>
          <w:sz w:val="24"/>
          <w:szCs w:val="24"/>
        </w:rPr>
        <w:br w:type="page"/>
      </w:r>
    </w:p>
    <w:p w:rsidR="00397F8A" w:rsidRPr="00397F8A" w:rsidRDefault="00397F8A" w:rsidP="00397F8A">
      <w:pPr>
        <w:rPr>
          <w:rFonts w:ascii="Arial" w:hAnsi="Arial" w:cs="Arial"/>
          <w:sz w:val="24"/>
          <w:szCs w:val="24"/>
        </w:rPr>
      </w:pPr>
      <w:r w:rsidRPr="00397F8A">
        <w:rPr>
          <w:rFonts w:ascii="Arial" w:hAnsi="Arial" w:cs="Arial"/>
          <w:sz w:val="24"/>
          <w:szCs w:val="24"/>
        </w:rPr>
        <w:t xml:space="preserve">You may find it useful to look at the following tools at this point. All the tools can </w:t>
      </w:r>
      <w:r w:rsidR="00A07D1E">
        <w:rPr>
          <w:rFonts w:ascii="Arial" w:hAnsi="Arial" w:cs="Arial"/>
          <w:sz w:val="24"/>
          <w:szCs w:val="24"/>
        </w:rPr>
        <w:t xml:space="preserve">also </w:t>
      </w:r>
      <w:r w:rsidRPr="00397F8A">
        <w:rPr>
          <w:rFonts w:ascii="Arial" w:hAnsi="Arial" w:cs="Arial"/>
          <w:sz w:val="24"/>
          <w:szCs w:val="24"/>
        </w:rPr>
        <w:t>be found in the accompanying toolkit.</w:t>
      </w:r>
    </w:p>
    <w:tbl>
      <w:tblPr>
        <w:tblStyle w:val="TableGrid1"/>
        <w:tblW w:w="0" w:type="auto"/>
        <w:shd w:val="clear" w:color="auto" w:fill="257D86"/>
        <w:tblLook w:val="04A0" w:firstRow="1" w:lastRow="0" w:firstColumn="1" w:lastColumn="0" w:noHBand="0" w:noVBand="1"/>
      </w:tblPr>
      <w:tblGrid>
        <w:gridCol w:w="9016"/>
      </w:tblGrid>
      <w:tr w:rsidR="009E491A" w:rsidRPr="009E491A" w:rsidTr="00E74BCB">
        <w:tc>
          <w:tcPr>
            <w:tcW w:w="9016" w:type="dxa"/>
            <w:shd w:val="clear" w:color="auto" w:fill="257D86"/>
          </w:tcPr>
          <w:p w:rsidR="009E491A" w:rsidRPr="009E491A" w:rsidRDefault="009E491A" w:rsidP="009E491A">
            <w:pPr>
              <w:spacing w:before="60" w:after="60"/>
              <w:rPr>
                <w:rFonts w:ascii="Arial" w:hAnsi="Arial" w:cs="Arial"/>
                <w:b/>
                <w:sz w:val="24"/>
                <w:szCs w:val="24"/>
                <w:u w:val="single"/>
              </w:rPr>
            </w:pPr>
            <w:r w:rsidRPr="009E491A">
              <w:rPr>
                <w:rFonts w:ascii="Arial" w:hAnsi="Arial" w:cs="Arial"/>
                <w:b/>
                <w:noProof/>
                <w:sz w:val="24"/>
                <w:szCs w:val="24"/>
                <w:u w:val="single"/>
                <w:lang w:eastAsia="en-GB"/>
              </w:rPr>
              <w:drawing>
                <wp:anchor distT="0" distB="0" distL="114300" distR="114300" simplePos="0" relativeHeight="251753472" behindDoc="0" locked="0" layoutInCell="1" allowOverlap="1" wp14:anchorId="27177681" wp14:editId="4A2A0A4E">
                  <wp:simplePos x="0" y="0"/>
                  <wp:positionH relativeFrom="margin">
                    <wp:posOffset>4844592</wp:posOffset>
                  </wp:positionH>
                  <wp:positionV relativeFrom="margin">
                    <wp:posOffset>25917</wp:posOffset>
                  </wp:positionV>
                  <wp:extent cx="585470" cy="5854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9E491A">
              <w:rPr>
                <w:rFonts w:ascii="Arial" w:hAnsi="Arial" w:cs="Arial"/>
                <w:b/>
                <w:sz w:val="24"/>
                <w:szCs w:val="24"/>
                <w:u w:val="single"/>
              </w:rPr>
              <w:t xml:space="preserve">Open </w:t>
            </w:r>
            <w:r w:rsidR="00385042">
              <w:rPr>
                <w:rFonts w:ascii="Arial" w:hAnsi="Arial" w:cs="Arial"/>
                <w:b/>
                <w:sz w:val="24"/>
                <w:szCs w:val="24"/>
                <w:u w:val="single"/>
              </w:rPr>
              <w:t>q</w:t>
            </w:r>
            <w:r w:rsidRPr="009E491A">
              <w:rPr>
                <w:rFonts w:ascii="Arial" w:hAnsi="Arial" w:cs="Arial"/>
                <w:b/>
                <w:sz w:val="24"/>
                <w:szCs w:val="24"/>
                <w:u w:val="single"/>
              </w:rPr>
              <w:t xml:space="preserve">uestions </w:t>
            </w:r>
            <w:r w:rsidR="00385042">
              <w:rPr>
                <w:rFonts w:ascii="Arial" w:hAnsi="Arial" w:cs="Arial"/>
                <w:b/>
                <w:sz w:val="24"/>
                <w:szCs w:val="24"/>
                <w:u w:val="single"/>
              </w:rPr>
              <w:t>t</w:t>
            </w:r>
            <w:r w:rsidRPr="009E491A">
              <w:rPr>
                <w:rFonts w:ascii="Arial" w:hAnsi="Arial" w:cs="Arial"/>
                <w:b/>
                <w:sz w:val="24"/>
                <w:szCs w:val="24"/>
                <w:u w:val="single"/>
              </w:rPr>
              <w:t>ool</w:t>
            </w:r>
          </w:p>
          <w:p w:rsidR="009E491A" w:rsidRPr="009E491A" w:rsidRDefault="009E491A" w:rsidP="009E491A">
            <w:pPr>
              <w:spacing w:before="60" w:after="60"/>
              <w:rPr>
                <w:rFonts w:ascii="Arial" w:hAnsi="Arial" w:cs="Arial"/>
                <w:b/>
                <w:noProof/>
                <w:sz w:val="24"/>
                <w:szCs w:val="24"/>
                <w:u w:val="single"/>
                <w:lang w:eastAsia="en-GB"/>
              </w:rPr>
            </w:pPr>
          </w:p>
        </w:tc>
      </w:tr>
      <w:tr w:rsidR="009E491A" w:rsidRPr="009E491A" w:rsidTr="00E74BCB">
        <w:tc>
          <w:tcPr>
            <w:tcW w:w="9016" w:type="dxa"/>
            <w:shd w:val="clear" w:color="auto" w:fill="auto"/>
          </w:tcPr>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Would you mind if we talked/had a chat?</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Can you tell me a bit more about what’s been happening?</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What bit concerns you most?</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In terms of the bit that concerns you most, what would you like to have happen?</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What would have to be different for that to happen?</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What impact would it have if what you would like to have happen, actually happened?</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On a scale of 1-10 where are you now?</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What would get you to the next number?</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What strengths do you have that will help you?</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Who else could help you?</w:t>
            </w:r>
          </w:p>
          <w:p w:rsidR="009E491A" w:rsidRPr="009E491A" w:rsidRDefault="009E491A" w:rsidP="009E491A">
            <w:pPr>
              <w:numPr>
                <w:ilvl w:val="0"/>
                <w:numId w:val="31"/>
              </w:numPr>
              <w:tabs>
                <w:tab w:val="left" w:pos="426"/>
              </w:tabs>
              <w:spacing w:before="60" w:after="60"/>
              <w:rPr>
                <w:rFonts w:ascii="Arial" w:eastAsia="Times New Roman" w:hAnsi="Arial" w:cs="Arial"/>
                <w:sz w:val="24"/>
                <w:szCs w:val="24"/>
              </w:rPr>
            </w:pPr>
            <w:r w:rsidRPr="009E491A">
              <w:rPr>
                <w:rFonts w:ascii="Arial" w:eastAsia="Times New Roman" w:hAnsi="Arial" w:cs="Arial"/>
                <w:sz w:val="24"/>
                <w:szCs w:val="24"/>
              </w:rPr>
              <w:t>Anything else that could help?</w:t>
            </w:r>
          </w:p>
          <w:p w:rsidR="009E491A" w:rsidRPr="009E491A" w:rsidRDefault="009E491A" w:rsidP="009E491A">
            <w:pPr>
              <w:numPr>
                <w:ilvl w:val="0"/>
                <w:numId w:val="31"/>
              </w:numPr>
              <w:spacing w:before="60" w:after="60"/>
              <w:rPr>
                <w:rFonts w:ascii="Arial" w:hAnsi="Arial" w:cs="Arial"/>
                <w:sz w:val="24"/>
                <w:szCs w:val="24"/>
              </w:rPr>
            </w:pPr>
            <w:r w:rsidRPr="009E491A">
              <w:rPr>
                <w:rFonts w:ascii="Arial" w:hAnsi="Arial" w:cs="Arial"/>
                <w:sz w:val="24"/>
                <w:szCs w:val="24"/>
              </w:rPr>
              <w:t>What do you need to do next?</w:t>
            </w:r>
          </w:p>
        </w:tc>
      </w:tr>
    </w:tbl>
    <w:p w:rsidR="00451B5F" w:rsidRDefault="00451B5F" w:rsidP="00B31606"/>
    <w:tbl>
      <w:tblPr>
        <w:tblStyle w:val="TableGrid"/>
        <w:tblW w:w="0" w:type="auto"/>
        <w:shd w:val="clear" w:color="auto" w:fill="EB5E57"/>
        <w:tblLook w:val="04A0" w:firstRow="1" w:lastRow="0" w:firstColumn="1" w:lastColumn="0" w:noHBand="0" w:noVBand="1"/>
      </w:tblPr>
      <w:tblGrid>
        <w:gridCol w:w="9016"/>
      </w:tblGrid>
      <w:tr w:rsidR="00DA729C" w:rsidRPr="00397F8A" w:rsidTr="00DA729C">
        <w:tc>
          <w:tcPr>
            <w:tcW w:w="9016" w:type="dxa"/>
            <w:shd w:val="clear" w:color="auto" w:fill="EB5E57"/>
          </w:tcPr>
          <w:p w:rsidR="00DA729C" w:rsidRPr="00397F8A" w:rsidRDefault="00DA729C" w:rsidP="00DA729C">
            <w:pPr>
              <w:spacing w:before="60" w:after="60"/>
              <w:rPr>
                <w:rFonts w:ascii="Arial" w:hAnsi="Arial" w:cs="Arial"/>
                <w:b/>
                <w:sz w:val="24"/>
                <w:szCs w:val="24"/>
                <w:u w:val="single"/>
              </w:rPr>
            </w:pPr>
            <w:r w:rsidRPr="00397F8A">
              <w:rPr>
                <w:rFonts w:ascii="Arial" w:hAnsi="Arial" w:cs="Arial"/>
                <w:noProof/>
                <w:color w:val="000000"/>
                <w:sz w:val="24"/>
                <w:szCs w:val="24"/>
                <w:lang w:eastAsia="en-GB"/>
              </w:rPr>
              <w:drawing>
                <wp:anchor distT="0" distB="0" distL="114300" distR="114300" simplePos="0" relativeHeight="251792384" behindDoc="0" locked="0" layoutInCell="1" allowOverlap="1" wp14:anchorId="3DCF14D6" wp14:editId="0AF85265">
                  <wp:simplePos x="0" y="0"/>
                  <wp:positionH relativeFrom="margin">
                    <wp:posOffset>5080635</wp:posOffset>
                  </wp:positionH>
                  <wp:positionV relativeFrom="margin">
                    <wp:posOffset>635</wp:posOffset>
                  </wp:positionV>
                  <wp:extent cx="508635" cy="508635"/>
                  <wp:effectExtent l="0" t="0" r="0" b="571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14:sizeRelH relativeFrom="margin">
                    <wp14:pctWidth>0</wp14:pctWidth>
                  </wp14:sizeRelH>
                  <wp14:sizeRelV relativeFrom="margin">
                    <wp14:pctHeight>0</wp14:pctHeight>
                  </wp14:sizeRelV>
                </wp:anchor>
              </w:drawing>
            </w:r>
            <w:r w:rsidRPr="00397F8A">
              <w:rPr>
                <w:rFonts w:ascii="Arial" w:hAnsi="Arial" w:cs="Arial"/>
                <w:b/>
                <w:sz w:val="24"/>
                <w:szCs w:val="24"/>
                <w:u w:val="single"/>
              </w:rPr>
              <w:t xml:space="preserve">Reflective </w:t>
            </w:r>
            <w:r w:rsidR="00385042">
              <w:rPr>
                <w:rFonts w:ascii="Arial" w:hAnsi="Arial" w:cs="Arial"/>
                <w:b/>
                <w:sz w:val="24"/>
                <w:szCs w:val="24"/>
                <w:u w:val="single"/>
              </w:rPr>
              <w:t>e</w:t>
            </w:r>
            <w:r w:rsidRPr="00397F8A">
              <w:rPr>
                <w:rFonts w:ascii="Arial" w:hAnsi="Arial" w:cs="Arial"/>
                <w:b/>
                <w:sz w:val="24"/>
                <w:szCs w:val="24"/>
                <w:u w:val="single"/>
              </w:rPr>
              <w:t>xercise</w:t>
            </w:r>
          </w:p>
          <w:p w:rsidR="00DA729C" w:rsidRPr="00397F8A" w:rsidRDefault="00DA729C" w:rsidP="00DA729C">
            <w:pPr>
              <w:spacing w:before="60" w:after="60"/>
              <w:rPr>
                <w:rFonts w:ascii="Arial" w:hAnsi="Arial" w:cs="Arial"/>
                <w:noProof/>
                <w:color w:val="000000"/>
                <w:sz w:val="24"/>
                <w:szCs w:val="24"/>
                <w:lang w:eastAsia="en-GB"/>
              </w:rPr>
            </w:pPr>
          </w:p>
        </w:tc>
      </w:tr>
      <w:tr w:rsidR="00A07D1E" w:rsidRPr="00397F8A" w:rsidTr="00DA729C">
        <w:tc>
          <w:tcPr>
            <w:tcW w:w="9016" w:type="dxa"/>
            <w:shd w:val="clear" w:color="auto" w:fill="auto"/>
          </w:tcPr>
          <w:p w:rsidR="00A07D1E" w:rsidRDefault="00A07D1E" w:rsidP="00DA729C">
            <w:pPr>
              <w:spacing w:before="60" w:after="60"/>
              <w:rPr>
                <w:rFonts w:ascii="Arial" w:hAnsi="Arial" w:cs="Arial"/>
                <w:sz w:val="24"/>
                <w:szCs w:val="24"/>
              </w:rPr>
            </w:pPr>
            <w:r>
              <w:rPr>
                <w:rFonts w:ascii="Arial" w:hAnsi="Arial" w:cs="Arial"/>
                <w:sz w:val="24"/>
                <w:szCs w:val="24"/>
              </w:rPr>
              <w:t>Thinking about a carer assessment you have done or are going to do soon</w:t>
            </w:r>
            <w:r w:rsidR="00FE5319">
              <w:rPr>
                <w:rFonts w:ascii="Arial" w:hAnsi="Arial" w:cs="Arial"/>
                <w:sz w:val="24"/>
                <w:szCs w:val="24"/>
              </w:rPr>
              <w:t xml:space="preserve"> and</w:t>
            </w:r>
            <w:r>
              <w:rPr>
                <w:rFonts w:ascii="Arial" w:hAnsi="Arial" w:cs="Arial"/>
                <w:sz w:val="24"/>
                <w:szCs w:val="24"/>
              </w:rPr>
              <w:t xml:space="preserve"> reflect on the following questions:</w:t>
            </w:r>
          </w:p>
          <w:p w:rsidR="00FE5319" w:rsidRDefault="00FE5319" w:rsidP="00DA729C">
            <w:pPr>
              <w:pStyle w:val="ListParagraph"/>
              <w:numPr>
                <w:ilvl w:val="0"/>
                <w:numId w:val="33"/>
              </w:numPr>
              <w:spacing w:before="60" w:after="60"/>
              <w:rPr>
                <w:rFonts w:ascii="Arial" w:hAnsi="Arial" w:cs="Arial"/>
                <w:sz w:val="24"/>
                <w:szCs w:val="24"/>
              </w:rPr>
            </w:pPr>
            <w:r>
              <w:rPr>
                <w:rFonts w:ascii="Arial" w:hAnsi="Arial" w:cs="Arial"/>
                <w:sz w:val="24"/>
                <w:szCs w:val="24"/>
              </w:rPr>
              <w:t>What might be the benefits of using these types of questions?</w:t>
            </w:r>
          </w:p>
          <w:p w:rsidR="00FE5319" w:rsidRDefault="00FE5319" w:rsidP="00DA729C">
            <w:pPr>
              <w:pStyle w:val="ListParagraph"/>
              <w:numPr>
                <w:ilvl w:val="0"/>
                <w:numId w:val="33"/>
              </w:numPr>
              <w:spacing w:before="60" w:after="60"/>
              <w:rPr>
                <w:rFonts w:ascii="Arial" w:hAnsi="Arial" w:cs="Arial"/>
                <w:sz w:val="24"/>
                <w:szCs w:val="24"/>
              </w:rPr>
            </w:pPr>
            <w:r>
              <w:rPr>
                <w:rFonts w:ascii="Arial" w:hAnsi="Arial" w:cs="Arial"/>
                <w:sz w:val="24"/>
                <w:szCs w:val="24"/>
              </w:rPr>
              <w:t>Is there anything you will need to be mindful of if you use these questions?</w:t>
            </w:r>
          </w:p>
          <w:p w:rsidR="00A07D1E" w:rsidRPr="00DA729C" w:rsidRDefault="00FE5319" w:rsidP="00DA729C">
            <w:pPr>
              <w:pStyle w:val="ListParagraph"/>
              <w:numPr>
                <w:ilvl w:val="0"/>
                <w:numId w:val="33"/>
              </w:numPr>
              <w:spacing w:before="60" w:after="60"/>
              <w:rPr>
                <w:rFonts w:ascii="Arial" w:hAnsi="Arial" w:cs="Arial"/>
                <w:sz w:val="24"/>
                <w:szCs w:val="24"/>
              </w:rPr>
            </w:pPr>
            <w:r>
              <w:rPr>
                <w:rFonts w:ascii="Arial" w:hAnsi="Arial" w:cs="Arial"/>
                <w:sz w:val="24"/>
                <w:szCs w:val="24"/>
              </w:rPr>
              <w:t>What opportunities do you have for practicing or testing out these questions?</w:t>
            </w:r>
          </w:p>
        </w:tc>
      </w:tr>
    </w:tbl>
    <w:p w:rsidR="00DE392C" w:rsidRDefault="00DE392C"/>
    <w:p w:rsidR="00DE392C" w:rsidRDefault="00DE392C">
      <w:r>
        <w:br w:type="page"/>
      </w:r>
    </w:p>
    <w:tbl>
      <w:tblPr>
        <w:tblStyle w:val="TableGrid2"/>
        <w:tblW w:w="9016" w:type="dxa"/>
        <w:shd w:val="clear" w:color="auto" w:fill="257D86"/>
        <w:tblLook w:val="04A0" w:firstRow="1" w:lastRow="0" w:firstColumn="1" w:lastColumn="0" w:noHBand="0" w:noVBand="1"/>
      </w:tblPr>
      <w:tblGrid>
        <w:gridCol w:w="9016"/>
      </w:tblGrid>
      <w:tr w:rsidR="009E491A" w:rsidRPr="009E491A" w:rsidTr="00E74BCB">
        <w:tc>
          <w:tcPr>
            <w:tcW w:w="9016" w:type="dxa"/>
            <w:shd w:val="clear" w:color="auto" w:fill="257D86"/>
          </w:tcPr>
          <w:p w:rsidR="009E491A" w:rsidRPr="009E491A" w:rsidRDefault="009E491A" w:rsidP="009E491A">
            <w:pPr>
              <w:spacing w:before="60" w:after="60"/>
              <w:rPr>
                <w:rFonts w:ascii="Arial" w:hAnsi="Arial" w:cs="Arial"/>
                <w:b/>
                <w:sz w:val="24"/>
                <w:szCs w:val="24"/>
                <w:u w:val="single"/>
              </w:rPr>
            </w:pPr>
            <w:r w:rsidRPr="009E491A">
              <w:rPr>
                <w:rFonts w:ascii="Arial" w:hAnsi="Arial" w:cs="Arial"/>
                <w:b/>
                <w:bCs/>
                <w:noProof/>
                <w:sz w:val="24"/>
                <w:szCs w:val="24"/>
                <w:lang w:eastAsia="en-GB"/>
              </w:rPr>
              <w:drawing>
                <wp:anchor distT="0" distB="0" distL="114300" distR="114300" simplePos="0" relativeHeight="251755520" behindDoc="0" locked="0" layoutInCell="1" allowOverlap="1" wp14:anchorId="2C32082B" wp14:editId="63C792AF">
                  <wp:simplePos x="0" y="0"/>
                  <wp:positionH relativeFrom="margin">
                    <wp:posOffset>5114290</wp:posOffset>
                  </wp:positionH>
                  <wp:positionV relativeFrom="margin">
                    <wp:posOffset>19685</wp:posOffset>
                  </wp:positionV>
                  <wp:extent cx="476250" cy="4762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margin">
                    <wp14:pctWidth>0</wp14:pctWidth>
                  </wp14:sizeRelH>
                  <wp14:sizeRelV relativeFrom="margin">
                    <wp14:pctHeight>0</wp14:pctHeight>
                  </wp14:sizeRelV>
                </wp:anchor>
              </w:drawing>
            </w:r>
            <w:r w:rsidRPr="009E491A">
              <w:rPr>
                <w:rFonts w:ascii="Arial" w:hAnsi="Arial" w:cs="Arial"/>
                <w:b/>
                <w:noProof/>
                <w:sz w:val="24"/>
                <w:szCs w:val="24"/>
                <w:u w:val="single"/>
              </w:rPr>
              <w:t>Conversational traps to avoid</w:t>
            </w:r>
            <w:r w:rsidRPr="009E491A">
              <w:rPr>
                <w:rFonts w:ascii="Arial" w:hAnsi="Arial" w:cs="Arial"/>
                <w:noProof/>
                <w:sz w:val="24"/>
                <w:szCs w:val="24"/>
                <w:u w:val="single"/>
                <w:vertAlign w:val="superscript"/>
              </w:rPr>
              <w:footnoteReference w:id="21"/>
            </w:r>
          </w:p>
          <w:p w:rsidR="009E491A" w:rsidRPr="009E491A" w:rsidRDefault="009E491A" w:rsidP="009E491A">
            <w:pPr>
              <w:spacing w:before="60" w:after="60"/>
              <w:rPr>
                <w:rFonts w:ascii="Arial" w:hAnsi="Arial" w:cs="Arial"/>
                <w:b/>
                <w:noProof/>
                <w:sz w:val="24"/>
                <w:szCs w:val="24"/>
                <w:u w:val="single"/>
              </w:rPr>
            </w:pPr>
          </w:p>
        </w:tc>
      </w:tr>
      <w:tr w:rsidR="009E491A" w:rsidRPr="009E491A" w:rsidTr="00E74BCB">
        <w:tc>
          <w:tcPr>
            <w:tcW w:w="9016" w:type="dxa"/>
            <w:shd w:val="clear" w:color="auto" w:fill="auto"/>
          </w:tcPr>
          <w:p w:rsidR="009E491A" w:rsidRPr="00385042" w:rsidRDefault="009E491A" w:rsidP="009E491A">
            <w:pPr>
              <w:spacing w:before="60" w:after="60"/>
              <w:rPr>
                <w:rFonts w:ascii="Arial" w:hAnsi="Arial" w:cs="Arial"/>
                <w:sz w:val="24"/>
                <w:szCs w:val="24"/>
              </w:rPr>
            </w:pPr>
            <w:r w:rsidRPr="009E491A">
              <w:rPr>
                <w:rFonts w:ascii="Arial" w:hAnsi="Arial" w:cs="Arial"/>
                <w:b/>
                <w:bCs/>
                <w:sz w:val="24"/>
                <w:szCs w:val="24"/>
              </w:rPr>
              <w:t xml:space="preserve">Expert trap </w:t>
            </w:r>
            <w:r w:rsidR="00385042">
              <w:rPr>
                <w:rFonts w:ascii="Arial" w:hAnsi="Arial" w:cs="Arial"/>
                <w:b/>
                <w:bCs/>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I know best</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Given how tired you are I think you should…</w:t>
            </w:r>
            <w:r w:rsidR="00385042">
              <w:rPr>
                <w:rFonts w:ascii="Arial" w:hAnsi="Arial" w:cs="Arial"/>
                <w:sz w:val="24"/>
                <w:szCs w:val="24"/>
              </w:rPr>
              <w:t>”</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b/>
                <w:bCs/>
                <w:sz w:val="24"/>
                <w:szCs w:val="24"/>
              </w:rPr>
              <w:t xml:space="preserve">Power trap </w:t>
            </w:r>
            <w:r w:rsidR="00385042">
              <w:rPr>
                <w:rFonts w:ascii="Arial" w:hAnsi="Arial" w:cs="Arial"/>
                <w:b/>
                <w:bCs/>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I am the decision maker</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 “</w:t>
            </w:r>
            <w:r w:rsidRPr="009E491A">
              <w:rPr>
                <w:rFonts w:ascii="Arial" w:hAnsi="Arial" w:cs="Arial"/>
                <w:sz w:val="24"/>
                <w:szCs w:val="24"/>
              </w:rPr>
              <w:t>I think your</w:t>
            </w:r>
            <w:r w:rsidR="00385042">
              <w:rPr>
                <w:rFonts w:ascii="Arial" w:hAnsi="Arial" w:cs="Arial"/>
                <w:sz w:val="24"/>
                <w:szCs w:val="24"/>
              </w:rPr>
              <w:t xml:space="preserve"> mum should move to a care home”</w:t>
            </w:r>
          </w:p>
          <w:p w:rsidR="009E491A" w:rsidRPr="009E491A" w:rsidRDefault="009E491A" w:rsidP="009E491A">
            <w:pPr>
              <w:spacing w:before="60" w:after="60"/>
              <w:rPr>
                <w:rFonts w:ascii="Arial" w:hAnsi="Arial" w:cs="Arial"/>
                <w:sz w:val="24"/>
                <w:szCs w:val="24"/>
              </w:rPr>
            </w:pPr>
          </w:p>
          <w:p w:rsidR="009E491A" w:rsidRPr="00385042" w:rsidRDefault="009E491A" w:rsidP="009E491A">
            <w:pPr>
              <w:spacing w:before="60" w:after="60"/>
              <w:rPr>
                <w:rFonts w:ascii="Arial" w:hAnsi="Arial" w:cs="Arial"/>
                <w:sz w:val="24"/>
                <w:szCs w:val="24"/>
              </w:rPr>
            </w:pPr>
            <w:r w:rsidRPr="009E491A">
              <w:rPr>
                <w:rFonts w:ascii="Arial" w:hAnsi="Arial" w:cs="Arial"/>
                <w:b/>
                <w:bCs/>
                <w:sz w:val="24"/>
                <w:szCs w:val="24"/>
              </w:rPr>
              <w:t xml:space="preserve">Problem solving trap </w:t>
            </w:r>
            <w:r w:rsidR="00385042">
              <w:rPr>
                <w:rFonts w:ascii="Arial" w:hAnsi="Arial" w:cs="Arial"/>
                <w:b/>
                <w:bCs/>
                <w:sz w:val="24"/>
                <w:szCs w:val="24"/>
              </w:rPr>
              <w:t>–</w:t>
            </w:r>
            <w:r w:rsidRPr="009E491A">
              <w:rPr>
                <w:rFonts w:ascii="Arial" w:hAnsi="Arial" w:cs="Arial"/>
                <w:b/>
                <w:bCs/>
                <w:sz w:val="24"/>
                <w:szCs w:val="24"/>
              </w:rPr>
              <w:t xml:space="preserve"> </w:t>
            </w:r>
            <w:r w:rsidR="00385042">
              <w:rPr>
                <w:rFonts w:ascii="Arial" w:hAnsi="Arial" w:cs="Arial"/>
                <w:sz w:val="24"/>
                <w:szCs w:val="24"/>
              </w:rPr>
              <w:t>“W</w:t>
            </w:r>
            <w:r w:rsidRPr="009E491A">
              <w:rPr>
                <w:rFonts w:ascii="Arial" w:hAnsi="Arial" w:cs="Arial"/>
                <w:sz w:val="24"/>
                <w:szCs w:val="24"/>
              </w:rPr>
              <w:t>e can solve you</w:t>
            </w:r>
            <w:r w:rsidR="00385042">
              <w:rPr>
                <w:rFonts w:ascii="Arial" w:hAnsi="Arial" w:cs="Arial"/>
                <w:sz w:val="24"/>
                <w:szCs w:val="24"/>
              </w:rPr>
              <w:t>r</w:t>
            </w:r>
            <w:r w:rsidRPr="009E491A">
              <w:rPr>
                <w:rFonts w:ascii="Arial" w:hAnsi="Arial" w:cs="Arial"/>
                <w:sz w:val="24"/>
                <w:szCs w:val="24"/>
              </w:rPr>
              <w:t xml:space="preserve"> problems</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 xml:space="preserve">We should do this </w:t>
            </w:r>
            <w:r w:rsidR="00385042">
              <w:rPr>
                <w:rFonts w:ascii="Arial" w:hAnsi="Arial" w:cs="Arial"/>
                <w:sz w:val="24"/>
                <w:szCs w:val="24"/>
              </w:rPr>
              <w:t>–</w:t>
            </w:r>
            <w:r w:rsidRPr="009E491A">
              <w:rPr>
                <w:rFonts w:ascii="Arial" w:hAnsi="Arial" w:cs="Arial"/>
                <w:sz w:val="24"/>
                <w:szCs w:val="24"/>
              </w:rPr>
              <w:t xml:space="preserve"> I think this may make you feel better…</w:t>
            </w:r>
            <w:r w:rsidR="00385042">
              <w:rPr>
                <w:rFonts w:ascii="Arial" w:hAnsi="Arial" w:cs="Arial"/>
                <w:sz w:val="24"/>
                <w:szCs w:val="24"/>
              </w:rPr>
              <w:t>”</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b/>
                <w:bCs/>
                <w:sz w:val="24"/>
                <w:szCs w:val="24"/>
              </w:rPr>
              <w:t>Question and answer trap</w:t>
            </w:r>
            <w:r w:rsidRPr="009E491A">
              <w:rPr>
                <w:rFonts w:ascii="Arial" w:hAnsi="Arial" w:cs="Arial"/>
                <w:sz w:val="24"/>
                <w:szCs w:val="24"/>
              </w:rPr>
              <w:t xml:space="preserve"> </w:t>
            </w:r>
            <w:r w:rsidR="00385042">
              <w:rPr>
                <w:rFonts w:ascii="Arial" w:hAnsi="Arial" w:cs="Arial"/>
                <w:b/>
                <w:bCs/>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I ask the questions you answer</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How, what, when, why… how, what, why, when…</w:t>
            </w:r>
            <w:r w:rsidR="00385042">
              <w:rPr>
                <w:rFonts w:ascii="Arial" w:hAnsi="Arial" w:cs="Arial"/>
                <w:sz w:val="24"/>
                <w:szCs w:val="24"/>
              </w:rPr>
              <w:t>”</w:t>
            </w:r>
          </w:p>
          <w:p w:rsidR="009E491A" w:rsidRPr="009E491A" w:rsidRDefault="009E491A" w:rsidP="009E491A">
            <w:pPr>
              <w:spacing w:before="60" w:after="60"/>
              <w:rPr>
                <w:rFonts w:ascii="Arial" w:hAnsi="Arial" w:cs="Arial"/>
                <w:sz w:val="24"/>
                <w:szCs w:val="24"/>
              </w:rPr>
            </w:pPr>
          </w:p>
          <w:p w:rsidR="009E491A" w:rsidRPr="00385042" w:rsidRDefault="009E491A" w:rsidP="009E491A">
            <w:pPr>
              <w:spacing w:before="60" w:after="60"/>
              <w:rPr>
                <w:rFonts w:ascii="Arial" w:hAnsi="Arial" w:cs="Arial"/>
                <w:sz w:val="24"/>
                <w:szCs w:val="24"/>
              </w:rPr>
            </w:pPr>
            <w:r w:rsidRPr="009E491A">
              <w:rPr>
                <w:rFonts w:ascii="Arial" w:hAnsi="Arial" w:cs="Arial"/>
                <w:b/>
                <w:bCs/>
                <w:sz w:val="24"/>
                <w:szCs w:val="24"/>
              </w:rPr>
              <w:t xml:space="preserve">Yes </w:t>
            </w:r>
            <w:r w:rsidR="00385042">
              <w:rPr>
                <w:rFonts w:ascii="Arial" w:hAnsi="Arial" w:cs="Arial"/>
                <w:b/>
                <w:bCs/>
                <w:sz w:val="24"/>
                <w:szCs w:val="24"/>
              </w:rPr>
              <w:t>–</w:t>
            </w:r>
            <w:r w:rsidRPr="009E491A">
              <w:rPr>
                <w:rFonts w:ascii="Arial" w:hAnsi="Arial" w:cs="Arial"/>
                <w:b/>
                <w:bCs/>
                <w:sz w:val="24"/>
                <w:szCs w:val="24"/>
              </w:rPr>
              <w:t xml:space="preserve"> but trap</w:t>
            </w:r>
            <w:r w:rsidRPr="009E491A">
              <w:rPr>
                <w:rFonts w:ascii="Arial" w:hAnsi="Arial" w:cs="Arial"/>
                <w:sz w:val="24"/>
                <w:szCs w:val="24"/>
              </w:rPr>
              <w:t xml:space="preserve"> </w:t>
            </w:r>
            <w:r w:rsidR="00385042">
              <w:rPr>
                <w:rFonts w:ascii="Arial" w:hAnsi="Arial" w:cs="Arial"/>
                <w:b/>
                <w:bCs/>
                <w:sz w:val="24"/>
                <w:szCs w:val="24"/>
              </w:rPr>
              <w:t>–</w:t>
            </w:r>
            <w:r w:rsidRPr="009E491A">
              <w:rPr>
                <w:rFonts w:ascii="Arial" w:hAnsi="Arial" w:cs="Arial"/>
                <w:sz w:val="24"/>
                <w:szCs w:val="24"/>
              </w:rPr>
              <w:t xml:space="preserve"> </w:t>
            </w:r>
            <w:r w:rsidR="00385042">
              <w:rPr>
                <w:rFonts w:ascii="Arial" w:hAnsi="Arial" w:cs="Arial"/>
                <w:sz w:val="24"/>
                <w:szCs w:val="24"/>
              </w:rPr>
              <w:t>“I know better”</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I understand but… I see</w:t>
            </w:r>
            <w:r w:rsidR="00385042">
              <w:rPr>
                <w:rFonts w:ascii="Arial" w:hAnsi="Arial" w:cs="Arial"/>
                <w:sz w:val="24"/>
                <w:szCs w:val="24"/>
              </w:rPr>
              <w:t xml:space="preserve"> where you are coming from but…”</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b/>
                <w:bCs/>
                <w:sz w:val="24"/>
                <w:szCs w:val="24"/>
              </w:rPr>
              <w:t xml:space="preserve">Labelling trap </w:t>
            </w:r>
            <w:r w:rsidR="00385042">
              <w:rPr>
                <w:rFonts w:ascii="Arial" w:hAnsi="Arial" w:cs="Arial"/>
                <w:b/>
                <w:bCs/>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We know you</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I think you may lack insight</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 xml:space="preserve"> </w:t>
            </w:r>
            <w:r w:rsidR="00385042">
              <w:rPr>
                <w:rFonts w:ascii="Arial" w:hAnsi="Arial" w:cs="Arial"/>
                <w:sz w:val="24"/>
                <w:szCs w:val="24"/>
              </w:rPr>
              <w:t>“</w:t>
            </w:r>
            <w:r w:rsidRPr="009E491A">
              <w:rPr>
                <w:rFonts w:ascii="Arial" w:hAnsi="Arial" w:cs="Arial"/>
                <w:sz w:val="24"/>
                <w:szCs w:val="24"/>
              </w:rPr>
              <w:t>I can understand why you would be verbally aggressive in the situation…</w:t>
            </w:r>
            <w:r w:rsidR="00385042">
              <w:rPr>
                <w:rFonts w:ascii="Arial" w:hAnsi="Arial" w:cs="Arial"/>
                <w:sz w:val="24"/>
                <w:szCs w:val="24"/>
              </w:rPr>
              <w:t>”</w:t>
            </w:r>
          </w:p>
          <w:p w:rsidR="009E491A" w:rsidRPr="009E491A" w:rsidRDefault="009E491A" w:rsidP="009E491A">
            <w:pPr>
              <w:spacing w:before="60" w:after="60"/>
              <w:rPr>
                <w:rFonts w:ascii="Arial" w:hAnsi="Arial" w:cs="Arial"/>
                <w:sz w:val="24"/>
                <w:szCs w:val="24"/>
              </w:rPr>
            </w:pPr>
          </w:p>
          <w:p w:rsidR="009E491A" w:rsidRPr="00385042" w:rsidRDefault="009E491A" w:rsidP="009E491A">
            <w:pPr>
              <w:spacing w:before="60" w:after="60"/>
              <w:rPr>
                <w:rFonts w:ascii="Arial" w:hAnsi="Arial" w:cs="Arial"/>
                <w:color w:val="000000"/>
                <w:sz w:val="24"/>
                <w:szCs w:val="24"/>
              </w:rPr>
            </w:pPr>
            <w:r w:rsidRPr="009E491A">
              <w:rPr>
                <w:rFonts w:ascii="Arial" w:hAnsi="Arial" w:cs="Arial"/>
                <w:b/>
                <w:bCs/>
                <w:color w:val="000000"/>
                <w:sz w:val="24"/>
                <w:szCs w:val="24"/>
              </w:rPr>
              <w:t>Confrontational trap</w:t>
            </w:r>
            <w:r w:rsidRPr="009E491A">
              <w:rPr>
                <w:rFonts w:ascii="Arial" w:hAnsi="Arial" w:cs="Arial"/>
                <w:color w:val="000000"/>
                <w:sz w:val="24"/>
                <w:szCs w:val="24"/>
              </w:rPr>
              <w:t xml:space="preserve"> </w:t>
            </w:r>
            <w:r w:rsidR="00385042">
              <w:rPr>
                <w:rFonts w:ascii="Arial" w:hAnsi="Arial" w:cs="Arial"/>
                <w:b/>
                <w:bCs/>
                <w:sz w:val="24"/>
                <w:szCs w:val="24"/>
              </w:rPr>
              <w:t>–</w:t>
            </w:r>
            <w:r w:rsidRPr="009E491A">
              <w:rPr>
                <w:rFonts w:ascii="Arial" w:hAnsi="Arial" w:cs="Arial"/>
                <w:color w:val="000000"/>
                <w:sz w:val="24"/>
                <w:szCs w:val="24"/>
              </w:rPr>
              <w:t xml:space="preserve"> </w:t>
            </w:r>
            <w:r w:rsidR="00385042">
              <w:rPr>
                <w:rFonts w:ascii="Arial" w:hAnsi="Arial" w:cs="Arial"/>
                <w:color w:val="000000"/>
                <w:sz w:val="24"/>
                <w:szCs w:val="24"/>
              </w:rPr>
              <w:t>“You are wrong”</w:t>
            </w:r>
            <w:r w:rsidRPr="009E491A">
              <w:rPr>
                <w:rFonts w:ascii="Arial" w:hAnsi="Arial" w:cs="Arial"/>
                <w:color w:val="000000"/>
                <w:sz w:val="24"/>
                <w:szCs w:val="24"/>
              </w:rPr>
              <w:t xml:space="preserve"> </w:t>
            </w:r>
            <w:r w:rsidR="00385042">
              <w:rPr>
                <w:rFonts w:ascii="Arial" w:hAnsi="Arial" w:cs="Arial"/>
                <w:color w:val="000000"/>
                <w:sz w:val="24"/>
                <w:szCs w:val="24"/>
              </w:rPr>
              <w:t>–</w:t>
            </w:r>
            <w:r w:rsidRPr="009E491A">
              <w:rPr>
                <w:rFonts w:ascii="Arial" w:hAnsi="Arial" w:cs="Arial"/>
                <w:color w:val="000000"/>
                <w:sz w:val="24"/>
                <w:szCs w:val="24"/>
              </w:rPr>
              <w:t xml:space="preserve"> </w:t>
            </w:r>
            <w:r w:rsidR="00385042" w:rsidRPr="00C765E3">
              <w:rPr>
                <w:rFonts w:ascii="Arial" w:hAnsi="Arial" w:cs="Arial"/>
                <w:color w:val="000000"/>
                <w:sz w:val="24"/>
                <w:szCs w:val="24"/>
              </w:rPr>
              <w:t>“</w:t>
            </w:r>
            <w:r w:rsidRPr="00C765E3">
              <w:rPr>
                <w:rFonts w:ascii="Arial" w:hAnsi="Arial" w:cs="Arial"/>
                <w:iCs/>
                <w:color w:val="000000"/>
                <w:sz w:val="24"/>
                <w:szCs w:val="24"/>
              </w:rPr>
              <w:t>If you carry on like this, the s</w:t>
            </w:r>
            <w:r w:rsidR="00385042" w:rsidRPr="00C765E3">
              <w:rPr>
                <w:rFonts w:ascii="Arial" w:hAnsi="Arial" w:cs="Arial"/>
                <w:iCs/>
                <w:color w:val="000000"/>
                <w:sz w:val="24"/>
                <w:szCs w:val="24"/>
              </w:rPr>
              <w:t>ituation is going to get worse…”</w:t>
            </w:r>
          </w:p>
        </w:tc>
      </w:tr>
    </w:tbl>
    <w:p w:rsidR="000D770F" w:rsidRDefault="000D770F" w:rsidP="00B31606"/>
    <w:tbl>
      <w:tblPr>
        <w:tblStyle w:val="TableGrid"/>
        <w:tblW w:w="0" w:type="auto"/>
        <w:shd w:val="clear" w:color="auto" w:fill="EB5E57"/>
        <w:tblLook w:val="04A0" w:firstRow="1" w:lastRow="0" w:firstColumn="1" w:lastColumn="0" w:noHBand="0" w:noVBand="1"/>
      </w:tblPr>
      <w:tblGrid>
        <w:gridCol w:w="9016"/>
      </w:tblGrid>
      <w:tr w:rsidR="00DA729C" w:rsidRPr="00397F8A" w:rsidTr="00DA729C">
        <w:tc>
          <w:tcPr>
            <w:tcW w:w="9016" w:type="dxa"/>
            <w:shd w:val="clear" w:color="auto" w:fill="EB5E57"/>
          </w:tcPr>
          <w:p w:rsidR="00DA729C" w:rsidRPr="00397F8A" w:rsidRDefault="00DA729C" w:rsidP="00DA729C">
            <w:pPr>
              <w:spacing w:before="60" w:after="60"/>
              <w:rPr>
                <w:rFonts w:ascii="Arial" w:hAnsi="Arial" w:cs="Arial"/>
                <w:b/>
                <w:sz w:val="24"/>
                <w:szCs w:val="24"/>
                <w:u w:val="single"/>
              </w:rPr>
            </w:pPr>
            <w:r w:rsidRPr="00397F8A">
              <w:rPr>
                <w:rFonts w:ascii="Arial" w:hAnsi="Arial" w:cs="Arial"/>
                <w:noProof/>
                <w:color w:val="000000"/>
                <w:sz w:val="24"/>
                <w:szCs w:val="24"/>
                <w:lang w:eastAsia="en-GB"/>
              </w:rPr>
              <w:drawing>
                <wp:anchor distT="0" distB="0" distL="114300" distR="114300" simplePos="0" relativeHeight="251794432" behindDoc="0" locked="0" layoutInCell="1" allowOverlap="1" wp14:anchorId="4C693E9F" wp14:editId="2A730168">
                  <wp:simplePos x="0" y="0"/>
                  <wp:positionH relativeFrom="margin">
                    <wp:posOffset>5123180</wp:posOffset>
                  </wp:positionH>
                  <wp:positionV relativeFrom="margin">
                    <wp:posOffset>4445</wp:posOffset>
                  </wp:positionV>
                  <wp:extent cx="438150" cy="4381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margin">
                    <wp14:pctWidth>0</wp14:pctWidth>
                  </wp14:sizeRelH>
                  <wp14:sizeRelV relativeFrom="margin">
                    <wp14:pctHeight>0</wp14:pctHeight>
                  </wp14:sizeRelV>
                </wp:anchor>
              </w:drawing>
            </w:r>
            <w:r w:rsidRPr="00397F8A">
              <w:rPr>
                <w:rFonts w:ascii="Arial" w:hAnsi="Arial" w:cs="Arial"/>
                <w:b/>
                <w:sz w:val="24"/>
                <w:szCs w:val="24"/>
                <w:u w:val="single"/>
              </w:rPr>
              <w:t xml:space="preserve">Reflective </w:t>
            </w:r>
            <w:r w:rsidR="00385042">
              <w:rPr>
                <w:rFonts w:ascii="Arial" w:hAnsi="Arial" w:cs="Arial"/>
                <w:b/>
                <w:sz w:val="24"/>
                <w:szCs w:val="24"/>
                <w:u w:val="single"/>
              </w:rPr>
              <w:t>e</w:t>
            </w:r>
            <w:r w:rsidRPr="00397F8A">
              <w:rPr>
                <w:rFonts w:ascii="Arial" w:hAnsi="Arial" w:cs="Arial"/>
                <w:b/>
                <w:sz w:val="24"/>
                <w:szCs w:val="24"/>
                <w:u w:val="single"/>
              </w:rPr>
              <w:t>xercise</w:t>
            </w:r>
          </w:p>
          <w:p w:rsidR="00DA729C" w:rsidRPr="00397F8A" w:rsidRDefault="00DA729C" w:rsidP="00DA729C">
            <w:pPr>
              <w:spacing w:before="60" w:after="60"/>
              <w:rPr>
                <w:rFonts w:ascii="Arial" w:hAnsi="Arial" w:cs="Arial"/>
                <w:noProof/>
                <w:color w:val="000000"/>
                <w:sz w:val="24"/>
                <w:szCs w:val="24"/>
                <w:lang w:eastAsia="en-GB"/>
              </w:rPr>
            </w:pPr>
          </w:p>
        </w:tc>
      </w:tr>
      <w:tr w:rsidR="00A07D1E" w:rsidRPr="00397F8A" w:rsidTr="00392788">
        <w:tc>
          <w:tcPr>
            <w:tcW w:w="9016" w:type="dxa"/>
            <w:shd w:val="clear" w:color="auto" w:fill="auto"/>
          </w:tcPr>
          <w:p w:rsidR="00FE5319" w:rsidRPr="00FE5319" w:rsidRDefault="00FE5319" w:rsidP="00DA729C">
            <w:pPr>
              <w:spacing w:before="60" w:after="60"/>
              <w:rPr>
                <w:rFonts w:ascii="Arial" w:hAnsi="Arial" w:cs="Arial"/>
                <w:sz w:val="24"/>
                <w:szCs w:val="24"/>
              </w:rPr>
            </w:pPr>
            <w:r w:rsidRPr="00FE5319">
              <w:rPr>
                <w:rFonts w:ascii="Arial" w:hAnsi="Arial" w:cs="Arial"/>
                <w:sz w:val="24"/>
                <w:szCs w:val="24"/>
              </w:rPr>
              <w:t>Thinking about a</w:t>
            </w:r>
            <w:r>
              <w:rPr>
                <w:rFonts w:ascii="Arial" w:hAnsi="Arial" w:cs="Arial"/>
                <w:sz w:val="24"/>
                <w:szCs w:val="24"/>
              </w:rPr>
              <w:t>ny</w:t>
            </w:r>
            <w:r w:rsidRPr="00FE5319">
              <w:rPr>
                <w:rFonts w:ascii="Arial" w:hAnsi="Arial" w:cs="Arial"/>
                <w:sz w:val="24"/>
                <w:szCs w:val="24"/>
              </w:rPr>
              <w:t xml:space="preserve"> carer</w:t>
            </w:r>
            <w:r w:rsidR="00070E8F">
              <w:rPr>
                <w:rFonts w:ascii="Arial" w:hAnsi="Arial" w:cs="Arial"/>
                <w:sz w:val="24"/>
                <w:szCs w:val="24"/>
              </w:rPr>
              <w:t>’s</w:t>
            </w:r>
            <w:r w:rsidRPr="00FE5319">
              <w:rPr>
                <w:rFonts w:ascii="Arial" w:hAnsi="Arial" w:cs="Arial"/>
                <w:sz w:val="24"/>
                <w:szCs w:val="24"/>
              </w:rPr>
              <w:t xml:space="preserve"> assessment</w:t>
            </w:r>
            <w:r w:rsidR="00070E8F">
              <w:rPr>
                <w:rFonts w:ascii="Arial" w:hAnsi="Arial" w:cs="Arial"/>
                <w:sz w:val="24"/>
                <w:szCs w:val="24"/>
              </w:rPr>
              <w:t>s</w:t>
            </w:r>
            <w:r w:rsidRPr="00FE5319">
              <w:rPr>
                <w:rFonts w:ascii="Arial" w:hAnsi="Arial" w:cs="Arial"/>
                <w:sz w:val="24"/>
                <w:szCs w:val="24"/>
              </w:rPr>
              <w:t xml:space="preserve"> you have done </w:t>
            </w:r>
            <w:r>
              <w:rPr>
                <w:rFonts w:ascii="Arial" w:hAnsi="Arial" w:cs="Arial"/>
                <w:sz w:val="24"/>
                <w:szCs w:val="24"/>
              </w:rPr>
              <w:t>reflect on the following questions:</w:t>
            </w:r>
          </w:p>
          <w:p w:rsidR="00A07D1E" w:rsidRDefault="00070E8F" w:rsidP="00DA729C">
            <w:pPr>
              <w:numPr>
                <w:ilvl w:val="0"/>
                <w:numId w:val="33"/>
              </w:numPr>
              <w:spacing w:before="60" w:after="60"/>
              <w:rPr>
                <w:rFonts w:ascii="Arial" w:hAnsi="Arial" w:cs="Arial"/>
                <w:sz w:val="24"/>
                <w:szCs w:val="24"/>
              </w:rPr>
            </w:pPr>
            <w:r>
              <w:rPr>
                <w:rFonts w:ascii="Arial" w:hAnsi="Arial" w:cs="Arial"/>
                <w:sz w:val="24"/>
                <w:szCs w:val="24"/>
              </w:rPr>
              <w:t xml:space="preserve">Have you ever </w:t>
            </w:r>
            <w:r w:rsidR="00FE5319">
              <w:rPr>
                <w:rFonts w:ascii="Arial" w:hAnsi="Arial" w:cs="Arial"/>
                <w:sz w:val="24"/>
                <w:szCs w:val="24"/>
              </w:rPr>
              <w:t>fall</w:t>
            </w:r>
            <w:r>
              <w:rPr>
                <w:rFonts w:ascii="Arial" w:hAnsi="Arial" w:cs="Arial"/>
                <w:sz w:val="24"/>
                <w:szCs w:val="24"/>
              </w:rPr>
              <w:t>en</w:t>
            </w:r>
            <w:r w:rsidR="00FE5319">
              <w:rPr>
                <w:rFonts w:ascii="Arial" w:hAnsi="Arial" w:cs="Arial"/>
                <w:sz w:val="24"/>
                <w:szCs w:val="24"/>
              </w:rPr>
              <w:t xml:space="preserve"> into any of the conversational traps above</w:t>
            </w:r>
            <w:r>
              <w:rPr>
                <w:rFonts w:ascii="Arial" w:hAnsi="Arial" w:cs="Arial"/>
                <w:sz w:val="24"/>
                <w:szCs w:val="24"/>
              </w:rPr>
              <w:t>?</w:t>
            </w:r>
          </w:p>
          <w:p w:rsidR="00070E8F" w:rsidRDefault="00070E8F" w:rsidP="00DA729C">
            <w:pPr>
              <w:numPr>
                <w:ilvl w:val="0"/>
                <w:numId w:val="33"/>
              </w:numPr>
              <w:spacing w:before="60" w:after="60"/>
              <w:rPr>
                <w:rFonts w:ascii="Arial" w:hAnsi="Arial" w:cs="Arial"/>
                <w:sz w:val="24"/>
                <w:szCs w:val="24"/>
              </w:rPr>
            </w:pPr>
            <w:r>
              <w:rPr>
                <w:rFonts w:ascii="Arial" w:hAnsi="Arial" w:cs="Arial"/>
                <w:sz w:val="24"/>
                <w:szCs w:val="24"/>
              </w:rPr>
              <w:t>What were the consequences?</w:t>
            </w:r>
          </w:p>
          <w:p w:rsidR="00070E8F" w:rsidRPr="00A07D1E" w:rsidRDefault="00070E8F" w:rsidP="00DA729C">
            <w:pPr>
              <w:numPr>
                <w:ilvl w:val="0"/>
                <w:numId w:val="33"/>
              </w:numPr>
              <w:spacing w:before="60" w:after="60"/>
              <w:rPr>
                <w:rFonts w:ascii="Arial" w:hAnsi="Arial" w:cs="Arial"/>
                <w:sz w:val="24"/>
                <w:szCs w:val="24"/>
              </w:rPr>
            </w:pPr>
            <w:r>
              <w:rPr>
                <w:rFonts w:ascii="Arial" w:hAnsi="Arial" w:cs="Arial"/>
                <w:sz w:val="24"/>
                <w:szCs w:val="24"/>
              </w:rPr>
              <w:t>What could you have done differently?</w:t>
            </w:r>
          </w:p>
        </w:tc>
      </w:tr>
    </w:tbl>
    <w:p w:rsidR="00A07D1E" w:rsidRDefault="00A07D1E" w:rsidP="00B31606"/>
    <w:p w:rsidR="00397F8A" w:rsidRDefault="00397F8A" w:rsidP="00397F8A">
      <w:pPr>
        <w:rPr>
          <w:rFonts w:ascii="Arial" w:hAnsi="Arial" w:cs="Arial"/>
          <w:sz w:val="24"/>
          <w:szCs w:val="24"/>
        </w:rPr>
      </w:pPr>
      <w:r w:rsidRPr="00397F8A">
        <w:rPr>
          <w:rFonts w:ascii="Arial" w:hAnsi="Arial" w:cs="Arial"/>
          <w:sz w:val="24"/>
          <w:szCs w:val="24"/>
        </w:rPr>
        <w:t>Listening is a real skill and is needed in every interaction with a carer or family. Our engagement with carers and the carer representatives consistently said that being listened to was important. Listening can build trust, increases disclosure, reduces defensive behaviour and decrease ‘hidden harm’ because it potentially keeps the door ajar to the carer/family which might otherwise remain shut.</w:t>
      </w:r>
    </w:p>
    <w:tbl>
      <w:tblPr>
        <w:tblStyle w:val="TableGrid3"/>
        <w:tblW w:w="0" w:type="auto"/>
        <w:shd w:val="clear" w:color="auto" w:fill="257D86"/>
        <w:tblLook w:val="04A0" w:firstRow="1" w:lastRow="0" w:firstColumn="1" w:lastColumn="0" w:noHBand="0" w:noVBand="1"/>
      </w:tblPr>
      <w:tblGrid>
        <w:gridCol w:w="964"/>
        <w:gridCol w:w="4026"/>
        <w:gridCol w:w="4026"/>
      </w:tblGrid>
      <w:tr w:rsidR="009E491A" w:rsidRPr="009E491A" w:rsidTr="00392788">
        <w:tc>
          <w:tcPr>
            <w:tcW w:w="9016" w:type="dxa"/>
            <w:gridSpan w:val="3"/>
            <w:shd w:val="clear" w:color="auto" w:fill="257D86"/>
          </w:tcPr>
          <w:p w:rsidR="009E491A" w:rsidRPr="009E491A" w:rsidRDefault="009E491A" w:rsidP="009E491A">
            <w:pPr>
              <w:spacing w:before="60" w:after="60"/>
              <w:rPr>
                <w:rFonts w:ascii="Arial" w:eastAsia="Times New Roman" w:hAnsi="Arial" w:cs="Arial"/>
                <w:b/>
                <w:bCs/>
                <w:color w:val="000000"/>
                <w:sz w:val="24"/>
                <w:szCs w:val="24"/>
                <w:u w:val="single"/>
                <w:lang w:eastAsia="en-GB"/>
              </w:rPr>
            </w:pPr>
            <w:r w:rsidRPr="009E491A">
              <w:rPr>
                <w:rFonts w:ascii="Arial" w:eastAsia="Times New Roman" w:hAnsi="Arial" w:cs="Arial"/>
                <w:b/>
                <w:bCs/>
                <w:noProof/>
                <w:color w:val="000000"/>
                <w:sz w:val="24"/>
                <w:szCs w:val="24"/>
                <w:u w:val="single"/>
                <w:lang w:eastAsia="en-GB"/>
              </w:rPr>
              <w:drawing>
                <wp:anchor distT="0" distB="0" distL="114300" distR="114300" simplePos="0" relativeHeight="251757568" behindDoc="0" locked="0" layoutInCell="1" allowOverlap="1" wp14:anchorId="752047FF" wp14:editId="7276F6D2">
                  <wp:simplePos x="0" y="0"/>
                  <wp:positionH relativeFrom="margin">
                    <wp:align>right</wp:align>
                  </wp:positionH>
                  <wp:positionV relativeFrom="margin">
                    <wp:align>top</wp:align>
                  </wp:positionV>
                  <wp:extent cx="585470" cy="5854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9E491A">
              <w:rPr>
                <w:rFonts w:ascii="Arial" w:eastAsia="Times New Roman" w:hAnsi="Arial" w:cs="Arial"/>
                <w:b/>
                <w:bCs/>
                <w:color w:val="000000"/>
                <w:sz w:val="24"/>
                <w:szCs w:val="24"/>
                <w:u w:val="single"/>
                <w:lang w:eastAsia="en-GB"/>
              </w:rPr>
              <w:t>The 6 Levels of Listening</w:t>
            </w:r>
            <w:r w:rsidR="00E424C9">
              <w:rPr>
                <w:rStyle w:val="FootnoteReference"/>
                <w:rFonts w:ascii="Arial" w:eastAsia="Times New Roman" w:hAnsi="Arial" w:cs="Arial"/>
                <w:b/>
                <w:bCs/>
                <w:color w:val="000000"/>
                <w:sz w:val="24"/>
                <w:szCs w:val="24"/>
                <w:u w:val="single"/>
                <w:lang w:eastAsia="en-GB"/>
              </w:rPr>
              <w:footnoteReference w:id="22"/>
            </w:r>
          </w:p>
          <w:p w:rsidR="009E491A" w:rsidRPr="009E491A" w:rsidRDefault="009E491A" w:rsidP="009E491A">
            <w:pPr>
              <w:spacing w:before="60" w:after="60"/>
              <w:rPr>
                <w:rFonts w:ascii="Arial" w:hAnsi="Arial" w:cs="Arial"/>
                <w:sz w:val="24"/>
                <w:szCs w:val="24"/>
              </w:rPr>
            </w:pPr>
          </w:p>
        </w:tc>
      </w:tr>
      <w:tr w:rsidR="009E491A" w:rsidRPr="009E491A" w:rsidTr="00392788">
        <w:tc>
          <w:tcPr>
            <w:tcW w:w="964" w:type="dxa"/>
            <w:shd w:val="clear" w:color="auto" w:fill="auto"/>
          </w:tcPr>
          <w:p w:rsidR="009E491A" w:rsidRPr="009E491A" w:rsidRDefault="009E491A" w:rsidP="009E491A">
            <w:pPr>
              <w:spacing w:before="60" w:after="60"/>
              <w:rPr>
                <w:rFonts w:ascii="Arial" w:hAnsi="Arial" w:cs="Arial"/>
                <w:b/>
                <w:sz w:val="24"/>
                <w:szCs w:val="24"/>
              </w:rPr>
            </w:pPr>
            <w:r w:rsidRPr="009E491A">
              <w:rPr>
                <w:rFonts w:ascii="Arial" w:hAnsi="Arial" w:cs="Arial"/>
                <w:b/>
                <w:sz w:val="24"/>
                <w:szCs w:val="24"/>
              </w:rPr>
              <w:t>Levels</w:t>
            </w:r>
          </w:p>
        </w:tc>
        <w:tc>
          <w:tcPr>
            <w:tcW w:w="4026" w:type="dxa"/>
            <w:shd w:val="clear" w:color="auto" w:fill="auto"/>
          </w:tcPr>
          <w:p w:rsidR="009E491A" w:rsidRPr="009E491A" w:rsidRDefault="009E491A" w:rsidP="009E491A">
            <w:pPr>
              <w:spacing w:before="60" w:after="60"/>
              <w:rPr>
                <w:rFonts w:ascii="Arial" w:hAnsi="Arial" w:cs="Arial"/>
                <w:b/>
                <w:sz w:val="24"/>
                <w:szCs w:val="24"/>
              </w:rPr>
            </w:pPr>
            <w:r w:rsidRPr="009E491A">
              <w:rPr>
                <w:rFonts w:ascii="Arial" w:hAnsi="Arial" w:cs="Arial"/>
                <w:b/>
                <w:sz w:val="24"/>
                <w:szCs w:val="24"/>
              </w:rPr>
              <w:t>Activity of listener</w:t>
            </w:r>
          </w:p>
        </w:tc>
        <w:tc>
          <w:tcPr>
            <w:tcW w:w="4026" w:type="dxa"/>
            <w:shd w:val="clear" w:color="auto" w:fill="auto"/>
          </w:tcPr>
          <w:p w:rsidR="009E491A" w:rsidRPr="009E491A" w:rsidRDefault="009E491A" w:rsidP="009E491A">
            <w:pPr>
              <w:spacing w:before="60" w:after="60"/>
              <w:rPr>
                <w:rFonts w:ascii="Arial" w:hAnsi="Arial" w:cs="Arial"/>
                <w:b/>
                <w:sz w:val="24"/>
                <w:szCs w:val="24"/>
              </w:rPr>
            </w:pPr>
            <w:r w:rsidRPr="009E491A">
              <w:rPr>
                <w:rFonts w:ascii="Arial" w:hAnsi="Arial" w:cs="Arial"/>
                <w:b/>
                <w:sz w:val="24"/>
                <w:szCs w:val="24"/>
              </w:rPr>
              <w:t>Effect on person being listened to:</w:t>
            </w:r>
          </w:p>
        </w:tc>
      </w:tr>
      <w:tr w:rsidR="009E491A" w:rsidRPr="009E491A" w:rsidTr="00392788">
        <w:tc>
          <w:tcPr>
            <w:tcW w:w="964"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b/>
                <w:sz w:val="24"/>
                <w:szCs w:val="24"/>
              </w:rPr>
              <w:t>1</w:t>
            </w:r>
          </w:p>
        </w:tc>
        <w:tc>
          <w:tcPr>
            <w:tcW w:w="4026" w:type="dxa"/>
            <w:shd w:val="clear" w:color="auto" w:fill="auto"/>
          </w:tcPr>
          <w:p w:rsidR="009E491A" w:rsidRPr="009E491A" w:rsidRDefault="009E491A" w:rsidP="009E491A">
            <w:pPr>
              <w:spacing w:before="60" w:after="60"/>
              <w:rPr>
                <w:rFonts w:ascii="Arial" w:eastAsia="Times New Roman" w:hAnsi="Arial" w:cs="Arial"/>
                <w:b/>
                <w:sz w:val="24"/>
                <w:szCs w:val="24"/>
              </w:rPr>
            </w:pPr>
            <w:r w:rsidRPr="009E491A">
              <w:rPr>
                <w:rFonts w:ascii="Arial" w:eastAsia="Times New Roman" w:hAnsi="Arial" w:cs="Arial"/>
                <w:b/>
                <w:sz w:val="24"/>
                <w:szCs w:val="24"/>
              </w:rPr>
              <w:t>Listening to ‘argue’</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The listener is thinking, “do I agree or disagree with what this person is saying.”</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The listener is getting ready to interrupt and put their views across!</w:t>
            </w:r>
          </w:p>
        </w:tc>
        <w:tc>
          <w:tcPr>
            <w:tcW w:w="4026"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Doesn’t feel listened to and doesn’t feel heard or understood – and possibly might even feel undermined.</w:t>
            </w:r>
          </w:p>
        </w:tc>
      </w:tr>
      <w:tr w:rsidR="009E491A" w:rsidRPr="009E491A" w:rsidTr="00392788">
        <w:tc>
          <w:tcPr>
            <w:tcW w:w="964"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b/>
                <w:sz w:val="24"/>
                <w:szCs w:val="24"/>
              </w:rPr>
              <w:t>2</w:t>
            </w:r>
          </w:p>
        </w:tc>
        <w:tc>
          <w:tcPr>
            <w:tcW w:w="4026" w:type="dxa"/>
            <w:shd w:val="clear" w:color="auto" w:fill="auto"/>
          </w:tcPr>
          <w:p w:rsidR="009E491A" w:rsidRPr="009E491A" w:rsidRDefault="009E491A" w:rsidP="009E491A">
            <w:pPr>
              <w:spacing w:before="60" w:after="60"/>
              <w:rPr>
                <w:rFonts w:ascii="Arial" w:eastAsia="Times New Roman" w:hAnsi="Arial" w:cs="Arial"/>
                <w:b/>
                <w:sz w:val="24"/>
                <w:szCs w:val="24"/>
              </w:rPr>
            </w:pPr>
            <w:r w:rsidRPr="009E491A">
              <w:rPr>
                <w:rFonts w:ascii="Arial" w:eastAsia="Times New Roman" w:hAnsi="Arial" w:cs="Arial"/>
                <w:b/>
                <w:sz w:val="24"/>
                <w:szCs w:val="24"/>
              </w:rPr>
              <w:t>Listening to ‘think about your next question’</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The listener is thinking, “what question should I ask next.”</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The listener is thinking about the correct ‘formula’ they should be following.</w:t>
            </w:r>
          </w:p>
        </w:tc>
        <w:tc>
          <w:tcPr>
            <w:tcW w:w="4026"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Doesn’t feel listened to and doesn’t feel heard or understood – and possibly might feel the listener is following some sort of training manual!</w:t>
            </w:r>
          </w:p>
        </w:tc>
      </w:tr>
      <w:tr w:rsidR="009E491A" w:rsidRPr="009E491A" w:rsidTr="00392788">
        <w:tc>
          <w:tcPr>
            <w:tcW w:w="964"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b/>
                <w:sz w:val="24"/>
                <w:szCs w:val="24"/>
              </w:rPr>
              <w:t>3</w:t>
            </w:r>
          </w:p>
        </w:tc>
        <w:tc>
          <w:tcPr>
            <w:tcW w:w="4026" w:type="dxa"/>
            <w:shd w:val="clear" w:color="auto" w:fill="auto"/>
          </w:tcPr>
          <w:p w:rsidR="009E491A" w:rsidRPr="009E491A" w:rsidRDefault="009E491A" w:rsidP="009E491A">
            <w:pPr>
              <w:spacing w:before="60" w:after="60"/>
              <w:rPr>
                <w:rFonts w:ascii="Arial" w:hAnsi="Arial" w:cs="Arial"/>
                <w:b/>
                <w:sz w:val="24"/>
                <w:szCs w:val="24"/>
              </w:rPr>
            </w:pPr>
            <w:r w:rsidRPr="009E491A">
              <w:rPr>
                <w:rFonts w:ascii="Arial" w:hAnsi="Arial" w:cs="Arial"/>
                <w:b/>
                <w:sz w:val="24"/>
                <w:szCs w:val="24"/>
              </w:rPr>
              <w:t>Listening to ‘demonstrate you are listening’</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Using eye contact and positive body language to demonstrate you are a good listener.</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The listener’s desire to ‘look like a good listener’ is distracting them from effective listening.</w:t>
            </w:r>
          </w:p>
        </w:tc>
        <w:tc>
          <w:tcPr>
            <w:tcW w:w="4026"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Starting to feel that the listener is interested in what is being said – but this feeling will quickly disappear if there is no evidence that the listener has really heard and understood what was said.</w:t>
            </w:r>
          </w:p>
        </w:tc>
      </w:tr>
      <w:tr w:rsidR="009E491A" w:rsidRPr="009E491A" w:rsidTr="00392788">
        <w:tc>
          <w:tcPr>
            <w:tcW w:w="964"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b/>
                <w:sz w:val="24"/>
                <w:szCs w:val="24"/>
              </w:rPr>
              <w:t>4</w:t>
            </w:r>
          </w:p>
        </w:tc>
        <w:tc>
          <w:tcPr>
            <w:tcW w:w="4026" w:type="dxa"/>
            <w:shd w:val="clear" w:color="auto" w:fill="auto"/>
          </w:tcPr>
          <w:p w:rsidR="009E491A" w:rsidRPr="009E491A" w:rsidRDefault="009E491A" w:rsidP="009E491A">
            <w:pPr>
              <w:spacing w:before="60" w:after="60"/>
              <w:rPr>
                <w:rFonts w:ascii="Arial" w:eastAsia="Times New Roman" w:hAnsi="Arial" w:cs="Arial"/>
                <w:b/>
                <w:sz w:val="24"/>
                <w:szCs w:val="24"/>
              </w:rPr>
            </w:pPr>
            <w:r w:rsidRPr="009E491A">
              <w:rPr>
                <w:rFonts w:ascii="Arial" w:eastAsia="Times New Roman" w:hAnsi="Arial" w:cs="Arial"/>
                <w:b/>
                <w:sz w:val="24"/>
                <w:szCs w:val="24"/>
              </w:rPr>
              <w:t>Listening ‘actively’</w:t>
            </w:r>
          </w:p>
          <w:p w:rsidR="009E491A" w:rsidRPr="009E491A" w:rsidRDefault="009E491A" w:rsidP="009E491A">
            <w:pPr>
              <w:spacing w:before="60" w:after="60"/>
              <w:rPr>
                <w:rFonts w:ascii="Arial" w:hAnsi="Arial" w:cs="Arial"/>
                <w:sz w:val="24"/>
                <w:szCs w:val="24"/>
              </w:rPr>
            </w:pPr>
          </w:p>
          <w:p w:rsidR="009E491A" w:rsidRDefault="009E491A" w:rsidP="009E491A">
            <w:pPr>
              <w:spacing w:before="60" w:after="60"/>
              <w:rPr>
                <w:rFonts w:ascii="Arial" w:hAnsi="Arial" w:cs="Arial"/>
                <w:sz w:val="24"/>
                <w:szCs w:val="24"/>
              </w:rPr>
            </w:pPr>
            <w:r w:rsidRPr="009E491A">
              <w:rPr>
                <w:rFonts w:ascii="Arial" w:hAnsi="Arial" w:cs="Arial"/>
                <w:sz w:val="24"/>
                <w:szCs w:val="24"/>
              </w:rPr>
              <w:t xml:space="preserve">Using eye contact, positive body language and accurately reflecting back what the other person is saying. </w:t>
            </w:r>
          </w:p>
          <w:p w:rsidR="00DE392C" w:rsidRPr="009E491A" w:rsidRDefault="00DE392C" w:rsidP="009E491A">
            <w:pPr>
              <w:spacing w:before="60" w:after="60"/>
              <w:rPr>
                <w:rFonts w:ascii="Arial" w:hAnsi="Arial" w:cs="Arial"/>
                <w:sz w:val="24"/>
                <w:szCs w:val="24"/>
              </w:rPr>
            </w:pPr>
          </w:p>
        </w:tc>
        <w:tc>
          <w:tcPr>
            <w:tcW w:w="4026"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Feels listened to and understood – feeling that the listener is genuinely interested in what is being said.</w:t>
            </w:r>
          </w:p>
        </w:tc>
      </w:tr>
      <w:tr w:rsidR="009E491A" w:rsidRPr="009E491A" w:rsidTr="00392788">
        <w:tc>
          <w:tcPr>
            <w:tcW w:w="964"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b/>
                <w:sz w:val="24"/>
                <w:szCs w:val="24"/>
              </w:rPr>
              <w:t>5</w:t>
            </w:r>
          </w:p>
        </w:tc>
        <w:tc>
          <w:tcPr>
            <w:tcW w:w="4026" w:type="dxa"/>
            <w:shd w:val="clear" w:color="auto" w:fill="auto"/>
          </w:tcPr>
          <w:p w:rsidR="009E491A" w:rsidRPr="009E491A" w:rsidRDefault="009E491A" w:rsidP="009E491A">
            <w:pPr>
              <w:spacing w:before="60" w:after="60"/>
              <w:rPr>
                <w:rFonts w:ascii="Arial" w:eastAsia="Times New Roman" w:hAnsi="Arial" w:cs="Arial"/>
                <w:b/>
                <w:sz w:val="24"/>
                <w:szCs w:val="24"/>
              </w:rPr>
            </w:pPr>
            <w:r w:rsidRPr="009E491A">
              <w:rPr>
                <w:rFonts w:ascii="Arial" w:eastAsia="Times New Roman" w:hAnsi="Arial" w:cs="Arial"/>
                <w:b/>
                <w:sz w:val="24"/>
                <w:szCs w:val="24"/>
              </w:rPr>
              <w:t>Listening to ‘understand’</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Using eye contact, positive body language and accurately reflecting back what the other person is saying. Mirroring and matching their body language, matching their metaphors and representational systems.</w:t>
            </w:r>
          </w:p>
        </w:tc>
        <w:tc>
          <w:tcPr>
            <w:tcW w:w="4026"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 xml:space="preserve">Feels very understood, feels that the listener is interested in what is being said and ‘gets them’ and what it’s like to be in their position. </w:t>
            </w:r>
          </w:p>
        </w:tc>
      </w:tr>
      <w:tr w:rsidR="009E491A" w:rsidRPr="009E491A" w:rsidTr="00392788">
        <w:tc>
          <w:tcPr>
            <w:tcW w:w="964"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b/>
                <w:sz w:val="24"/>
                <w:szCs w:val="24"/>
              </w:rPr>
              <w:t>6</w:t>
            </w:r>
          </w:p>
        </w:tc>
        <w:tc>
          <w:tcPr>
            <w:tcW w:w="4026" w:type="dxa"/>
            <w:shd w:val="clear" w:color="auto" w:fill="auto"/>
          </w:tcPr>
          <w:p w:rsidR="009E491A" w:rsidRPr="009E491A" w:rsidRDefault="009E491A" w:rsidP="009E491A">
            <w:pPr>
              <w:spacing w:before="60" w:after="60"/>
              <w:rPr>
                <w:rFonts w:ascii="Arial" w:eastAsia="Times New Roman" w:hAnsi="Arial" w:cs="Arial"/>
                <w:b/>
                <w:sz w:val="24"/>
                <w:szCs w:val="24"/>
              </w:rPr>
            </w:pPr>
            <w:r w:rsidRPr="009E491A">
              <w:rPr>
                <w:rFonts w:ascii="Arial" w:eastAsia="Times New Roman" w:hAnsi="Arial" w:cs="Arial"/>
                <w:b/>
                <w:sz w:val="24"/>
                <w:szCs w:val="24"/>
              </w:rPr>
              <w:t>Listening to ‘help the speaker to understand themselves’</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Using eye contact, positive body language and accurately reflecting back what the other person is saying. Mirroring and matching their body language, matching their metaphors and representational systems – plus using your own self-awareness and intuition to connect more fully with what the person has said and to accurately reflect thoughts, feelings and observations.</w:t>
            </w:r>
          </w:p>
        </w:tc>
        <w:tc>
          <w:tcPr>
            <w:tcW w:w="4026" w:type="dxa"/>
            <w:shd w:val="clear" w:color="auto" w:fill="auto"/>
          </w:tcPr>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The enhanced quality and clarity of thinking that is generated creates significant insights and ‘light-bulb’ moments.</w:t>
            </w:r>
          </w:p>
          <w:p w:rsidR="009E491A" w:rsidRPr="009E491A" w:rsidRDefault="009E491A" w:rsidP="009E491A">
            <w:pPr>
              <w:spacing w:before="60" w:after="60"/>
              <w:rPr>
                <w:rFonts w:ascii="Arial" w:hAnsi="Arial" w:cs="Arial"/>
                <w:sz w:val="24"/>
                <w:szCs w:val="24"/>
              </w:rPr>
            </w:pPr>
          </w:p>
          <w:p w:rsidR="009E491A" w:rsidRPr="009E491A" w:rsidRDefault="009E491A" w:rsidP="009E491A">
            <w:pPr>
              <w:spacing w:before="60" w:after="60"/>
              <w:rPr>
                <w:rFonts w:ascii="Arial" w:hAnsi="Arial" w:cs="Arial"/>
                <w:sz w:val="24"/>
                <w:szCs w:val="24"/>
              </w:rPr>
            </w:pPr>
            <w:r w:rsidRPr="009E491A">
              <w:rPr>
                <w:rFonts w:ascii="Arial" w:hAnsi="Arial" w:cs="Arial"/>
                <w:sz w:val="24"/>
                <w:szCs w:val="24"/>
              </w:rPr>
              <w:t xml:space="preserve">Feelings of being listened to and understood at a very deep level. </w:t>
            </w:r>
          </w:p>
        </w:tc>
      </w:tr>
    </w:tbl>
    <w:p w:rsidR="000D770F" w:rsidRDefault="000D770F" w:rsidP="00397F8A">
      <w:pPr>
        <w:rPr>
          <w:rFonts w:ascii="Arial" w:hAnsi="Arial" w:cs="Arial"/>
          <w:sz w:val="24"/>
          <w:szCs w:val="24"/>
        </w:rPr>
      </w:pPr>
    </w:p>
    <w:tbl>
      <w:tblPr>
        <w:tblStyle w:val="TableGrid"/>
        <w:tblW w:w="0" w:type="auto"/>
        <w:shd w:val="clear" w:color="auto" w:fill="EB5E57"/>
        <w:tblLook w:val="04A0" w:firstRow="1" w:lastRow="0" w:firstColumn="1" w:lastColumn="0" w:noHBand="0" w:noVBand="1"/>
      </w:tblPr>
      <w:tblGrid>
        <w:gridCol w:w="9016"/>
      </w:tblGrid>
      <w:tr w:rsidR="00392788" w:rsidRPr="00397F8A" w:rsidTr="00392788">
        <w:tc>
          <w:tcPr>
            <w:tcW w:w="9016" w:type="dxa"/>
            <w:shd w:val="clear" w:color="auto" w:fill="EB5E57"/>
          </w:tcPr>
          <w:p w:rsidR="00392788" w:rsidRPr="00397F8A" w:rsidRDefault="00392788" w:rsidP="00392788">
            <w:pPr>
              <w:spacing w:before="60" w:after="60"/>
              <w:rPr>
                <w:rFonts w:ascii="Arial" w:hAnsi="Arial" w:cs="Arial"/>
                <w:b/>
                <w:sz w:val="24"/>
                <w:szCs w:val="24"/>
                <w:u w:val="single"/>
              </w:rPr>
            </w:pPr>
            <w:r w:rsidRPr="00397F8A">
              <w:rPr>
                <w:rFonts w:ascii="Arial" w:hAnsi="Arial" w:cs="Arial"/>
                <w:noProof/>
                <w:color w:val="000000"/>
                <w:sz w:val="24"/>
                <w:szCs w:val="24"/>
                <w:lang w:eastAsia="en-GB"/>
              </w:rPr>
              <w:drawing>
                <wp:anchor distT="0" distB="0" distL="114300" distR="114300" simplePos="0" relativeHeight="251796480" behindDoc="0" locked="0" layoutInCell="1" allowOverlap="1" wp14:anchorId="7D979740" wp14:editId="2DF24338">
                  <wp:simplePos x="0" y="0"/>
                  <wp:positionH relativeFrom="margin">
                    <wp:posOffset>5093970</wp:posOffset>
                  </wp:positionH>
                  <wp:positionV relativeFrom="margin">
                    <wp:posOffset>0</wp:posOffset>
                  </wp:positionV>
                  <wp:extent cx="466725" cy="466725"/>
                  <wp:effectExtent l="0" t="0" r="0"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14:sizeRelH relativeFrom="margin">
                    <wp14:pctWidth>0</wp14:pctWidth>
                  </wp14:sizeRelH>
                  <wp14:sizeRelV relativeFrom="margin">
                    <wp14:pctHeight>0</wp14:pctHeight>
                  </wp14:sizeRelV>
                </wp:anchor>
              </w:drawing>
            </w:r>
            <w:r w:rsidRPr="00397F8A">
              <w:rPr>
                <w:rFonts w:ascii="Arial" w:hAnsi="Arial" w:cs="Arial"/>
                <w:b/>
                <w:sz w:val="24"/>
                <w:szCs w:val="24"/>
                <w:u w:val="single"/>
              </w:rPr>
              <w:t xml:space="preserve">Reflective </w:t>
            </w:r>
            <w:r w:rsidR="00661177">
              <w:rPr>
                <w:rFonts w:ascii="Arial" w:hAnsi="Arial" w:cs="Arial"/>
                <w:b/>
                <w:sz w:val="24"/>
                <w:szCs w:val="24"/>
                <w:u w:val="single"/>
              </w:rPr>
              <w:t>e</w:t>
            </w:r>
            <w:r w:rsidRPr="00397F8A">
              <w:rPr>
                <w:rFonts w:ascii="Arial" w:hAnsi="Arial" w:cs="Arial"/>
                <w:b/>
                <w:sz w:val="24"/>
                <w:szCs w:val="24"/>
                <w:u w:val="single"/>
              </w:rPr>
              <w:t>xercise</w:t>
            </w:r>
          </w:p>
          <w:p w:rsidR="00392788" w:rsidRPr="00397F8A" w:rsidRDefault="00392788" w:rsidP="00397F8A">
            <w:pPr>
              <w:spacing w:before="60" w:after="60"/>
              <w:rPr>
                <w:rFonts w:ascii="Arial" w:hAnsi="Arial" w:cs="Arial"/>
                <w:noProof/>
                <w:color w:val="000000"/>
                <w:sz w:val="24"/>
                <w:szCs w:val="24"/>
                <w:lang w:eastAsia="en-GB"/>
              </w:rPr>
            </w:pPr>
          </w:p>
        </w:tc>
      </w:tr>
      <w:tr w:rsidR="00397F8A" w:rsidRPr="00397F8A" w:rsidTr="00392788">
        <w:tc>
          <w:tcPr>
            <w:tcW w:w="9016" w:type="dxa"/>
            <w:shd w:val="clear" w:color="auto" w:fill="auto"/>
          </w:tcPr>
          <w:p w:rsidR="00397F8A" w:rsidRPr="00397F8A" w:rsidRDefault="00397F8A" w:rsidP="00397F8A">
            <w:pPr>
              <w:spacing w:before="60" w:after="60"/>
              <w:rPr>
                <w:rFonts w:ascii="Arial" w:hAnsi="Arial" w:cs="Arial"/>
                <w:sz w:val="24"/>
                <w:szCs w:val="24"/>
              </w:rPr>
            </w:pPr>
            <w:bookmarkStart w:id="33" w:name="_Hlk527435"/>
            <w:r w:rsidRPr="00397F8A">
              <w:rPr>
                <w:rFonts w:ascii="Arial" w:hAnsi="Arial" w:cs="Arial"/>
                <w:color w:val="000000"/>
                <w:sz w:val="24"/>
                <w:szCs w:val="24"/>
              </w:rPr>
              <w:t>Read the 6 levels of listening tool in the toolkit and reflect on the following:</w:t>
            </w:r>
          </w:p>
          <w:p w:rsidR="00397F8A" w:rsidRPr="00397F8A" w:rsidRDefault="00397F8A" w:rsidP="00397F8A">
            <w:pPr>
              <w:spacing w:before="60" w:after="60"/>
              <w:rPr>
                <w:rFonts w:ascii="Arial" w:hAnsi="Arial" w:cs="Arial"/>
                <w:sz w:val="24"/>
                <w:szCs w:val="24"/>
              </w:rPr>
            </w:pPr>
          </w:p>
          <w:p w:rsidR="00397F8A" w:rsidRPr="00397F8A" w:rsidRDefault="00397F8A" w:rsidP="004D1EB9">
            <w:pPr>
              <w:pStyle w:val="Tablebullet1"/>
              <w:numPr>
                <w:ilvl w:val="0"/>
                <w:numId w:val="22"/>
              </w:numPr>
              <w:spacing w:before="60"/>
              <w:rPr>
                <w:rFonts w:cs="Arial"/>
              </w:rPr>
            </w:pPr>
            <w:r w:rsidRPr="00397F8A">
              <w:rPr>
                <w:rFonts w:cs="Arial"/>
              </w:rPr>
              <w:t>Think of when you were operating at each level.</w:t>
            </w:r>
          </w:p>
          <w:p w:rsidR="00397F8A" w:rsidRPr="00397F8A" w:rsidRDefault="00397F8A" w:rsidP="004D1EB9">
            <w:pPr>
              <w:pStyle w:val="Tablebullet1"/>
              <w:numPr>
                <w:ilvl w:val="0"/>
                <w:numId w:val="22"/>
              </w:numPr>
              <w:spacing w:before="60"/>
              <w:rPr>
                <w:rFonts w:cs="Arial"/>
              </w:rPr>
            </w:pPr>
            <w:r w:rsidRPr="00397F8A">
              <w:rPr>
                <w:rFonts w:cs="Arial"/>
              </w:rPr>
              <w:t>How does this make you feel?</w:t>
            </w:r>
          </w:p>
          <w:p w:rsidR="00397F8A" w:rsidRPr="00397F8A" w:rsidRDefault="00397F8A" w:rsidP="004D1EB9">
            <w:pPr>
              <w:pStyle w:val="Tablebullet1"/>
              <w:numPr>
                <w:ilvl w:val="0"/>
                <w:numId w:val="22"/>
              </w:numPr>
              <w:spacing w:before="60"/>
              <w:rPr>
                <w:rFonts w:cs="Arial"/>
              </w:rPr>
            </w:pPr>
            <w:r w:rsidRPr="00397F8A">
              <w:rPr>
                <w:rFonts w:cs="Arial"/>
              </w:rPr>
              <w:t>What does this mean?</w:t>
            </w:r>
          </w:p>
          <w:p w:rsidR="00397F8A" w:rsidRPr="00397F8A" w:rsidRDefault="00397F8A" w:rsidP="004D1EB9">
            <w:pPr>
              <w:pStyle w:val="Tablebullet1"/>
              <w:numPr>
                <w:ilvl w:val="0"/>
                <w:numId w:val="22"/>
              </w:numPr>
              <w:spacing w:before="60"/>
              <w:rPr>
                <w:rFonts w:cs="Arial"/>
              </w:rPr>
            </w:pPr>
            <w:r w:rsidRPr="00397F8A">
              <w:rPr>
                <w:rFonts w:cs="Arial"/>
              </w:rPr>
              <w:t>What needs to happen to move towards level 6?</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For example, sometimes a practitioner may feel that they operat</w:t>
            </w:r>
            <w:r w:rsidR="002900F6">
              <w:rPr>
                <w:rFonts w:ascii="Arial" w:hAnsi="Arial" w:cs="Arial"/>
                <w:sz w:val="24"/>
                <w:szCs w:val="24"/>
              </w:rPr>
              <w:t>e</w:t>
            </w:r>
            <w:r w:rsidRPr="00397F8A">
              <w:rPr>
                <w:rFonts w:ascii="Arial" w:hAnsi="Arial" w:cs="Arial"/>
                <w:sz w:val="24"/>
                <w:szCs w:val="24"/>
              </w:rPr>
              <w:t xml:space="preserve"> at level 2 because they feel that they have a series of questions they must ask and they are thinking about a service that might be able to fit the carer. Whereas the ideal situation would be to listen at level 6 to explore impacts of caring on well-being and what outcomes the carer may want to achieve to promote their well-being.  </w:t>
            </w:r>
          </w:p>
          <w:p w:rsidR="00397F8A" w:rsidRPr="00397F8A" w:rsidRDefault="00397F8A" w:rsidP="00397F8A">
            <w:pPr>
              <w:spacing w:before="60" w:after="60"/>
              <w:rPr>
                <w:rFonts w:ascii="Arial" w:hAnsi="Arial" w:cs="Arial"/>
                <w:sz w:val="24"/>
                <w:szCs w:val="24"/>
              </w:rPr>
            </w:pPr>
          </w:p>
          <w:p w:rsidR="00397F8A" w:rsidRPr="00397F8A" w:rsidRDefault="00397F8A" w:rsidP="00397F8A">
            <w:pPr>
              <w:spacing w:before="60" w:after="60"/>
              <w:rPr>
                <w:rFonts w:ascii="Arial" w:hAnsi="Arial" w:cs="Arial"/>
                <w:sz w:val="24"/>
                <w:szCs w:val="24"/>
              </w:rPr>
            </w:pPr>
            <w:r w:rsidRPr="00397F8A">
              <w:rPr>
                <w:rFonts w:ascii="Arial" w:hAnsi="Arial" w:cs="Arial"/>
                <w:sz w:val="24"/>
                <w:szCs w:val="24"/>
              </w:rPr>
              <w:t>What needs to happen to move up the levels, in terms of your listening?</w:t>
            </w:r>
          </w:p>
        </w:tc>
      </w:tr>
      <w:bookmarkEnd w:id="33"/>
    </w:tbl>
    <w:p w:rsidR="000D770F" w:rsidRDefault="000D770F">
      <w:r>
        <w:br w:type="page"/>
      </w:r>
    </w:p>
    <w:p w:rsidR="00451B5F" w:rsidRPr="001B1074" w:rsidRDefault="001B1074" w:rsidP="001B1074">
      <w:pPr>
        <w:pStyle w:val="Heading1"/>
        <w:rPr>
          <w:rFonts w:ascii="Arial" w:hAnsi="Arial" w:cs="Arial"/>
          <w:b/>
          <w:color w:val="42B088"/>
          <w:sz w:val="28"/>
          <w:szCs w:val="28"/>
        </w:rPr>
      </w:pPr>
      <w:bookmarkStart w:id="34" w:name="_Toc857081"/>
      <w:r w:rsidRPr="001B1074">
        <w:rPr>
          <w:rFonts w:ascii="Arial" w:hAnsi="Arial" w:cs="Arial"/>
          <w:b/>
          <w:color w:val="42B088"/>
          <w:sz w:val="28"/>
          <w:szCs w:val="28"/>
        </w:rPr>
        <w:t>5</w:t>
      </w:r>
      <w:r w:rsidRPr="001B1074">
        <w:rPr>
          <w:rFonts w:ascii="Arial" w:hAnsi="Arial" w:cs="Arial"/>
          <w:b/>
          <w:color w:val="42B088"/>
          <w:sz w:val="28"/>
          <w:szCs w:val="28"/>
        </w:rPr>
        <w:tab/>
        <w:t>Recording</w:t>
      </w:r>
      <w:bookmarkEnd w:id="34"/>
    </w:p>
    <w:p w:rsidR="001B1074" w:rsidRPr="001B1074" w:rsidRDefault="001B1074" w:rsidP="001B1074">
      <w:pPr>
        <w:rPr>
          <w:rFonts w:ascii="Arial" w:hAnsi="Arial" w:cs="Arial"/>
          <w:sz w:val="24"/>
          <w:szCs w:val="24"/>
        </w:rPr>
      </w:pPr>
      <w:r w:rsidRPr="001B1074">
        <w:rPr>
          <w:rFonts w:ascii="Arial" w:hAnsi="Arial" w:cs="Arial"/>
          <w:sz w:val="24"/>
          <w:szCs w:val="24"/>
        </w:rPr>
        <w:t>Developing personal outcomes with the carer is a way of creating actionable, measurable targets on the journey towards well-being. Below is an example of the type of outcomes that might be relevant to carers.</w:t>
      </w:r>
    </w:p>
    <w:tbl>
      <w:tblPr>
        <w:tblStyle w:val="TableGrid"/>
        <w:tblW w:w="0" w:type="auto"/>
        <w:tblLook w:val="04A0" w:firstRow="1" w:lastRow="0" w:firstColumn="1" w:lastColumn="0" w:noHBand="0" w:noVBand="1"/>
      </w:tblPr>
      <w:tblGrid>
        <w:gridCol w:w="2254"/>
        <w:gridCol w:w="2254"/>
        <w:gridCol w:w="2254"/>
        <w:gridCol w:w="2254"/>
      </w:tblGrid>
      <w:tr w:rsidR="001B1074" w:rsidRPr="001B1074" w:rsidTr="001B1074">
        <w:trPr>
          <w:tblHeader/>
        </w:trPr>
        <w:tc>
          <w:tcPr>
            <w:tcW w:w="2254" w:type="dxa"/>
            <w:shd w:val="clear" w:color="auto" w:fill="42B088"/>
          </w:tcPr>
          <w:p w:rsidR="001B1074" w:rsidRPr="001B1074" w:rsidRDefault="001B1074" w:rsidP="001B1074">
            <w:pPr>
              <w:spacing w:before="60" w:after="60"/>
              <w:rPr>
                <w:rFonts w:ascii="Arial" w:hAnsi="Arial" w:cs="Arial"/>
                <w:b/>
                <w:color w:val="FFFFFF" w:themeColor="background1"/>
                <w:sz w:val="24"/>
                <w:szCs w:val="24"/>
              </w:rPr>
            </w:pPr>
          </w:p>
        </w:tc>
        <w:tc>
          <w:tcPr>
            <w:tcW w:w="2254" w:type="dxa"/>
            <w:shd w:val="clear" w:color="auto" w:fill="42B088"/>
          </w:tcPr>
          <w:p w:rsidR="001B1074" w:rsidRPr="001B1074" w:rsidRDefault="001B1074" w:rsidP="001B1074">
            <w:pPr>
              <w:spacing w:before="60" w:after="60"/>
              <w:rPr>
                <w:rFonts w:ascii="Arial" w:hAnsi="Arial" w:cs="Arial"/>
                <w:b/>
                <w:color w:val="FFFFFF" w:themeColor="background1"/>
                <w:sz w:val="24"/>
                <w:szCs w:val="24"/>
              </w:rPr>
            </w:pPr>
            <w:r w:rsidRPr="001B1074">
              <w:rPr>
                <w:rFonts w:ascii="Arial" w:hAnsi="Arial" w:cs="Arial"/>
                <w:b/>
                <w:color w:val="FFFFFF" w:themeColor="background1"/>
                <w:sz w:val="24"/>
                <w:szCs w:val="24"/>
              </w:rPr>
              <w:t>Well</w:t>
            </w:r>
            <w:r w:rsidR="004D1EB9">
              <w:rPr>
                <w:rFonts w:ascii="Arial" w:hAnsi="Arial" w:cs="Arial"/>
                <w:b/>
                <w:color w:val="FFFFFF" w:themeColor="background1"/>
                <w:sz w:val="24"/>
                <w:szCs w:val="24"/>
              </w:rPr>
              <w:t>-</w:t>
            </w:r>
            <w:r w:rsidRPr="001B1074">
              <w:rPr>
                <w:rFonts w:ascii="Arial" w:hAnsi="Arial" w:cs="Arial"/>
                <w:b/>
                <w:color w:val="FFFFFF" w:themeColor="background1"/>
                <w:sz w:val="24"/>
                <w:szCs w:val="24"/>
              </w:rPr>
              <w:t>being domains</w:t>
            </w:r>
          </w:p>
        </w:tc>
        <w:tc>
          <w:tcPr>
            <w:tcW w:w="2254" w:type="dxa"/>
            <w:shd w:val="clear" w:color="auto" w:fill="42B088"/>
          </w:tcPr>
          <w:p w:rsidR="001B1074" w:rsidRPr="001B1074" w:rsidRDefault="001B1074" w:rsidP="001B1074">
            <w:pPr>
              <w:spacing w:before="60" w:after="60"/>
              <w:rPr>
                <w:rFonts w:ascii="Arial" w:hAnsi="Arial" w:cs="Arial"/>
                <w:b/>
                <w:color w:val="FFFFFF" w:themeColor="background1"/>
                <w:sz w:val="24"/>
                <w:szCs w:val="24"/>
              </w:rPr>
            </w:pPr>
            <w:r w:rsidRPr="001B1074">
              <w:rPr>
                <w:rFonts w:ascii="Arial" w:hAnsi="Arial" w:cs="Arial"/>
                <w:b/>
                <w:color w:val="FFFFFF" w:themeColor="background1"/>
                <w:sz w:val="24"/>
                <w:szCs w:val="24"/>
              </w:rPr>
              <w:t>Personal outcomes</w:t>
            </w:r>
          </w:p>
        </w:tc>
        <w:tc>
          <w:tcPr>
            <w:tcW w:w="2254" w:type="dxa"/>
            <w:shd w:val="clear" w:color="auto" w:fill="42B088"/>
          </w:tcPr>
          <w:p w:rsidR="001B1074" w:rsidRPr="001B1074" w:rsidRDefault="001B1074" w:rsidP="001B1074">
            <w:pPr>
              <w:spacing w:before="60" w:after="60"/>
              <w:rPr>
                <w:rFonts w:ascii="Arial" w:hAnsi="Arial" w:cs="Arial"/>
                <w:b/>
                <w:color w:val="FFFFFF" w:themeColor="background1"/>
                <w:sz w:val="24"/>
                <w:szCs w:val="24"/>
              </w:rPr>
            </w:pPr>
            <w:r w:rsidRPr="001B1074">
              <w:rPr>
                <w:rFonts w:ascii="Arial" w:hAnsi="Arial" w:cs="Arial"/>
                <w:b/>
                <w:color w:val="FFFFFF" w:themeColor="background1"/>
                <w:sz w:val="24"/>
                <w:szCs w:val="24"/>
              </w:rPr>
              <w:t>Link to carer model of support</w:t>
            </w:r>
          </w:p>
        </w:tc>
      </w:tr>
      <w:tr w:rsidR="001B1074" w:rsidRPr="001B1074" w:rsidTr="001B1074">
        <w:tc>
          <w:tcPr>
            <w:tcW w:w="2254" w:type="dxa"/>
          </w:tcPr>
          <w:p w:rsidR="001B1074" w:rsidRPr="001B1074" w:rsidRDefault="001B1074" w:rsidP="001B1074">
            <w:pPr>
              <w:spacing w:before="60" w:after="60"/>
              <w:rPr>
                <w:rFonts w:ascii="Arial" w:hAnsi="Arial" w:cs="Arial"/>
                <w:sz w:val="24"/>
                <w:szCs w:val="24"/>
              </w:rPr>
            </w:pPr>
            <w:r w:rsidRPr="001B1074">
              <w:rPr>
                <w:rFonts w:ascii="Arial" w:hAnsi="Arial" w:cs="Arial"/>
                <w:sz w:val="24"/>
                <w:szCs w:val="24"/>
              </w:rPr>
              <w:t>Adult carer</w:t>
            </w:r>
          </w:p>
        </w:tc>
        <w:tc>
          <w:tcPr>
            <w:tcW w:w="2254" w:type="dxa"/>
          </w:tcPr>
          <w:p w:rsidR="001B1074" w:rsidRPr="001B1074" w:rsidRDefault="001B1074" w:rsidP="004D1EB9">
            <w:pPr>
              <w:pStyle w:val="ListParagraph"/>
              <w:numPr>
                <w:ilvl w:val="0"/>
                <w:numId w:val="23"/>
              </w:numPr>
              <w:tabs>
                <w:tab w:val="left" w:pos="426"/>
              </w:tabs>
              <w:spacing w:before="60" w:after="60"/>
              <w:ind w:left="325" w:hanging="325"/>
              <w:rPr>
                <w:rFonts w:ascii="Arial" w:hAnsi="Arial" w:cs="Arial"/>
                <w:sz w:val="24"/>
                <w:szCs w:val="24"/>
              </w:rPr>
            </w:pPr>
            <w:r w:rsidRPr="001B1074">
              <w:rPr>
                <w:rFonts w:ascii="Arial" w:hAnsi="Arial" w:cs="Arial"/>
                <w:sz w:val="24"/>
                <w:szCs w:val="24"/>
              </w:rPr>
              <w:t>Participation in work</w:t>
            </w:r>
          </w:p>
          <w:p w:rsidR="001B1074" w:rsidRPr="001B1074" w:rsidRDefault="001B1074" w:rsidP="004D1EB9">
            <w:pPr>
              <w:pStyle w:val="ListParagraph"/>
              <w:numPr>
                <w:ilvl w:val="0"/>
                <w:numId w:val="23"/>
              </w:numPr>
              <w:spacing w:before="60" w:after="60"/>
              <w:ind w:left="325" w:hanging="325"/>
              <w:rPr>
                <w:rFonts w:ascii="Arial" w:hAnsi="Arial" w:cs="Arial"/>
                <w:sz w:val="24"/>
                <w:szCs w:val="24"/>
              </w:rPr>
            </w:pPr>
            <w:r w:rsidRPr="001B1074">
              <w:rPr>
                <w:rFonts w:ascii="Arial" w:hAnsi="Arial" w:cs="Arial"/>
                <w:sz w:val="24"/>
                <w:szCs w:val="24"/>
              </w:rPr>
              <w:t>Physical, mental and emotional health</w:t>
            </w:r>
          </w:p>
        </w:tc>
        <w:tc>
          <w:tcPr>
            <w:tcW w:w="2254" w:type="dxa"/>
          </w:tcPr>
          <w:p w:rsidR="001B1074" w:rsidRPr="001B1074" w:rsidRDefault="001B1074" w:rsidP="004D1EB9">
            <w:pPr>
              <w:pStyle w:val="ListParagraph"/>
              <w:numPr>
                <w:ilvl w:val="0"/>
                <w:numId w:val="23"/>
              </w:numPr>
              <w:tabs>
                <w:tab w:val="left" w:pos="426"/>
              </w:tabs>
              <w:spacing w:before="60" w:after="60"/>
              <w:ind w:left="343" w:hanging="343"/>
              <w:rPr>
                <w:rFonts w:ascii="Arial" w:hAnsi="Arial" w:cs="Arial"/>
                <w:sz w:val="24"/>
                <w:szCs w:val="24"/>
              </w:rPr>
            </w:pPr>
            <w:r w:rsidRPr="001B1074">
              <w:rPr>
                <w:rFonts w:ascii="Arial" w:hAnsi="Arial" w:cs="Arial"/>
                <w:sz w:val="24"/>
                <w:szCs w:val="24"/>
              </w:rPr>
              <w:t>I want to continue to work in paid employment</w:t>
            </w:r>
          </w:p>
          <w:p w:rsidR="001B1074" w:rsidRPr="001B1074" w:rsidRDefault="001B1074" w:rsidP="004D1EB9">
            <w:pPr>
              <w:pStyle w:val="ListParagraph"/>
              <w:numPr>
                <w:ilvl w:val="0"/>
                <w:numId w:val="23"/>
              </w:numPr>
              <w:spacing w:before="60" w:after="60"/>
              <w:ind w:left="343" w:hanging="343"/>
              <w:rPr>
                <w:rFonts w:ascii="Arial" w:hAnsi="Arial" w:cs="Arial"/>
                <w:sz w:val="24"/>
                <w:szCs w:val="24"/>
              </w:rPr>
            </w:pPr>
            <w:r w:rsidRPr="001B1074">
              <w:rPr>
                <w:rFonts w:ascii="Arial" w:hAnsi="Arial" w:cs="Arial"/>
                <w:sz w:val="24"/>
                <w:szCs w:val="24"/>
              </w:rPr>
              <w:t>I want to be able to support my husband to move around our house without injuring my back</w:t>
            </w:r>
          </w:p>
        </w:tc>
        <w:tc>
          <w:tcPr>
            <w:tcW w:w="2254" w:type="dxa"/>
          </w:tcPr>
          <w:p w:rsidR="001B1074" w:rsidRPr="001B1074" w:rsidRDefault="001B1074" w:rsidP="004D1EB9">
            <w:pPr>
              <w:pStyle w:val="ListParagraph"/>
              <w:numPr>
                <w:ilvl w:val="0"/>
                <w:numId w:val="23"/>
              </w:numPr>
              <w:tabs>
                <w:tab w:val="left" w:pos="426"/>
              </w:tabs>
              <w:spacing w:before="60" w:after="60"/>
              <w:ind w:left="361" w:hanging="361"/>
              <w:rPr>
                <w:rFonts w:ascii="Arial" w:hAnsi="Arial" w:cs="Arial"/>
                <w:sz w:val="24"/>
                <w:szCs w:val="24"/>
              </w:rPr>
            </w:pPr>
            <w:r w:rsidRPr="001B1074">
              <w:rPr>
                <w:rFonts w:ascii="Arial" w:hAnsi="Arial" w:cs="Arial"/>
                <w:sz w:val="24"/>
                <w:szCs w:val="24"/>
              </w:rPr>
              <w:t>Support to have other roles and identities past that of carer</w:t>
            </w:r>
          </w:p>
          <w:p w:rsidR="001B1074" w:rsidRPr="001B1074" w:rsidRDefault="001B1074" w:rsidP="004D1EB9">
            <w:pPr>
              <w:pStyle w:val="ListParagraph"/>
              <w:numPr>
                <w:ilvl w:val="0"/>
                <w:numId w:val="23"/>
              </w:numPr>
              <w:spacing w:before="60" w:after="60"/>
              <w:ind w:left="361" w:hanging="361"/>
              <w:rPr>
                <w:rFonts w:ascii="Arial" w:hAnsi="Arial" w:cs="Arial"/>
                <w:sz w:val="24"/>
                <w:szCs w:val="24"/>
              </w:rPr>
            </w:pPr>
            <w:r w:rsidRPr="001B1074">
              <w:rPr>
                <w:rFonts w:ascii="Arial" w:hAnsi="Arial" w:cs="Arial"/>
                <w:sz w:val="24"/>
                <w:szCs w:val="24"/>
              </w:rPr>
              <w:t>Support to manage the condition and symptoms</w:t>
            </w:r>
          </w:p>
        </w:tc>
      </w:tr>
      <w:tr w:rsidR="001B1074" w:rsidRPr="001B1074" w:rsidTr="001B1074">
        <w:tc>
          <w:tcPr>
            <w:tcW w:w="2254" w:type="dxa"/>
          </w:tcPr>
          <w:p w:rsidR="001B1074" w:rsidRPr="001B1074" w:rsidRDefault="001B1074" w:rsidP="001B1074">
            <w:pPr>
              <w:spacing w:before="60" w:after="60"/>
              <w:rPr>
                <w:rFonts w:ascii="Arial" w:hAnsi="Arial" w:cs="Arial"/>
                <w:sz w:val="24"/>
                <w:szCs w:val="24"/>
              </w:rPr>
            </w:pPr>
            <w:r w:rsidRPr="001B1074">
              <w:rPr>
                <w:rFonts w:ascii="Arial" w:hAnsi="Arial" w:cs="Arial"/>
                <w:sz w:val="24"/>
                <w:szCs w:val="24"/>
              </w:rPr>
              <w:t>Young carer</w:t>
            </w:r>
          </w:p>
        </w:tc>
        <w:tc>
          <w:tcPr>
            <w:tcW w:w="2254" w:type="dxa"/>
          </w:tcPr>
          <w:p w:rsidR="001B1074" w:rsidRPr="001B1074" w:rsidRDefault="001B1074" w:rsidP="004D1EB9">
            <w:pPr>
              <w:pStyle w:val="ListParagraph"/>
              <w:numPr>
                <w:ilvl w:val="0"/>
                <w:numId w:val="24"/>
              </w:numPr>
              <w:tabs>
                <w:tab w:val="left" w:pos="426"/>
              </w:tabs>
              <w:spacing w:before="60" w:after="60"/>
              <w:ind w:left="340" w:hanging="340"/>
              <w:rPr>
                <w:rFonts w:ascii="Arial" w:hAnsi="Arial" w:cs="Arial"/>
                <w:sz w:val="24"/>
                <w:szCs w:val="24"/>
              </w:rPr>
            </w:pPr>
            <w:r w:rsidRPr="001B1074">
              <w:rPr>
                <w:rFonts w:ascii="Arial" w:hAnsi="Arial" w:cs="Arial"/>
                <w:sz w:val="24"/>
                <w:szCs w:val="24"/>
              </w:rPr>
              <w:t>Education, Training and Recreation</w:t>
            </w:r>
            <w:r w:rsidRPr="001B1074">
              <w:rPr>
                <w:rFonts w:ascii="Arial" w:eastAsia="Calibri" w:hAnsi="Arial" w:cs="Arial"/>
                <w:sz w:val="24"/>
                <w:szCs w:val="24"/>
              </w:rPr>
              <w:t xml:space="preserve"> </w:t>
            </w:r>
          </w:p>
          <w:p w:rsidR="001B1074" w:rsidRPr="001B1074" w:rsidRDefault="001B1074" w:rsidP="004D1EB9">
            <w:pPr>
              <w:pStyle w:val="ListParagraph"/>
              <w:numPr>
                <w:ilvl w:val="0"/>
                <w:numId w:val="24"/>
              </w:numPr>
              <w:spacing w:before="60" w:after="60"/>
              <w:ind w:left="340" w:hanging="340"/>
              <w:rPr>
                <w:rFonts w:ascii="Arial" w:hAnsi="Arial" w:cs="Arial"/>
                <w:sz w:val="24"/>
                <w:szCs w:val="24"/>
              </w:rPr>
            </w:pPr>
            <w:r w:rsidRPr="001B1074">
              <w:rPr>
                <w:rFonts w:ascii="Arial" w:eastAsia="Calibri" w:hAnsi="Arial" w:cs="Arial"/>
                <w:sz w:val="24"/>
                <w:szCs w:val="24"/>
              </w:rPr>
              <w:t>Domestic, family and personal relationships</w:t>
            </w:r>
          </w:p>
        </w:tc>
        <w:tc>
          <w:tcPr>
            <w:tcW w:w="2254" w:type="dxa"/>
          </w:tcPr>
          <w:p w:rsidR="001B1074" w:rsidRPr="001B1074" w:rsidRDefault="001B1074" w:rsidP="004D1EB9">
            <w:pPr>
              <w:pStyle w:val="ListParagraph"/>
              <w:numPr>
                <w:ilvl w:val="0"/>
                <w:numId w:val="25"/>
              </w:numPr>
              <w:tabs>
                <w:tab w:val="left" w:pos="426"/>
              </w:tabs>
              <w:spacing w:before="60" w:after="60"/>
              <w:ind w:left="343" w:hanging="343"/>
              <w:rPr>
                <w:rFonts w:ascii="Arial" w:eastAsia="Calibri" w:hAnsi="Arial" w:cs="Arial"/>
                <w:sz w:val="24"/>
                <w:szCs w:val="24"/>
              </w:rPr>
            </w:pPr>
            <w:r w:rsidRPr="001B1074">
              <w:rPr>
                <w:rFonts w:ascii="Arial" w:eastAsia="Calibri" w:hAnsi="Arial" w:cs="Arial"/>
                <w:sz w:val="24"/>
                <w:szCs w:val="24"/>
              </w:rPr>
              <w:t>I want to go to my dance class with my friends every week</w:t>
            </w:r>
          </w:p>
          <w:p w:rsidR="001B1074" w:rsidRPr="001B1074" w:rsidRDefault="001B1074" w:rsidP="004D1EB9">
            <w:pPr>
              <w:pStyle w:val="ListParagraph"/>
              <w:numPr>
                <w:ilvl w:val="0"/>
                <w:numId w:val="25"/>
              </w:numPr>
              <w:spacing w:before="60" w:after="60"/>
              <w:ind w:left="343" w:hanging="343"/>
              <w:rPr>
                <w:rFonts w:ascii="Arial" w:hAnsi="Arial" w:cs="Arial"/>
                <w:sz w:val="24"/>
                <w:szCs w:val="24"/>
              </w:rPr>
            </w:pPr>
            <w:r w:rsidRPr="001B1074">
              <w:rPr>
                <w:rFonts w:ascii="Arial" w:eastAsia="Calibri" w:hAnsi="Arial" w:cs="Arial"/>
                <w:sz w:val="24"/>
                <w:szCs w:val="24"/>
              </w:rPr>
              <w:t>I want to enjoy doing fun things with my Mum not just look after her</w:t>
            </w:r>
          </w:p>
        </w:tc>
        <w:tc>
          <w:tcPr>
            <w:tcW w:w="2254" w:type="dxa"/>
          </w:tcPr>
          <w:p w:rsidR="001B1074" w:rsidRPr="001B1074" w:rsidRDefault="001B1074" w:rsidP="004D1EB9">
            <w:pPr>
              <w:pStyle w:val="ListParagraph"/>
              <w:numPr>
                <w:ilvl w:val="0"/>
                <w:numId w:val="25"/>
              </w:numPr>
              <w:tabs>
                <w:tab w:val="left" w:pos="426"/>
              </w:tabs>
              <w:spacing w:before="60" w:after="60"/>
              <w:ind w:left="361" w:hanging="361"/>
              <w:rPr>
                <w:rFonts w:ascii="Arial" w:eastAsia="Calibri" w:hAnsi="Arial" w:cs="Arial"/>
                <w:sz w:val="24"/>
                <w:szCs w:val="24"/>
              </w:rPr>
            </w:pPr>
            <w:r w:rsidRPr="001B1074">
              <w:rPr>
                <w:rFonts w:ascii="Arial" w:eastAsia="Calibri" w:hAnsi="Arial" w:cs="Arial"/>
                <w:sz w:val="24"/>
                <w:szCs w:val="24"/>
              </w:rPr>
              <w:t>Support to access the community</w:t>
            </w:r>
          </w:p>
          <w:p w:rsidR="001B1074" w:rsidRPr="001B1074" w:rsidRDefault="001B1074" w:rsidP="004D1EB9">
            <w:pPr>
              <w:pStyle w:val="ListParagraph"/>
              <w:numPr>
                <w:ilvl w:val="0"/>
                <w:numId w:val="25"/>
              </w:numPr>
              <w:spacing w:before="60" w:after="60"/>
              <w:ind w:left="361" w:hanging="361"/>
              <w:rPr>
                <w:rFonts w:ascii="Arial" w:hAnsi="Arial" w:cs="Arial"/>
                <w:sz w:val="24"/>
                <w:szCs w:val="24"/>
              </w:rPr>
            </w:pPr>
            <w:r w:rsidRPr="001B1074">
              <w:rPr>
                <w:rFonts w:ascii="Arial" w:eastAsia="Calibri" w:hAnsi="Arial" w:cs="Arial"/>
                <w:sz w:val="24"/>
                <w:szCs w:val="24"/>
              </w:rPr>
              <w:t>Support to have a positive relationship with the care recipient</w:t>
            </w:r>
          </w:p>
        </w:tc>
      </w:tr>
    </w:tbl>
    <w:p w:rsidR="00451B5F" w:rsidRDefault="00451B5F" w:rsidP="00B31606"/>
    <w:p w:rsidR="001B1074" w:rsidRPr="001B1074" w:rsidRDefault="001B1074" w:rsidP="001B1074">
      <w:pPr>
        <w:rPr>
          <w:rFonts w:ascii="Arial" w:hAnsi="Arial" w:cs="Arial"/>
          <w:sz w:val="24"/>
          <w:szCs w:val="24"/>
        </w:rPr>
      </w:pPr>
      <w:r w:rsidRPr="001B1074">
        <w:rPr>
          <w:rFonts w:ascii="Arial" w:hAnsi="Arial" w:cs="Arial"/>
          <w:sz w:val="24"/>
          <w:szCs w:val="24"/>
        </w:rPr>
        <w:t xml:space="preserve">Outcomes should be recorded according to SMART principles.  </w:t>
      </w:r>
    </w:p>
    <w:tbl>
      <w:tblPr>
        <w:tblStyle w:val="TableGrid4"/>
        <w:tblW w:w="0" w:type="auto"/>
        <w:shd w:val="clear" w:color="auto" w:fill="257D86"/>
        <w:tblLook w:val="04A0" w:firstRow="1" w:lastRow="0" w:firstColumn="1" w:lastColumn="0" w:noHBand="0" w:noVBand="1"/>
      </w:tblPr>
      <w:tblGrid>
        <w:gridCol w:w="9016"/>
      </w:tblGrid>
      <w:tr w:rsidR="00A04E44" w:rsidRPr="00A04E44" w:rsidTr="00E74BCB">
        <w:tc>
          <w:tcPr>
            <w:tcW w:w="9016" w:type="dxa"/>
            <w:shd w:val="clear" w:color="auto" w:fill="257D86"/>
          </w:tcPr>
          <w:p w:rsidR="00A04E44" w:rsidRPr="00A04E44" w:rsidRDefault="00A04E44" w:rsidP="00A04E44">
            <w:pPr>
              <w:spacing w:before="60" w:after="60"/>
              <w:rPr>
                <w:rFonts w:ascii="Arial" w:hAnsi="Arial" w:cs="Arial"/>
                <w:b/>
                <w:bCs/>
                <w:sz w:val="24"/>
                <w:szCs w:val="24"/>
                <w:u w:val="single"/>
              </w:rPr>
            </w:pPr>
            <w:r w:rsidRPr="00A04E44">
              <w:rPr>
                <w:rFonts w:ascii="Arial" w:hAnsi="Arial" w:cs="Arial"/>
                <w:b/>
                <w:bCs/>
                <w:noProof/>
                <w:sz w:val="24"/>
                <w:szCs w:val="24"/>
                <w:u w:val="single"/>
                <w:lang w:eastAsia="en-GB"/>
              </w:rPr>
              <w:drawing>
                <wp:anchor distT="0" distB="0" distL="114300" distR="114300" simplePos="0" relativeHeight="251759616" behindDoc="0" locked="0" layoutInCell="1" allowOverlap="1" wp14:anchorId="163AA501" wp14:editId="62D8E3B7">
                  <wp:simplePos x="0" y="0"/>
                  <wp:positionH relativeFrom="margin">
                    <wp:posOffset>5074285</wp:posOffset>
                  </wp:positionH>
                  <wp:positionV relativeFrom="margin">
                    <wp:posOffset>0</wp:posOffset>
                  </wp:positionV>
                  <wp:extent cx="585470" cy="58547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A04E44">
              <w:rPr>
                <w:rFonts w:ascii="Arial" w:hAnsi="Arial" w:cs="Arial"/>
                <w:b/>
                <w:bCs/>
                <w:sz w:val="24"/>
                <w:szCs w:val="24"/>
                <w:u w:val="single"/>
              </w:rPr>
              <w:t xml:space="preserve">Outcomes </w:t>
            </w:r>
            <w:r w:rsidR="00661177">
              <w:rPr>
                <w:rFonts w:ascii="Arial" w:hAnsi="Arial" w:cs="Arial"/>
                <w:b/>
                <w:bCs/>
                <w:sz w:val="24"/>
                <w:szCs w:val="24"/>
                <w:u w:val="single"/>
              </w:rPr>
              <w:t>t</w:t>
            </w:r>
            <w:r w:rsidRPr="00A04E44">
              <w:rPr>
                <w:rFonts w:ascii="Arial" w:hAnsi="Arial" w:cs="Arial"/>
                <w:b/>
                <w:bCs/>
                <w:sz w:val="24"/>
                <w:szCs w:val="24"/>
                <w:u w:val="single"/>
              </w:rPr>
              <w:t xml:space="preserve">ool: SMART </w:t>
            </w:r>
            <w:r w:rsidR="00661177">
              <w:rPr>
                <w:rFonts w:ascii="Arial" w:hAnsi="Arial" w:cs="Arial"/>
                <w:b/>
                <w:bCs/>
                <w:sz w:val="24"/>
                <w:szCs w:val="24"/>
                <w:u w:val="single"/>
              </w:rPr>
              <w:t>p</w:t>
            </w:r>
            <w:r w:rsidRPr="00A04E44">
              <w:rPr>
                <w:rFonts w:ascii="Arial" w:hAnsi="Arial" w:cs="Arial"/>
                <w:b/>
                <w:bCs/>
                <w:sz w:val="24"/>
                <w:szCs w:val="24"/>
                <w:u w:val="single"/>
              </w:rPr>
              <w:t>rinciples</w:t>
            </w:r>
          </w:p>
          <w:p w:rsidR="00A04E44" w:rsidRPr="00A04E44" w:rsidRDefault="00A04E44" w:rsidP="00A04E44">
            <w:pPr>
              <w:spacing w:before="60" w:after="60"/>
              <w:rPr>
                <w:rFonts w:ascii="Arial" w:hAnsi="Arial" w:cs="Arial"/>
                <w:b/>
                <w:bCs/>
                <w:noProof/>
                <w:sz w:val="24"/>
                <w:szCs w:val="24"/>
                <w:u w:val="single"/>
                <w:lang w:eastAsia="en-GB"/>
              </w:rPr>
            </w:pPr>
          </w:p>
        </w:tc>
      </w:tr>
      <w:tr w:rsidR="00A04E44" w:rsidRPr="00A04E44" w:rsidTr="00E74BCB">
        <w:tc>
          <w:tcPr>
            <w:tcW w:w="9016" w:type="dxa"/>
            <w:shd w:val="clear" w:color="auto" w:fill="auto"/>
          </w:tcPr>
          <w:p w:rsidR="00A04E44" w:rsidRPr="00A04E44" w:rsidRDefault="00A04E44" w:rsidP="00A04E44">
            <w:pPr>
              <w:spacing w:before="60" w:after="60"/>
              <w:rPr>
                <w:rFonts w:ascii="Arial" w:hAnsi="Arial" w:cs="Arial"/>
                <w:b/>
                <w:sz w:val="24"/>
                <w:szCs w:val="24"/>
              </w:rPr>
            </w:pPr>
            <w:r w:rsidRPr="00A04E44">
              <w:rPr>
                <w:rFonts w:ascii="Arial" w:hAnsi="Arial" w:cs="Arial"/>
                <w:b/>
                <w:bCs/>
                <w:color w:val="ED1E87"/>
                <w:sz w:val="24"/>
                <w:szCs w:val="24"/>
              </w:rPr>
              <w:t>S</w:t>
            </w:r>
            <w:r w:rsidRPr="00A04E44">
              <w:rPr>
                <w:rFonts w:ascii="Arial" w:hAnsi="Arial" w:cs="Arial"/>
                <w:b/>
                <w:sz w:val="24"/>
                <w:szCs w:val="24"/>
              </w:rPr>
              <w:t>pecific</w:t>
            </w:r>
            <w:r w:rsidRPr="00A04E44">
              <w:rPr>
                <w:rFonts w:ascii="Arial" w:hAnsi="Arial" w:cs="Arial"/>
                <w:sz w:val="24"/>
                <w:szCs w:val="24"/>
              </w:rPr>
              <w:t xml:space="preserve"> </w:t>
            </w:r>
            <w:r w:rsidRPr="00661177">
              <w:rPr>
                <w:rFonts w:ascii="Arial" w:hAnsi="Arial" w:cs="Arial"/>
                <w:b/>
                <w:sz w:val="24"/>
                <w:szCs w:val="24"/>
              </w:rPr>
              <w:t>–</w:t>
            </w:r>
            <w:r w:rsidRPr="00A04E44">
              <w:rPr>
                <w:rFonts w:ascii="Arial" w:hAnsi="Arial" w:cs="Arial"/>
                <w:sz w:val="24"/>
                <w:szCs w:val="24"/>
              </w:rPr>
              <w:t xml:space="preserve"> Try to be specific about the outcomes the carer wishes to achieve. For example</w:t>
            </w:r>
            <w:r w:rsidR="00661177">
              <w:rPr>
                <w:rFonts w:ascii="Arial" w:hAnsi="Arial" w:cs="Arial"/>
                <w:sz w:val="24"/>
                <w:szCs w:val="24"/>
              </w:rPr>
              <w:t>,</w:t>
            </w:r>
            <w:r w:rsidRPr="00A04E44">
              <w:rPr>
                <w:rFonts w:ascii="Arial" w:hAnsi="Arial" w:cs="Arial"/>
                <w:sz w:val="24"/>
                <w:szCs w:val="24"/>
              </w:rPr>
              <w:t xml:space="preserve"> “I want to continue my education and will enrol in college</w:t>
            </w:r>
            <w:r w:rsidR="00661177">
              <w:rPr>
                <w:rFonts w:ascii="Arial" w:hAnsi="Arial" w:cs="Arial"/>
                <w:sz w:val="24"/>
                <w:szCs w:val="24"/>
              </w:rPr>
              <w:t>”</w:t>
            </w:r>
            <w:r w:rsidRPr="00A04E44">
              <w:rPr>
                <w:rFonts w:ascii="Arial" w:hAnsi="Arial" w:cs="Arial"/>
                <w:sz w:val="24"/>
                <w:szCs w:val="24"/>
              </w:rPr>
              <w:t xml:space="preserve"> rather than </w:t>
            </w:r>
            <w:r w:rsidR="00661177">
              <w:rPr>
                <w:rFonts w:ascii="Arial" w:hAnsi="Arial" w:cs="Arial"/>
                <w:sz w:val="24"/>
                <w:szCs w:val="24"/>
              </w:rPr>
              <w:t>“</w:t>
            </w:r>
            <w:r w:rsidRPr="00A04E44">
              <w:rPr>
                <w:rFonts w:ascii="Arial" w:hAnsi="Arial" w:cs="Arial"/>
                <w:sz w:val="24"/>
                <w:szCs w:val="24"/>
              </w:rPr>
              <w:t>I wish to continue my education”</w:t>
            </w:r>
          </w:p>
          <w:p w:rsidR="00A04E44" w:rsidRPr="00A04E44" w:rsidRDefault="00A04E44" w:rsidP="00A04E44">
            <w:pPr>
              <w:spacing w:before="60" w:after="60"/>
              <w:rPr>
                <w:rFonts w:ascii="Arial" w:hAnsi="Arial" w:cs="Arial"/>
                <w:b/>
                <w:sz w:val="24"/>
                <w:szCs w:val="24"/>
              </w:rPr>
            </w:pPr>
          </w:p>
          <w:p w:rsidR="00A04E44" w:rsidRPr="00A04E44" w:rsidRDefault="00A04E44" w:rsidP="00A04E44">
            <w:pPr>
              <w:spacing w:before="60" w:after="60"/>
              <w:rPr>
                <w:rFonts w:ascii="Arial" w:hAnsi="Arial" w:cs="Arial"/>
                <w:b/>
                <w:sz w:val="24"/>
                <w:szCs w:val="24"/>
              </w:rPr>
            </w:pPr>
            <w:r w:rsidRPr="00A04E44">
              <w:rPr>
                <w:rFonts w:ascii="Arial" w:hAnsi="Arial" w:cs="Arial"/>
                <w:b/>
                <w:bCs/>
                <w:color w:val="ED1E87"/>
                <w:sz w:val="24"/>
                <w:szCs w:val="24"/>
              </w:rPr>
              <w:t>M</w:t>
            </w:r>
            <w:r w:rsidRPr="00A04E44">
              <w:rPr>
                <w:rFonts w:ascii="Arial" w:hAnsi="Arial" w:cs="Arial"/>
                <w:b/>
                <w:sz w:val="24"/>
                <w:szCs w:val="24"/>
              </w:rPr>
              <w:t>easurable</w:t>
            </w:r>
            <w:r w:rsidRPr="00A04E44">
              <w:rPr>
                <w:rFonts w:ascii="Arial" w:hAnsi="Arial" w:cs="Arial"/>
                <w:sz w:val="24"/>
                <w:szCs w:val="24"/>
              </w:rPr>
              <w:t xml:space="preserve"> </w:t>
            </w:r>
            <w:r w:rsidRPr="00661177">
              <w:rPr>
                <w:rFonts w:ascii="Arial" w:hAnsi="Arial" w:cs="Arial"/>
                <w:b/>
                <w:sz w:val="24"/>
                <w:szCs w:val="24"/>
              </w:rPr>
              <w:t>–</w:t>
            </w:r>
            <w:r w:rsidRPr="00A04E44">
              <w:rPr>
                <w:rFonts w:ascii="Arial" w:hAnsi="Arial" w:cs="Arial"/>
                <w:sz w:val="24"/>
                <w:szCs w:val="24"/>
              </w:rPr>
              <w:t xml:space="preserve"> There should be obvious way for measuring progress towards outcomes, for example, “Paul has enrolled in college and will start on [date]</w:t>
            </w:r>
            <w:r w:rsidR="00661177">
              <w:rPr>
                <w:rFonts w:ascii="Arial" w:hAnsi="Arial" w:cs="Arial"/>
                <w:sz w:val="24"/>
                <w:szCs w:val="24"/>
              </w:rPr>
              <w:t>”</w:t>
            </w:r>
            <w:r w:rsidRPr="00A04E44">
              <w:rPr>
                <w:rFonts w:ascii="Arial" w:hAnsi="Arial" w:cs="Arial"/>
                <w:sz w:val="24"/>
                <w:szCs w:val="24"/>
              </w:rPr>
              <w:t xml:space="preserve"> </w:t>
            </w:r>
            <w:r w:rsidR="00661177">
              <w:rPr>
                <w:rFonts w:ascii="Arial" w:hAnsi="Arial" w:cs="Arial"/>
                <w:sz w:val="24"/>
                <w:szCs w:val="24"/>
              </w:rPr>
              <w:t>“</w:t>
            </w:r>
            <w:r w:rsidRPr="00A04E44">
              <w:rPr>
                <w:rFonts w:ascii="Arial" w:hAnsi="Arial" w:cs="Arial"/>
                <w:sz w:val="24"/>
                <w:szCs w:val="24"/>
              </w:rPr>
              <w:t>Paul has started college and is enjoying it</w:t>
            </w:r>
            <w:r w:rsidR="00661177">
              <w:rPr>
                <w:rFonts w:ascii="Arial" w:hAnsi="Arial" w:cs="Arial"/>
                <w:sz w:val="24"/>
                <w:szCs w:val="24"/>
              </w:rPr>
              <w:t>…</w:t>
            </w:r>
            <w:r w:rsidRPr="00A04E44">
              <w:rPr>
                <w:rFonts w:ascii="Arial" w:hAnsi="Arial" w:cs="Arial"/>
                <w:sz w:val="24"/>
                <w:szCs w:val="24"/>
              </w:rPr>
              <w:t>”</w:t>
            </w:r>
          </w:p>
          <w:p w:rsidR="00A04E44" w:rsidRPr="00A04E44" w:rsidRDefault="00A04E44" w:rsidP="00A04E44">
            <w:pPr>
              <w:spacing w:before="60" w:after="60"/>
              <w:rPr>
                <w:rFonts w:ascii="Arial" w:hAnsi="Arial" w:cs="Arial"/>
                <w:b/>
                <w:sz w:val="24"/>
                <w:szCs w:val="24"/>
              </w:rPr>
            </w:pPr>
          </w:p>
          <w:p w:rsidR="00A04E44" w:rsidRPr="00A04E44" w:rsidRDefault="00A04E44" w:rsidP="00A04E44">
            <w:pPr>
              <w:spacing w:before="60" w:after="60"/>
              <w:rPr>
                <w:rFonts w:ascii="Arial" w:hAnsi="Arial" w:cs="Arial"/>
                <w:b/>
                <w:sz w:val="24"/>
                <w:szCs w:val="24"/>
              </w:rPr>
            </w:pPr>
            <w:r w:rsidRPr="00A04E44">
              <w:rPr>
                <w:rFonts w:ascii="Arial" w:hAnsi="Arial" w:cs="Arial"/>
                <w:b/>
                <w:bCs/>
                <w:color w:val="ED1E87"/>
                <w:sz w:val="24"/>
                <w:szCs w:val="24"/>
              </w:rPr>
              <w:t>A</w:t>
            </w:r>
            <w:r w:rsidRPr="00A04E44">
              <w:rPr>
                <w:rFonts w:ascii="Arial" w:hAnsi="Arial" w:cs="Arial"/>
                <w:b/>
                <w:sz w:val="24"/>
                <w:szCs w:val="24"/>
              </w:rPr>
              <w:t>ttainable</w:t>
            </w:r>
            <w:r w:rsidRPr="00A04E44">
              <w:rPr>
                <w:rFonts w:ascii="Arial" w:hAnsi="Arial" w:cs="Arial"/>
                <w:sz w:val="24"/>
                <w:szCs w:val="24"/>
              </w:rPr>
              <w:t xml:space="preserve"> </w:t>
            </w:r>
            <w:r w:rsidRPr="00661177">
              <w:rPr>
                <w:rFonts w:ascii="Arial" w:hAnsi="Arial" w:cs="Arial"/>
                <w:b/>
                <w:sz w:val="24"/>
                <w:szCs w:val="24"/>
              </w:rPr>
              <w:t xml:space="preserve">– </w:t>
            </w:r>
            <w:r w:rsidRPr="00A04E44">
              <w:rPr>
                <w:rFonts w:ascii="Arial" w:hAnsi="Arial" w:cs="Arial"/>
                <w:sz w:val="24"/>
                <w:szCs w:val="24"/>
              </w:rPr>
              <w:t>When people identify outcomes that are really important to them (</w:t>
            </w:r>
            <w:r w:rsidR="00661177">
              <w:rPr>
                <w:rFonts w:ascii="Arial" w:hAnsi="Arial" w:cs="Arial"/>
                <w:sz w:val="24"/>
                <w:szCs w:val="24"/>
              </w:rPr>
              <w:t>for example,</w:t>
            </w:r>
            <w:r w:rsidRPr="00A04E44">
              <w:rPr>
                <w:rFonts w:ascii="Arial" w:hAnsi="Arial" w:cs="Arial"/>
                <w:sz w:val="24"/>
                <w:szCs w:val="24"/>
              </w:rPr>
              <w:t xml:space="preserve"> </w:t>
            </w:r>
            <w:r w:rsidR="00661177">
              <w:rPr>
                <w:rFonts w:ascii="Arial" w:hAnsi="Arial" w:cs="Arial"/>
                <w:sz w:val="24"/>
                <w:szCs w:val="24"/>
              </w:rPr>
              <w:t>“</w:t>
            </w:r>
            <w:r w:rsidRPr="00A04E44">
              <w:rPr>
                <w:rFonts w:ascii="Arial" w:hAnsi="Arial" w:cs="Arial"/>
                <w:sz w:val="24"/>
                <w:szCs w:val="24"/>
              </w:rPr>
              <w:t>being able to go to the gym again and feel healthy</w:t>
            </w:r>
            <w:r w:rsidR="00661177">
              <w:rPr>
                <w:rFonts w:ascii="Arial" w:hAnsi="Arial" w:cs="Arial"/>
                <w:sz w:val="24"/>
                <w:szCs w:val="24"/>
              </w:rPr>
              <w:t>”),</w:t>
            </w:r>
            <w:r w:rsidRPr="00A04E44">
              <w:rPr>
                <w:rFonts w:ascii="Arial" w:hAnsi="Arial" w:cs="Arial"/>
                <w:sz w:val="24"/>
                <w:szCs w:val="24"/>
              </w:rPr>
              <w:t xml:space="preserve"> they are more likely to develop the attitudes and ability to reach them.</w:t>
            </w:r>
          </w:p>
          <w:p w:rsidR="00A04E44" w:rsidRPr="00A04E44" w:rsidRDefault="00A04E44" w:rsidP="00A04E44">
            <w:pPr>
              <w:spacing w:before="60" w:after="60"/>
              <w:rPr>
                <w:rFonts w:ascii="Arial" w:hAnsi="Arial" w:cs="Arial"/>
                <w:b/>
                <w:sz w:val="24"/>
                <w:szCs w:val="24"/>
              </w:rPr>
            </w:pPr>
          </w:p>
          <w:p w:rsidR="00A04E44" w:rsidRPr="00A04E44" w:rsidRDefault="00A04E44" w:rsidP="00A04E44">
            <w:pPr>
              <w:spacing w:before="60" w:after="60"/>
              <w:rPr>
                <w:rFonts w:ascii="Arial" w:hAnsi="Arial" w:cs="Arial"/>
                <w:b/>
                <w:sz w:val="24"/>
                <w:szCs w:val="24"/>
              </w:rPr>
            </w:pPr>
            <w:r w:rsidRPr="00A04E44">
              <w:rPr>
                <w:rFonts w:ascii="Arial" w:hAnsi="Arial" w:cs="Arial"/>
                <w:b/>
                <w:bCs/>
                <w:color w:val="ED1E87"/>
                <w:sz w:val="24"/>
                <w:szCs w:val="24"/>
              </w:rPr>
              <w:t>R</w:t>
            </w:r>
            <w:r w:rsidRPr="00A04E44">
              <w:rPr>
                <w:rFonts w:ascii="Arial" w:hAnsi="Arial" w:cs="Arial"/>
                <w:b/>
                <w:sz w:val="24"/>
                <w:szCs w:val="24"/>
              </w:rPr>
              <w:t>ealistic</w:t>
            </w:r>
            <w:r w:rsidRPr="00A04E44">
              <w:rPr>
                <w:rFonts w:ascii="Arial" w:hAnsi="Arial" w:cs="Arial"/>
                <w:sz w:val="24"/>
                <w:szCs w:val="24"/>
              </w:rPr>
              <w:t xml:space="preserve"> </w:t>
            </w:r>
            <w:r w:rsidRPr="00661177">
              <w:rPr>
                <w:rFonts w:ascii="Arial" w:hAnsi="Arial" w:cs="Arial"/>
                <w:b/>
                <w:sz w:val="24"/>
                <w:szCs w:val="24"/>
              </w:rPr>
              <w:t>–</w:t>
            </w:r>
            <w:r w:rsidRPr="00A04E44">
              <w:rPr>
                <w:rFonts w:ascii="Arial" w:hAnsi="Arial" w:cs="Arial"/>
                <w:sz w:val="24"/>
                <w:szCs w:val="24"/>
              </w:rPr>
              <w:t xml:space="preserve"> Goals should represent an outcome that carers are willing and able to work toward. This, of course, will depend on the individual circumstances of the carer but could translate as “I would like to complete my lifeguard training”; “I would like to feed my mum rather than the carers”</w:t>
            </w:r>
            <w:r w:rsidR="00661177">
              <w:rPr>
                <w:rFonts w:ascii="Arial" w:hAnsi="Arial" w:cs="Arial"/>
                <w:sz w:val="24"/>
                <w:szCs w:val="24"/>
              </w:rPr>
              <w:t>.</w:t>
            </w:r>
          </w:p>
          <w:p w:rsidR="00A04E44" w:rsidRPr="00A04E44" w:rsidRDefault="00A04E44" w:rsidP="00A04E44">
            <w:pPr>
              <w:spacing w:before="60" w:after="60"/>
              <w:rPr>
                <w:rFonts w:ascii="Arial" w:hAnsi="Arial" w:cs="Arial"/>
                <w:b/>
                <w:sz w:val="24"/>
                <w:szCs w:val="24"/>
              </w:rPr>
            </w:pPr>
          </w:p>
          <w:p w:rsidR="00A04E44" w:rsidRPr="00A04E44" w:rsidRDefault="00A04E44" w:rsidP="00A04E44">
            <w:pPr>
              <w:spacing w:before="60" w:after="60"/>
              <w:rPr>
                <w:rFonts w:ascii="Arial" w:hAnsi="Arial" w:cs="Arial"/>
                <w:sz w:val="24"/>
                <w:szCs w:val="24"/>
              </w:rPr>
            </w:pPr>
            <w:r w:rsidRPr="00A04E44">
              <w:rPr>
                <w:rFonts w:ascii="Arial" w:hAnsi="Arial" w:cs="Arial"/>
                <w:b/>
                <w:bCs/>
                <w:color w:val="ED1E87"/>
                <w:sz w:val="24"/>
                <w:szCs w:val="24"/>
              </w:rPr>
              <w:t>T</w:t>
            </w:r>
            <w:r w:rsidRPr="00A04E44">
              <w:rPr>
                <w:rFonts w:ascii="Arial" w:hAnsi="Arial" w:cs="Arial"/>
                <w:b/>
                <w:sz w:val="24"/>
                <w:szCs w:val="24"/>
              </w:rPr>
              <w:t>imely</w:t>
            </w:r>
            <w:r w:rsidRPr="00A04E44">
              <w:rPr>
                <w:rFonts w:ascii="Arial" w:hAnsi="Arial" w:cs="Arial"/>
                <w:sz w:val="24"/>
                <w:szCs w:val="24"/>
              </w:rPr>
              <w:t xml:space="preserve"> </w:t>
            </w:r>
            <w:r w:rsidRPr="00661177">
              <w:rPr>
                <w:rFonts w:ascii="Arial" w:hAnsi="Arial" w:cs="Arial"/>
                <w:b/>
                <w:sz w:val="24"/>
                <w:szCs w:val="24"/>
              </w:rPr>
              <w:t>–</w:t>
            </w:r>
            <w:r w:rsidRPr="00A04E44">
              <w:rPr>
                <w:rFonts w:ascii="Arial" w:hAnsi="Arial" w:cs="Arial"/>
                <w:sz w:val="24"/>
                <w:szCs w:val="24"/>
              </w:rPr>
              <w:t xml:space="preserve"> Goals should be grounded within a time frame </w:t>
            </w:r>
            <w:r w:rsidR="00661177">
              <w:rPr>
                <w:rFonts w:ascii="Arial" w:hAnsi="Arial" w:cs="Arial"/>
                <w:sz w:val="24"/>
                <w:szCs w:val="24"/>
              </w:rPr>
              <w:t>“</w:t>
            </w:r>
            <w:r w:rsidRPr="00A04E44">
              <w:rPr>
                <w:rFonts w:ascii="Arial" w:hAnsi="Arial" w:cs="Arial"/>
                <w:sz w:val="24"/>
                <w:szCs w:val="24"/>
              </w:rPr>
              <w:t>by July</w:t>
            </w:r>
            <w:r w:rsidR="00661177">
              <w:rPr>
                <w:rFonts w:ascii="Arial" w:hAnsi="Arial" w:cs="Arial"/>
                <w:sz w:val="24"/>
                <w:szCs w:val="24"/>
              </w:rPr>
              <w:t>,</w:t>
            </w:r>
            <w:r w:rsidRPr="00A04E44">
              <w:rPr>
                <w:rFonts w:ascii="Arial" w:hAnsi="Arial" w:cs="Arial"/>
                <w:sz w:val="24"/>
                <w:szCs w:val="24"/>
              </w:rPr>
              <w:t xml:space="preserve"> I will have enrolled in college</w:t>
            </w:r>
            <w:r w:rsidR="00661177">
              <w:rPr>
                <w:rFonts w:ascii="Arial" w:hAnsi="Arial" w:cs="Arial"/>
                <w:sz w:val="24"/>
                <w:szCs w:val="24"/>
              </w:rPr>
              <w:t>”,</w:t>
            </w:r>
            <w:r w:rsidRPr="00A04E44">
              <w:rPr>
                <w:rFonts w:ascii="Arial" w:hAnsi="Arial" w:cs="Arial"/>
                <w:sz w:val="24"/>
                <w:szCs w:val="24"/>
              </w:rPr>
              <w:t xml:space="preserve"> </w:t>
            </w:r>
            <w:r w:rsidR="00661177">
              <w:rPr>
                <w:rFonts w:ascii="Arial" w:hAnsi="Arial" w:cs="Arial"/>
                <w:sz w:val="24"/>
                <w:szCs w:val="24"/>
              </w:rPr>
              <w:t>“</w:t>
            </w:r>
            <w:r w:rsidRPr="00A04E44">
              <w:rPr>
                <w:rFonts w:ascii="Arial" w:hAnsi="Arial" w:cs="Arial"/>
                <w:sz w:val="24"/>
                <w:szCs w:val="24"/>
              </w:rPr>
              <w:t>by the end of nex</w:t>
            </w:r>
            <w:r w:rsidR="00661177">
              <w:rPr>
                <w:rFonts w:ascii="Arial" w:hAnsi="Arial" w:cs="Arial"/>
                <w:sz w:val="24"/>
                <w:szCs w:val="24"/>
              </w:rPr>
              <w:t>t week, I will be feeding my mum”</w:t>
            </w:r>
            <w:r w:rsidRPr="00A04E44">
              <w:rPr>
                <w:rFonts w:ascii="Arial" w:hAnsi="Arial" w:cs="Arial"/>
                <w:sz w:val="24"/>
                <w:szCs w:val="24"/>
              </w:rPr>
              <w:t xml:space="preserve">, </w:t>
            </w:r>
            <w:r w:rsidR="00661177">
              <w:rPr>
                <w:rFonts w:ascii="Arial" w:hAnsi="Arial" w:cs="Arial"/>
                <w:sz w:val="24"/>
                <w:szCs w:val="24"/>
              </w:rPr>
              <w:t>“</w:t>
            </w:r>
            <w:r w:rsidRPr="00A04E44">
              <w:rPr>
                <w:rFonts w:ascii="Arial" w:hAnsi="Arial" w:cs="Arial"/>
                <w:sz w:val="24"/>
                <w:szCs w:val="24"/>
              </w:rPr>
              <w:t>by April</w:t>
            </w:r>
            <w:r w:rsidR="00661177">
              <w:rPr>
                <w:rFonts w:ascii="Arial" w:hAnsi="Arial" w:cs="Arial"/>
                <w:sz w:val="24"/>
                <w:szCs w:val="24"/>
              </w:rPr>
              <w:t>,</w:t>
            </w:r>
            <w:r w:rsidRPr="00A04E44">
              <w:rPr>
                <w:rFonts w:ascii="Arial" w:hAnsi="Arial" w:cs="Arial"/>
                <w:sz w:val="24"/>
                <w:szCs w:val="24"/>
              </w:rPr>
              <w:t xml:space="preserve"> I will train as a lifeguard</w:t>
            </w:r>
            <w:r w:rsidR="00661177">
              <w:rPr>
                <w:rFonts w:ascii="Arial" w:hAnsi="Arial" w:cs="Arial"/>
                <w:sz w:val="24"/>
                <w:szCs w:val="24"/>
              </w:rPr>
              <w:t>”</w:t>
            </w:r>
            <w:r w:rsidRPr="00A04E44">
              <w:rPr>
                <w:rFonts w:ascii="Arial" w:hAnsi="Arial" w:cs="Arial"/>
                <w:sz w:val="24"/>
                <w:szCs w:val="24"/>
              </w:rPr>
              <w:t>.</w:t>
            </w:r>
          </w:p>
        </w:tc>
      </w:tr>
    </w:tbl>
    <w:p w:rsidR="00451B5F" w:rsidRDefault="00451B5F" w:rsidP="00B31606"/>
    <w:tbl>
      <w:tblPr>
        <w:tblStyle w:val="TableGrid"/>
        <w:tblW w:w="0" w:type="auto"/>
        <w:tblLook w:val="04A0" w:firstRow="1" w:lastRow="0" w:firstColumn="1" w:lastColumn="0" w:noHBand="0" w:noVBand="1"/>
      </w:tblPr>
      <w:tblGrid>
        <w:gridCol w:w="9016"/>
      </w:tblGrid>
      <w:tr w:rsidR="00392788" w:rsidRPr="001B1074" w:rsidTr="00392788">
        <w:tc>
          <w:tcPr>
            <w:tcW w:w="9016" w:type="dxa"/>
            <w:shd w:val="clear" w:color="auto" w:fill="EB5E57"/>
          </w:tcPr>
          <w:p w:rsidR="00392788" w:rsidRPr="001B1074" w:rsidRDefault="00392788" w:rsidP="00392788">
            <w:pPr>
              <w:spacing w:before="60" w:after="60"/>
              <w:rPr>
                <w:rFonts w:ascii="Arial" w:hAnsi="Arial" w:cs="Arial"/>
                <w:b/>
                <w:sz w:val="24"/>
                <w:szCs w:val="24"/>
                <w:u w:val="single"/>
              </w:rPr>
            </w:pPr>
            <w:r w:rsidRPr="001B1074">
              <w:rPr>
                <w:rFonts w:ascii="Arial" w:hAnsi="Arial" w:cs="Arial"/>
                <w:noProof/>
                <w:sz w:val="24"/>
                <w:szCs w:val="24"/>
                <w:lang w:eastAsia="en-GB"/>
              </w:rPr>
              <w:drawing>
                <wp:anchor distT="0" distB="0" distL="114300" distR="114300" simplePos="0" relativeHeight="251798528" behindDoc="0" locked="0" layoutInCell="1" allowOverlap="1" wp14:anchorId="6A2031DA" wp14:editId="46B9A418">
                  <wp:simplePos x="0" y="0"/>
                  <wp:positionH relativeFrom="margin">
                    <wp:posOffset>5004435</wp:posOffset>
                  </wp:positionH>
                  <wp:positionV relativeFrom="margin">
                    <wp:posOffset>0</wp:posOffset>
                  </wp:positionV>
                  <wp:extent cx="470535" cy="470535"/>
                  <wp:effectExtent l="0" t="0" r="0" b="5715"/>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pic:spPr>
                      </pic:pic>
                    </a:graphicData>
                  </a:graphic>
                  <wp14:sizeRelH relativeFrom="margin">
                    <wp14:pctWidth>0</wp14:pctWidth>
                  </wp14:sizeRelH>
                  <wp14:sizeRelV relativeFrom="margin">
                    <wp14:pctHeight>0</wp14:pctHeight>
                  </wp14:sizeRelV>
                </wp:anchor>
              </w:drawing>
            </w:r>
            <w:r w:rsidRPr="001B1074">
              <w:rPr>
                <w:rFonts w:ascii="Arial" w:hAnsi="Arial" w:cs="Arial"/>
                <w:b/>
                <w:sz w:val="24"/>
                <w:szCs w:val="24"/>
                <w:u w:val="single"/>
              </w:rPr>
              <w:t xml:space="preserve">Reflective </w:t>
            </w:r>
            <w:r w:rsidR="00661177">
              <w:rPr>
                <w:rFonts w:ascii="Arial" w:hAnsi="Arial" w:cs="Arial"/>
                <w:b/>
                <w:sz w:val="24"/>
                <w:szCs w:val="24"/>
                <w:u w:val="single"/>
              </w:rPr>
              <w:t>e</w:t>
            </w:r>
            <w:r w:rsidRPr="001B1074">
              <w:rPr>
                <w:rFonts w:ascii="Arial" w:hAnsi="Arial" w:cs="Arial"/>
                <w:b/>
                <w:sz w:val="24"/>
                <w:szCs w:val="24"/>
                <w:u w:val="single"/>
              </w:rPr>
              <w:t>xercise</w:t>
            </w:r>
          </w:p>
          <w:p w:rsidR="00392788" w:rsidRPr="001B1074" w:rsidRDefault="00392788" w:rsidP="001B1074">
            <w:pPr>
              <w:spacing w:before="60" w:after="60"/>
              <w:rPr>
                <w:rFonts w:ascii="Arial" w:hAnsi="Arial" w:cs="Arial"/>
                <w:noProof/>
                <w:sz w:val="24"/>
                <w:szCs w:val="24"/>
                <w:lang w:eastAsia="en-GB"/>
              </w:rPr>
            </w:pPr>
          </w:p>
        </w:tc>
      </w:tr>
      <w:tr w:rsidR="001B1074" w:rsidRPr="001B1074" w:rsidTr="00392788">
        <w:tc>
          <w:tcPr>
            <w:tcW w:w="9016" w:type="dxa"/>
            <w:shd w:val="clear" w:color="auto" w:fill="auto"/>
          </w:tcPr>
          <w:p w:rsidR="001B1074" w:rsidRPr="001B1074" w:rsidRDefault="001B1074" w:rsidP="001B1074">
            <w:pPr>
              <w:spacing w:before="60" w:after="60"/>
              <w:rPr>
                <w:rFonts w:ascii="Arial" w:hAnsi="Arial" w:cs="Arial"/>
                <w:sz w:val="24"/>
                <w:szCs w:val="24"/>
              </w:rPr>
            </w:pPr>
            <w:r w:rsidRPr="001B1074">
              <w:rPr>
                <w:rFonts w:ascii="Arial" w:hAnsi="Arial" w:cs="Arial"/>
                <w:sz w:val="24"/>
                <w:szCs w:val="24"/>
              </w:rPr>
              <w:t>Look at the personal outcomes in the table above. How might these outcomes be written using SMART principles?</w:t>
            </w:r>
          </w:p>
          <w:p w:rsidR="001B1074" w:rsidRPr="001B1074" w:rsidRDefault="001B1074" w:rsidP="001B1074">
            <w:pPr>
              <w:spacing w:before="60" w:after="60"/>
              <w:rPr>
                <w:rFonts w:ascii="Arial" w:hAnsi="Arial" w:cs="Arial"/>
                <w:sz w:val="24"/>
                <w:szCs w:val="24"/>
              </w:rPr>
            </w:pPr>
          </w:p>
          <w:p w:rsidR="001B1074" w:rsidRPr="001B1074" w:rsidRDefault="001B1074" w:rsidP="001B1074">
            <w:pPr>
              <w:spacing w:before="60" w:after="60"/>
              <w:rPr>
                <w:rFonts w:ascii="Arial" w:hAnsi="Arial" w:cs="Arial"/>
                <w:sz w:val="24"/>
                <w:szCs w:val="24"/>
              </w:rPr>
            </w:pPr>
            <w:r w:rsidRPr="001B1074">
              <w:rPr>
                <w:rFonts w:ascii="Arial" w:hAnsi="Arial" w:cs="Arial"/>
                <w:sz w:val="24"/>
                <w:szCs w:val="24"/>
              </w:rPr>
              <w:t xml:space="preserve">Think of a carer you are currently working with </w:t>
            </w:r>
            <w:r w:rsidR="00661177">
              <w:rPr>
                <w:rFonts w:ascii="Arial" w:hAnsi="Arial" w:cs="Arial"/>
                <w:sz w:val="24"/>
                <w:szCs w:val="24"/>
              </w:rPr>
              <w:t>–</w:t>
            </w:r>
            <w:r w:rsidRPr="001B1074">
              <w:rPr>
                <w:rFonts w:ascii="Arial" w:hAnsi="Arial" w:cs="Arial"/>
                <w:sz w:val="24"/>
                <w:szCs w:val="24"/>
              </w:rPr>
              <w:t xml:space="preserve"> what outcomes do they want to achieve to promote well-being?</w:t>
            </w:r>
          </w:p>
          <w:p w:rsidR="001B1074" w:rsidRPr="001B1074" w:rsidRDefault="001B1074" w:rsidP="001B1074">
            <w:pPr>
              <w:spacing w:before="60" w:after="60"/>
              <w:rPr>
                <w:rFonts w:ascii="Arial" w:hAnsi="Arial" w:cs="Arial"/>
                <w:sz w:val="24"/>
                <w:szCs w:val="24"/>
              </w:rPr>
            </w:pPr>
          </w:p>
          <w:p w:rsidR="001B1074" w:rsidRPr="001B1074" w:rsidRDefault="001B1074" w:rsidP="001B1074">
            <w:pPr>
              <w:spacing w:before="60" w:after="60"/>
              <w:rPr>
                <w:rFonts w:ascii="Arial" w:hAnsi="Arial" w:cs="Arial"/>
                <w:sz w:val="24"/>
                <w:szCs w:val="24"/>
              </w:rPr>
            </w:pPr>
            <w:r w:rsidRPr="001B1074">
              <w:rPr>
                <w:rFonts w:ascii="Arial" w:hAnsi="Arial" w:cs="Arial"/>
                <w:sz w:val="24"/>
                <w:szCs w:val="24"/>
              </w:rPr>
              <w:t>How do these outcomes link to well-being and the model of carer support?</w:t>
            </w:r>
          </w:p>
          <w:p w:rsidR="001B1074" w:rsidRPr="001B1074" w:rsidRDefault="001B1074" w:rsidP="001B1074">
            <w:pPr>
              <w:spacing w:before="60" w:after="60"/>
              <w:rPr>
                <w:rFonts w:ascii="Arial" w:hAnsi="Arial" w:cs="Arial"/>
                <w:sz w:val="24"/>
                <w:szCs w:val="24"/>
              </w:rPr>
            </w:pPr>
          </w:p>
          <w:p w:rsidR="001B1074" w:rsidRPr="001B1074" w:rsidRDefault="001B1074" w:rsidP="001B1074">
            <w:pPr>
              <w:spacing w:before="60" w:after="60"/>
              <w:rPr>
                <w:rFonts w:ascii="Arial" w:hAnsi="Arial" w:cs="Arial"/>
                <w:sz w:val="24"/>
                <w:szCs w:val="24"/>
              </w:rPr>
            </w:pPr>
            <w:r w:rsidRPr="001B1074">
              <w:rPr>
                <w:rFonts w:ascii="Arial" w:hAnsi="Arial" w:cs="Arial"/>
                <w:sz w:val="24"/>
                <w:szCs w:val="24"/>
              </w:rPr>
              <w:t>How might these outcomes look like as statements on a plan?</w:t>
            </w:r>
          </w:p>
          <w:p w:rsidR="001B1074" w:rsidRPr="001B1074" w:rsidRDefault="001B1074" w:rsidP="001B1074">
            <w:pPr>
              <w:spacing w:before="60" w:after="60"/>
              <w:rPr>
                <w:rFonts w:ascii="Arial" w:hAnsi="Arial" w:cs="Arial"/>
                <w:sz w:val="24"/>
                <w:szCs w:val="24"/>
              </w:rPr>
            </w:pPr>
          </w:p>
          <w:p w:rsidR="001B1074" w:rsidRPr="001B1074" w:rsidRDefault="001B1074" w:rsidP="001B1074">
            <w:pPr>
              <w:spacing w:before="60" w:after="60"/>
              <w:rPr>
                <w:rFonts w:ascii="Arial" w:hAnsi="Arial" w:cs="Arial"/>
                <w:sz w:val="24"/>
                <w:szCs w:val="24"/>
              </w:rPr>
            </w:pPr>
            <w:r w:rsidRPr="001B1074">
              <w:rPr>
                <w:rFonts w:ascii="Arial" w:hAnsi="Arial" w:cs="Arial"/>
                <w:sz w:val="24"/>
                <w:szCs w:val="24"/>
              </w:rPr>
              <w:t xml:space="preserve">Write a few down (Hint </w:t>
            </w:r>
            <w:r w:rsidR="00661177">
              <w:rPr>
                <w:rFonts w:ascii="Arial" w:hAnsi="Arial" w:cs="Arial"/>
                <w:sz w:val="24"/>
                <w:szCs w:val="24"/>
              </w:rPr>
              <w:t>–</w:t>
            </w:r>
            <w:r w:rsidRPr="001B1074">
              <w:rPr>
                <w:rFonts w:ascii="Arial" w:hAnsi="Arial" w:cs="Arial"/>
                <w:sz w:val="24"/>
                <w:szCs w:val="24"/>
              </w:rPr>
              <w:t xml:space="preserve"> these are positive statements that encourage hope and something to aspire to, should be on SMART PRINCIPLES and written in the carers own words/first person)</w:t>
            </w:r>
          </w:p>
        </w:tc>
      </w:tr>
    </w:tbl>
    <w:p w:rsidR="00451B5F" w:rsidRDefault="00451B5F" w:rsidP="00B31606"/>
    <w:p w:rsidR="001B1074" w:rsidRPr="001B1074" w:rsidRDefault="001B1074" w:rsidP="001B1074">
      <w:pPr>
        <w:rPr>
          <w:rFonts w:ascii="Arial" w:hAnsi="Arial" w:cs="Arial"/>
          <w:sz w:val="24"/>
          <w:szCs w:val="24"/>
        </w:rPr>
      </w:pPr>
      <w:r w:rsidRPr="001B1074">
        <w:rPr>
          <w:rFonts w:ascii="Arial" w:hAnsi="Arial" w:cs="Arial"/>
          <w:sz w:val="24"/>
          <w:szCs w:val="24"/>
        </w:rPr>
        <w:t xml:space="preserve">In a traditional model of a carer’s assessment, the assessor might think of </w:t>
      </w:r>
      <w:r w:rsidRPr="001B1074">
        <w:rPr>
          <w:rFonts w:ascii="Arial" w:hAnsi="Arial" w:cs="Arial"/>
          <w:i/>
          <w:sz w:val="24"/>
          <w:szCs w:val="24"/>
        </w:rPr>
        <w:t>one</w:t>
      </w:r>
      <w:r w:rsidRPr="001B1074">
        <w:rPr>
          <w:rFonts w:ascii="Arial" w:hAnsi="Arial" w:cs="Arial"/>
          <w:sz w:val="24"/>
          <w:szCs w:val="24"/>
        </w:rPr>
        <w:t xml:space="preserve"> carer, caring for one person with support needs. However often people’s situation are more complex than this as often the carer is part of a family network that is providing care and support. For example, mutual caring is where the carer and person being cared for rely on each other for support and care. Many carers care for more than one person at a time, for example sandwich carers, where middle aged/older women will look after a parent who is significantly older but also care for grandchildren. Some carers will not live with or near the person with care needs and care at a distance, such as telephoning, using the internet, giving vital support, checking and reassurance and visiting when they can. The assessor should consider the wider family and friends; what roles are people playing; what does everyone in this family need?</w:t>
      </w:r>
    </w:p>
    <w:p w:rsidR="000D770F" w:rsidRDefault="000D770F">
      <w:r>
        <w:br w:type="page"/>
      </w:r>
    </w:p>
    <w:tbl>
      <w:tblPr>
        <w:tblStyle w:val="TableGrid"/>
        <w:tblW w:w="0" w:type="auto"/>
        <w:tblLook w:val="04A0" w:firstRow="1" w:lastRow="0" w:firstColumn="1" w:lastColumn="0" w:noHBand="0" w:noVBand="1"/>
      </w:tblPr>
      <w:tblGrid>
        <w:gridCol w:w="9016"/>
      </w:tblGrid>
      <w:tr w:rsidR="00392788" w:rsidRPr="00E12C86" w:rsidTr="00392788">
        <w:tc>
          <w:tcPr>
            <w:tcW w:w="9016" w:type="dxa"/>
            <w:shd w:val="clear" w:color="auto" w:fill="86BC25"/>
          </w:tcPr>
          <w:p w:rsidR="00392788" w:rsidRPr="00E12C86" w:rsidRDefault="00392788" w:rsidP="00392788">
            <w:pPr>
              <w:spacing w:before="60" w:after="60"/>
              <w:rPr>
                <w:rFonts w:ascii="Arial" w:hAnsi="Arial" w:cs="Arial"/>
                <w:b/>
                <w:sz w:val="24"/>
                <w:szCs w:val="24"/>
                <w:u w:val="single"/>
              </w:rPr>
            </w:pPr>
            <w:r w:rsidRPr="00E12C86">
              <w:rPr>
                <w:rFonts w:ascii="Arial" w:hAnsi="Arial" w:cs="Arial"/>
                <w:b/>
                <w:noProof/>
                <w:sz w:val="24"/>
                <w:szCs w:val="24"/>
                <w:u w:val="single"/>
                <w:lang w:eastAsia="en-GB"/>
              </w:rPr>
              <w:drawing>
                <wp:anchor distT="0" distB="0" distL="114300" distR="114300" simplePos="0" relativeHeight="251800576" behindDoc="0" locked="0" layoutInCell="1" allowOverlap="1" wp14:anchorId="7AB1F786" wp14:editId="423AF1B3">
                  <wp:simplePos x="0" y="0"/>
                  <wp:positionH relativeFrom="margin">
                    <wp:posOffset>4951730</wp:posOffset>
                  </wp:positionH>
                  <wp:positionV relativeFrom="margin">
                    <wp:posOffset>0</wp:posOffset>
                  </wp:positionV>
                  <wp:extent cx="567055" cy="567055"/>
                  <wp:effectExtent l="0" t="0" r="4445" b="4445"/>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00A37B0A">
              <w:rPr>
                <w:rFonts w:ascii="Arial" w:hAnsi="Arial" w:cs="Arial"/>
                <w:b/>
                <w:sz w:val="24"/>
                <w:szCs w:val="24"/>
                <w:u w:val="single"/>
              </w:rPr>
              <w:t>Case study e</w:t>
            </w:r>
            <w:r w:rsidRPr="00E12C86">
              <w:rPr>
                <w:rFonts w:ascii="Arial" w:hAnsi="Arial" w:cs="Arial"/>
                <w:b/>
                <w:sz w:val="24"/>
                <w:szCs w:val="24"/>
                <w:u w:val="single"/>
              </w:rPr>
              <w:t>xample: Sandwich carer</w:t>
            </w:r>
          </w:p>
          <w:p w:rsidR="00392788" w:rsidRPr="00E12C86" w:rsidRDefault="00392788" w:rsidP="00E12C86">
            <w:pPr>
              <w:spacing w:before="60" w:after="60"/>
              <w:rPr>
                <w:rFonts w:ascii="Arial" w:hAnsi="Arial" w:cs="Arial"/>
                <w:b/>
                <w:noProof/>
                <w:sz w:val="24"/>
                <w:szCs w:val="24"/>
                <w:u w:val="single"/>
                <w:lang w:eastAsia="en-GB"/>
              </w:rPr>
            </w:pPr>
          </w:p>
        </w:tc>
      </w:tr>
      <w:tr w:rsidR="00E12C86" w:rsidRPr="00E12C86" w:rsidTr="00392788">
        <w:tc>
          <w:tcPr>
            <w:tcW w:w="9016" w:type="dxa"/>
            <w:shd w:val="clear" w:color="auto" w:fill="auto"/>
          </w:tcPr>
          <w:p w:rsidR="00E12C86" w:rsidRPr="00E12C86" w:rsidRDefault="00E12C86" w:rsidP="00E12C86">
            <w:pPr>
              <w:spacing w:before="60" w:after="60"/>
              <w:rPr>
                <w:rFonts w:ascii="Arial" w:hAnsi="Arial" w:cs="Arial"/>
                <w:sz w:val="24"/>
                <w:szCs w:val="24"/>
              </w:rPr>
            </w:pPr>
            <w:r w:rsidRPr="00A37B0A">
              <w:rPr>
                <w:rFonts w:ascii="Arial" w:hAnsi="Arial" w:cs="Arial"/>
                <w:sz w:val="24"/>
                <w:szCs w:val="24"/>
              </w:rPr>
              <w:t>Mrs M is daughter and carer to her mother, Mrs S, who is 92. Mrs S has late stages of</w:t>
            </w:r>
            <w:r w:rsidRPr="00E12C86">
              <w:rPr>
                <w:rFonts w:ascii="Arial" w:hAnsi="Arial" w:cs="Arial"/>
                <w:sz w:val="24"/>
                <w:szCs w:val="24"/>
              </w:rPr>
              <w:t xml:space="preserve"> Alzheimer’s and Polymyalgia. Mrs M would like her mother, Mrs S to have a good quality of life, to stay in her extra care housing (ECH) for life, despite a low </w:t>
            </w:r>
            <w:proofErr w:type="spellStart"/>
            <w:r w:rsidRPr="00E12C86">
              <w:rPr>
                <w:rFonts w:ascii="Arial" w:hAnsi="Arial" w:cs="Arial"/>
                <w:sz w:val="24"/>
                <w:szCs w:val="24"/>
              </w:rPr>
              <w:t>Bartel</w:t>
            </w:r>
            <w:proofErr w:type="spellEnd"/>
            <w:r w:rsidRPr="00E12C86">
              <w:rPr>
                <w:rFonts w:ascii="Arial" w:hAnsi="Arial" w:cs="Arial"/>
                <w:sz w:val="24"/>
                <w:szCs w:val="24"/>
              </w:rPr>
              <w:t xml:space="preserve"> and MTS (Mental Test Score) </w:t>
            </w:r>
            <w:r w:rsidRPr="00E12C86">
              <w:rPr>
                <w:rFonts w:ascii="Arial" w:hAnsi="Arial" w:cs="Arial"/>
                <w:b/>
                <w:bCs/>
                <w:i/>
                <w:iCs/>
                <w:sz w:val="24"/>
                <w:szCs w:val="24"/>
              </w:rPr>
              <w:t>(Quality of life [well-being] cared for person)</w:t>
            </w:r>
            <w:r w:rsidRPr="00A37B0A">
              <w:rPr>
                <w:rFonts w:ascii="Arial" w:hAnsi="Arial" w:cs="Arial"/>
                <w:bCs/>
                <w:iCs/>
                <w:sz w:val="24"/>
                <w:szCs w:val="24"/>
              </w:rPr>
              <w:t>.</w:t>
            </w:r>
            <w:r w:rsidRPr="00E12C86">
              <w:rPr>
                <w:rFonts w:ascii="Arial" w:hAnsi="Arial" w:cs="Arial"/>
                <w:sz w:val="24"/>
                <w:szCs w:val="24"/>
              </w:rPr>
              <w:t xml:space="preserve"> This means that Mrs S, will require carer visits throughout the day and a hoist amongst other arrangements. Mrs M wants to support her mother but also wants a ‘life of her own’ for example continue going to the Women's Institute (WI) monthly and going to her daughters once a week </w:t>
            </w:r>
            <w:r w:rsidRPr="00E12C86">
              <w:rPr>
                <w:rFonts w:ascii="Arial" w:hAnsi="Arial" w:cs="Arial"/>
                <w:b/>
                <w:bCs/>
                <w:i/>
                <w:iCs/>
                <w:sz w:val="24"/>
                <w:szCs w:val="24"/>
              </w:rPr>
              <w:t>(quality of life [well-being] for the carer)</w:t>
            </w:r>
            <w:r w:rsidRPr="00E12C86">
              <w:rPr>
                <w:rFonts w:ascii="Arial" w:hAnsi="Arial" w:cs="Arial"/>
                <w:sz w:val="24"/>
                <w:szCs w:val="24"/>
              </w:rPr>
              <w:t xml:space="preserve">. Mrs M, with the social worker have agreed that Mrs M will provide certain times for care in between care package visits (she will have an OT and dietician visit to explain how to help mum at meal times). She will have a Wednesday evening out of every month to go to the WI and will visit her daughter weekly </w:t>
            </w:r>
            <w:r w:rsidR="00A37B0A">
              <w:rPr>
                <w:rFonts w:ascii="Arial" w:hAnsi="Arial" w:cs="Arial"/>
                <w:sz w:val="24"/>
                <w:szCs w:val="24"/>
              </w:rPr>
              <w:t>–</w:t>
            </w:r>
            <w:r w:rsidRPr="00E12C86">
              <w:rPr>
                <w:rFonts w:ascii="Arial" w:hAnsi="Arial" w:cs="Arial"/>
                <w:sz w:val="24"/>
                <w:szCs w:val="24"/>
              </w:rPr>
              <w:t xml:space="preserve"> the care package will put in extra visits for these times. Mrs M is also in telephone contact with the local carers centre and the details of support are included in a support plan, with other key telephone numbers and a contingency plan in place </w:t>
            </w:r>
            <w:r w:rsidRPr="00E12C86">
              <w:rPr>
                <w:rFonts w:ascii="Arial" w:hAnsi="Arial" w:cs="Arial"/>
                <w:b/>
                <w:bCs/>
                <w:i/>
                <w:iCs/>
                <w:sz w:val="24"/>
                <w:szCs w:val="24"/>
              </w:rPr>
              <w:t>(Managing the caring role)</w:t>
            </w:r>
            <w:r w:rsidRPr="00E12C86">
              <w:rPr>
                <w:rFonts w:ascii="Arial" w:hAnsi="Arial" w:cs="Arial"/>
                <w:sz w:val="24"/>
                <w:szCs w:val="24"/>
              </w:rPr>
              <w:t xml:space="preserve">. The practitioner and Mrs M agree to see ‘how it goes’ over the next few weeks </w:t>
            </w:r>
            <w:r w:rsidR="00A37B0A">
              <w:rPr>
                <w:rFonts w:ascii="Arial" w:hAnsi="Arial" w:cs="Arial"/>
                <w:sz w:val="24"/>
                <w:szCs w:val="24"/>
              </w:rPr>
              <w:t>–</w:t>
            </w:r>
            <w:r w:rsidRPr="00E12C86">
              <w:rPr>
                <w:rFonts w:ascii="Arial" w:hAnsi="Arial" w:cs="Arial"/>
                <w:sz w:val="24"/>
                <w:szCs w:val="24"/>
              </w:rPr>
              <w:t xml:space="preserve"> Mrs M feels comfortable that she is recognised as a </w:t>
            </w:r>
            <w:proofErr w:type="spellStart"/>
            <w:r w:rsidRPr="00E12C86">
              <w:rPr>
                <w:rFonts w:ascii="Arial" w:hAnsi="Arial" w:cs="Arial"/>
                <w:sz w:val="24"/>
                <w:szCs w:val="24"/>
              </w:rPr>
              <w:t>carer</w:t>
            </w:r>
            <w:proofErr w:type="spellEnd"/>
            <w:r w:rsidRPr="00E12C86">
              <w:rPr>
                <w:rFonts w:ascii="Arial" w:hAnsi="Arial" w:cs="Arial"/>
                <w:sz w:val="24"/>
                <w:szCs w:val="24"/>
              </w:rPr>
              <w:t xml:space="preserve">, her knowledge and expertise is respected and feels confident to be open and honest with the practitioners </w:t>
            </w:r>
            <w:r w:rsidRPr="00E12C86">
              <w:rPr>
                <w:rFonts w:ascii="Arial" w:hAnsi="Arial" w:cs="Arial"/>
                <w:b/>
                <w:bCs/>
                <w:i/>
                <w:iCs/>
                <w:sz w:val="24"/>
                <w:szCs w:val="24"/>
              </w:rPr>
              <w:t>(process)</w:t>
            </w:r>
            <w:r w:rsidRPr="00A37B0A">
              <w:rPr>
                <w:rFonts w:ascii="Arial" w:hAnsi="Arial" w:cs="Arial"/>
                <w:bCs/>
                <w:iCs/>
                <w:sz w:val="24"/>
                <w:szCs w:val="24"/>
              </w:rPr>
              <w:t>.</w:t>
            </w:r>
          </w:p>
        </w:tc>
      </w:tr>
    </w:tbl>
    <w:p w:rsidR="00B31606" w:rsidRDefault="00B31606" w:rsidP="00B31606"/>
    <w:tbl>
      <w:tblPr>
        <w:tblStyle w:val="TableGrid"/>
        <w:tblW w:w="0" w:type="auto"/>
        <w:tblLook w:val="04A0" w:firstRow="1" w:lastRow="0" w:firstColumn="1" w:lastColumn="0" w:noHBand="0" w:noVBand="1"/>
      </w:tblPr>
      <w:tblGrid>
        <w:gridCol w:w="9016"/>
      </w:tblGrid>
      <w:tr w:rsidR="00392788" w:rsidRPr="00E12C86" w:rsidTr="00392788">
        <w:tc>
          <w:tcPr>
            <w:tcW w:w="9016" w:type="dxa"/>
            <w:shd w:val="clear" w:color="auto" w:fill="EB5E57"/>
          </w:tcPr>
          <w:p w:rsidR="00392788" w:rsidRPr="00E12C86" w:rsidRDefault="00392788" w:rsidP="00392788">
            <w:pPr>
              <w:spacing w:before="60" w:after="60"/>
              <w:rPr>
                <w:rFonts w:ascii="Arial" w:hAnsi="Arial" w:cs="Arial"/>
                <w:b/>
                <w:sz w:val="24"/>
                <w:szCs w:val="24"/>
                <w:u w:val="single"/>
              </w:rPr>
            </w:pPr>
            <w:r w:rsidRPr="00E12C86">
              <w:rPr>
                <w:rFonts w:ascii="Arial" w:hAnsi="Arial" w:cs="Arial"/>
                <w:b/>
                <w:noProof/>
                <w:sz w:val="24"/>
                <w:szCs w:val="24"/>
                <w:u w:val="single"/>
                <w:lang w:eastAsia="en-GB"/>
              </w:rPr>
              <w:drawing>
                <wp:anchor distT="0" distB="0" distL="114300" distR="114300" simplePos="0" relativeHeight="251802624" behindDoc="0" locked="0" layoutInCell="1" allowOverlap="1" wp14:anchorId="46207E35" wp14:editId="2D581E45">
                  <wp:simplePos x="0" y="0"/>
                  <wp:positionH relativeFrom="margin">
                    <wp:posOffset>5119370</wp:posOffset>
                  </wp:positionH>
                  <wp:positionV relativeFrom="margin">
                    <wp:posOffset>0</wp:posOffset>
                  </wp:positionV>
                  <wp:extent cx="447675" cy="447675"/>
                  <wp:effectExtent l="0" t="0" r="0" b="952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margin">
                    <wp14:pctWidth>0</wp14:pctWidth>
                  </wp14:sizeRelH>
                  <wp14:sizeRelV relativeFrom="margin">
                    <wp14:pctHeight>0</wp14:pctHeight>
                  </wp14:sizeRelV>
                </wp:anchor>
              </w:drawing>
            </w:r>
            <w:r w:rsidRPr="00E12C86">
              <w:rPr>
                <w:rFonts w:ascii="Arial" w:hAnsi="Arial" w:cs="Arial"/>
                <w:b/>
                <w:sz w:val="24"/>
                <w:szCs w:val="24"/>
                <w:u w:val="single"/>
              </w:rPr>
              <w:t xml:space="preserve">Reflective </w:t>
            </w:r>
            <w:r w:rsidR="00A37B0A">
              <w:rPr>
                <w:rFonts w:ascii="Arial" w:hAnsi="Arial" w:cs="Arial"/>
                <w:b/>
                <w:sz w:val="24"/>
                <w:szCs w:val="24"/>
                <w:u w:val="single"/>
              </w:rPr>
              <w:t>e</w:t>
            </w:r>
            <w:r w:rsidRPr="00E12C86">
              <w:rPr>
                <w:rFonts w:ascii="Arial" w:hAnsi="Arial" w:cs="Arial"/>
                <w:b/>
                <w:sz w:val="24"/>
                <w:szCs w:val="24"/>
                <w:u w:val="single"/>
              </w:rPr>
              <w:t>xercise</w:t>
            </w:r>
          </w:p>
          <w:p w:rsidR="00392788" w:rsidRPr="00E12C86" w:rsidRDefault="00392788" w:rsidP="00E12C86">
            <w:pPr>
              <w:spacing w:before="60" w:after="60"/>
              <w:rPr>
                <w:rFonts w:ascii="Arial" w:hAnsi="Arial" w:cs="Arial"/>
                <w:b/>
                <w:noProof/>
                <w:sz w:val="24"/>
                <w:szCs w:val="24"/>
                <w:u w:val="single"/>
                <w:lang w:eastAsia="en-GB"/>
              </w:rPr>
            </w:pPr>
          </w:p>
        </w:tc>
      </w:tr>
      <w:tr w:rsidR="00E12C86" w:rsidRPr="00E12C86" w:rsidTr="00392788">
        <w:tc>
          <w:tcPr>
            <w:tcW w:w="9016" w:type="dxa"/>
            <w:shd w:val="clear" w:color="auto" w:fill="auto"/>
          </w:tcPr>
          <w:p w:rsidR="00E12C86" w:rsidRPr="00E12C86" w:rsidRDefault="00E12C86" w:rsidP="004D1EB9">
            <w:pPr>
              <w:pStyle w:val="Tablebullet1"/>
              <w:numPr>
                <w:ilvl w:val="0"/>
                <w:numId w:val="26"/>
              </w:numPr>
              <w:spacing w:before="60"/>
              <w:rPr>
                <w:rFonts w:cs="Arial"/>
              </w:rPr>
            </w:pPr>
            <w:r w:rsidRPr="00E12C86">
              <w:rPr>
                <w:rFonts w:cs="Arial"/>
              </w:rPr>
              <w:t>Think of some carers you have recently worked with.</w:t>
            </w:r>
          </w:p>
          <w:p w:rsidR="00E12C86" w:rsidRPr="00E12C86" w:rsidRDefault="00E12C86" w:rsidP="004D1EB9">
            <w:pPr>
              <w:pStyle w:val="Tablebullet1"/>
              <w:numPr>
                <w:ilvl w:val="0"/>
                <w:numId w:val="26"/>
              </w:numPr>
              <w:spacing w:before="60"/>
              <w:rPr>
                <w:rFonts w:cs="Arial"/>
              </w:rPr>
            </w:pPr>
            <w:r w:rsidRPr="00E12C86">
              <w:rPr>
                <w:rFonts w:cs="Arial"/>
              </w:rPr>
              <w:t>What were their strengths and resources?</w:t>
            </w:r>
          </w:p>
          <w:p w:rsidR="00E12C86" w:rsidRPr="00E12C86" w:rsidRDefault="00E12C86" w:rsidP="004D1EB9">
            <w:pPr>
              <w:pStyle w:val="Tablebullet1"/>
              <w:numPr>
                <w:ilvl w:val="0"/>
                <w:numId w:val="26"/>
              </w:numPr>
              <w:spacing w:before="60"/>
              <w:rPr>
                <w:rFonts w:cs="Arial"/>
              </w:rPr>
            </w:pPr>
            <w:r w:rsidRPr="00E12C86">
              <w:rPr>
                <w:rFonts w:cs="Arial"/>
              </w:rPr>
              <w:t>How would you affirm and recognise their expertise both verbally and in the written form?</w:t>
            </w:r>
          </w:p>
          <w:p w:rsidR="00E12C86" w:rsidRPr="00E12C86" w:rsidRDefault="00E12C86" w:rsidP="00E12C86">
            <w:pPr>
              <w:spacing w:before="60" w:after="60"/>
              <w:rPr>
                <w:rFonts w:ascii="Arial" w:hAnsi="Arial" w:cs="Arial"/>
                <w:b/>
                <w:sz w:val="24"/>
                <w:szCs w:val="24"/>
                <w:u w:val="single"/>
              </w:rPr>
            </w:pPr>
          </w:p>
          <w:p w:rsidR="00E12C86" w:rsidRPr="00E12C86" w:rsidRDefault="00E12C86" w:rsidP="00E12C86">
            <w:pPr>
              <w:spacing w:before="60" w:after="60"/>
              <w:rPr>
                <w:rFonts w:ascii="Arial" w:hAnsi="Arial" w:cs="Arial"/>
                <w:sz w:val="24"/>
                <w:szCs w:val="24"/>
                <w:u w:val="single"/>
              </w:rPr>
            </w:pPr>
            <w:r w:rsidRPr="00E12C86">
              <w:rPr>
                <w:rFonts w:ascii="Arial" w:hAnsi="Arial" w:cs="Arial"/>
                <w:sz w:val="24"/>
                <w:szCs w:val="24"/>
                <w:u w:val="single"/>
              </w:rPr>
              <w:t>For example:</w:t>
            </w:r>
          </w:p>
          <w:p w:rsidR="00E12C86" w:rsidRPr="00E12C86" w:rsidRDefault="00E12C86" w:rsidP="00E12C86">
            <w:pPr>
              <w:spacing w:before="60" w:after="60"/>
              <w:rPr>
                <w:rFonts w:ascii="Arial" w:hAnsi="Arial" w:cs="Arial"/>
                <w:color w:val="000000"/>
                <w:sz w:val="24"/>
                <w:szCs w:val="24"/>
              </w:rPr>
            </w:pPr>
            <w:r w:rsidRPr="00E12C86">
              <w:rPr>
                <w:rFonts w:ascii="Arial" w:hAnsi="Arial" w:cs="Arial"/>
                <w:color w:val="000000"/>
                <w:sz w:val="24"/>
                <w:szCs w:val="24"/>
              </w:rPr>
              <w:t xml:space="preserve">Verbal </w:t>
            </w:r>
            <w:r w:rsidR="00A37B0A">
              <w:rPr>
                <w:rFonts w:ascii="Arial" w:hAnsi="Arial" w:cs="Arial"/>
                <w:color w:val="000000"/>
                <w:sz w:val="24"/>
                <w:szCs w:val="24"/>
              </w:rPr>
              <w:t>–</w:t>
            </w:r>
            <w:r w:rsidRPr="00E12C86">
              <w:rPr>
                <w:rFonts w:ascii="Arial" w:hAnsi="Arial" w:cs="Arial"/>
                <w:color w:val="000000"/>
                <w:sz w:val="24"/>
                <w:szCs w:val="24"/>
              </w:rPr>
              <w:t xml:space="preserve"> I think it’s lovely that you and your mum can both stay up at watch </w:t>
            </w:r>
            <w:r w:rsidR="00A37B0A">
              <w:rPr>
                <w:rFonts w:ascii="Arial" w:hAnsi="Arial" w:cs="Arial"/>
                <w:color w:val="000000"/>
                <w:sz w:val="24"/>
                <w:szCs w:val="24"/>
              </w:rPr>
              <w:t xml:space="preserve">films if you want to together. </w:t>
            </w:r>
            <w:r w:rsidRPr="00E12C86">
              <w:rPr>
                <w:rFonts w:ascii="Arial" w:hAnsi="Arial" w:cs="Arial"/>
                <w:color w:val="000000"/>
                <w:sz w:val="24"/>
                <w:szCs w:val="24"/>
              </w:rPr>
              <w:t>You were right all along that the care agency visits were getting in the way of your evenings together.</w:t>
            </w:r>
          </w:p>
          <w:p w:rsidR="00E12C86" w:rsidRPr="00E12C86" w:rsidRDefault="00E12C86" w:rsidP="00E12C86">
            <w:pPr>
              <w:spacing w:before="60" w:after="60"/>
              <w:rPr>
                <w:rFonts w:ascii="Arial" w:hAnsi="Arial" w:cs="Arial"/>
                <w:sz w:val="24"/>
                <w:szCs w:val="24"/>
              </w:rPr>
            </w:pPr>
          </w:p>
          <w:p w:rsidR="00E12C86" w:rsidRPr="00E12C86" w:rsidRDefault="00E12C86" w:rsidP="00E12C86">
            <w:pPr>
              <w:spacing w:before="60" w:after="60"/>
              <w:rPr>
                <w:rFonts w:ascii="Arial" w:hAnsi="Arial" w:cs="Arial"/>
                <w:sz w:val="24"/>
                <w:szCs w:val="24"/>
              </w:rPr>
            </w:pPr>
            <w:r w:rsidRPr="00E12C86">
              <w:rPr>
                <w:rFonts w:ascii="Arial" w:hAnsi="Arial" w:cs="Arial"/>
                <w:sz w:val="24"/>
                <w:szCs w:val="24"/>
              </w:rPr>
              <w:t>Written – Mary has a very close relationship to her mother, she enjoys her mums company and arranges to have film nights. Mary is very supportive of her mother and brings real positivity to her mum’s evenings.</w:t>
            </w:r>
          </w:p>
        </w:tc>
      </w:tr>
    </w:tbl>
    <w:p w:rsidR="00392788" w:rsidRDefault="00392788" w:rsidP="00B31606"/>
    <w:p w:rsidR="00392788" w:rsidRDefault="00392788">
      <w:r>
        <w:br w:type="page"/>
      </w:r>
    </w:p>
    <w:p w:rsidR="001B1074" w:rsidRPr="00E12C86" w:rsidRDefault="00E12C86" w:rsidP="00E12C86">
      <w:pPr>
        <w:pStyle w:val="Heading1"/>
        <w:rPr>
          <w:rFonts w:ascii="Arial" w:hAnsi="Arial" w:cs="Arial"/>
          <w:b/>
          <w:color w:val="42B088"/>
          <w:sz w:val="28"/>
          <w:szCs w:val="28"/>
        </w:rPr>
      </w:pPr>
      <w:bookmarkStart w:id="35" w:name="_Toc857082"/>
      <w:r w:rsidRPr="00E12C86">
        <w:rPr>
          <w:rFonts w:ascii="Arial" w:hAnsi="Arial" w:cs="Arial"/>
          <w:b/>
          <w:color w:val="42B088"/>
          <w:sz w:val="28"/>
          <w:szCs w:val="28"/>
        </w:rPr>
        <w:t>6</w:t>
      </w:r>
      <w:r w:rsidRPr="00E12C86">
        <w:rPr>
          <w:rFonts w:ascii="Arial" w:hAnsi="Arial" w:cs="Arial"/>
          <w:b/>
          <w:color w:val="42B088"/>
          <w:sz w:val="28"/>
          <w:szCs w:val="28"/>
        </w:rPr>
        <w:tab/>
        <w:t xml:space="preserve">Video </w:t>
      </w:r>
      <w:r w:rsidR="00A37B0A">
        <w:rPr>
          <w:rFonts w:ascii="Arial" w:hAnsi="Arial" w:cs="Arial"/>
          <w:b/>
          <w:color w:val="42B088"/>
          <w:sz w:val="28"/>
          <w:szCs w:val="28"/>
        </w:rPr>
        <w:t>r</w:t>
      </w:r>
      <w:r w:rsidRPr="00E12C86">
        <w:rPr>
          <w:rFonts w:ascii="Arial" w:hAnsi="Arial" w:cs="Arial"/>
          <w:b/>
          <w:color w:val="42B088"/>
          <w:sz w:val="28"/>
          <w:szCs w:val="28"/>
        </w:rPr>
        <w:t>esources</w:t>
      </w:r>
      <w:bookmarkEnd w:id="35"/>
    </w:p>
    <w:p w:rsidR="00E12C86" w:rsidRPr="00E12C86" w:rsidRDefault="00E12C86" w:rsidP="00E12C86">
      <w:pPr>
        <w:rPr>
          <w:rFonts w:ascii="Arial" w:hAnsi="Arial" w:cs="Arial"/>
          <w:sz w:val="24"/>
          <w:szCs w:val="24"/>
        </w:rPr>
      </w:pPr>
      <w:r w:rsidRPr="00E12C86">
        <w:rPr>
          <w:rFonts w:ascii="Arial" w:hAnsi="Arial" w:cs="Arial"/>
          <w:sz w:val="24"/>
          <w:szCs w:val="24"/>
        </w:rPr>
        <w:t>The following are short video clips of carers describing their experiences.</w:t>
      </w:r>
    </w:p>
    <w:p w:rsidR="001B1074" w:rsidRPr="00E12C86" w:rsidRDefault="00E12C86" w:rsidP="00E12C86">
      <w:pPr>
        <w:pStyle w:val="Heading2"/>
        <w:rPr>
          <w:rFonts w:ascii="Arial" w:hAnsi="Arial" w:cs="Arial"/>
          <w:b/>
          <w:color w:val="42B088"/>
        </w:rPr>
      </w:pPr>
      <w:bookmarkStart w:id="36" w:name="_Toc857083"/>
      <w:r w:rsidRPr="00E12C86">
        <w:rPr>
          <w:rFonts w:ascii="Arial" w:hAnsi="Arial" w:cs="Arial"/>
          <w:b/>
          <w:color w:val="42B088"/>
        </w:rPr>
        <w:t>6.1</w:t>
      </w:r>
      <w:r w:rsidRPr="00E12C86">
        <w:rPr>
          <w:rFonts w:ascii="Arial" w:hAnsi="Arial" w:cs="Arial"/>
          <w:b/>
          <w:color w:val="42B088"/>
        </w:rPr>
        <w:tab/>
        <w:t xml:space="preserve">Adult </w:t>
      </w:r>
      <w:r w:rsidR="00A37B0A">
        <w:rPr>
          <w:rFonts w:ascii="Arial" w:hAnsi="Arial" w:cs="Arial"/>
          <w:b/>
          <w:color w:val="42B088"/>
        </w:rPr>
        <w:t>c</w:t>
      </w:r>
      <w:r w:rsidRPr="00E12C86">
        <w:rPr>
          <w:rFonts w:ascii="Arial" w:hAnsi="Arial" w:cs="Arial"/>
          <w:b/>
          <w:color w:val="42B088"/>
        </w:rPr>
        <w:t>arers</w:t>
      </w:r>
      <w:bookmarkEnd w:id="36"/>
    </w:p>
    <w:p w:rsidR="001B1074" w:rsidRDefault="001B1074" w:rsidP="00B31606"/>
    <w:tbl>
      <w:tblPr>
        <w:tblStyle w:val="TableGrid"/>
        <w:tblW w:w="0" w:type="auto"/>
        <w:shd w:val="clear" w:color="auto" w:fill="F7AB64"/>
        <w:tblLook w:val="04A0" w:firstRow="1" w:lastRow="0" w:firstColumn="1" w:lastColumn="0" w:noHBand="0" w:noVBand="1"/>
      </w:tblPr>
      <w:tblGrid>
        <w:gridCol w:w="9016"/>
      </w:tblGrid>
      <w:tr w:rsidR="00392788" w:rsidRPr="00E12C86" w:rsidTr="00392788">
        <w:tc>
          <w:tcPr>
            <w:tcW w:w="9016" w:type="dxa"/>
            <w:shd w:val="clear" w:color="auto" w:fill="F7AB64"/>
          </w:tcPr>
          <w:p w:rsidR="00392788" w:rsidRPr="00E12C86" w:rsidRDefault="00392788" w:rsidP="00392788">
            <w:pPr>
              <w:spacing w:before="60" w:after="60"/>
              <w:rPr>
                <w:rFonts w:ascii="Arial" w:hAnsi="Arial" w:cs="Arial"/>
                <w:b/>
                <w:sz w:val="24"/>
                <w:szCs w:val="24"/>
                <w:u w:val="single"/>
              </w:rPr>
            </w:pPr>
            <w:r w:rsidRPr="00E12C86">
              <w:rPr>
                <w:rFonts w:ascii="Arial" w:hAnsi="Arial" w:cs="Arial"/>
                <w:noProof/>
                <w:sz w:val="24"/>
                <w:szCs w:val="24"/>
                <w:lang w:eastAsia="en-GB"/>
              </w:rPr>
              <w:drawing>
                <wp:anchor distT="0" distB="0" distL="114300" distR="114300" simplePos="0" relativeHeight="251804672" behindDoc="0" locked="0" layoutInCell="1" allowOverlap="1" wp14:anchorId="2D31109F" wp14:editId="3E4DCD1B">
                  <wp:simplePos x="0" y="0"/>
                  <wp:positionH relativeFrom="margin">
                    <wp:posOffset>5033645</wp:posOffset>
                  </wp:positionH>
                  <wp:positionV relativeFrom="margin">
                    <wp:posOffset>0</wp:posOffset>
                  </wp:positionV>
                  <wp:extent cx="491490" cy="491490"/>
                  <wp:effectExtent l="0" t="0" r="3810" b="381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biLevel thresh="25000"/>
                            <a:extLst>
                              <a:ext uri="{28A0092B-C50C-407E-A947-70E740481C1C}">
                                <a14:useLocalDpi xmlns:a14="http://schemas.microsoft.com/office/drawing/2010/main" val="0"/>
                              </a:ext>
                            </a:extLst>
                          </a:blip>
                          <a:stretch>
                            <a:fillRect/>
                          </a:stretch>
                        </pic:blipFill>
                        <pic:spPr>
                          <a:xfrm>
                            <a:off x="0" y="0"/>
                            <a:ext cx="491490" cy="491490"/>
                          </a:xfrm>
                          <a:prstGeom prst="rect">
                            <a:avLst/>
                          </a:prstGeom>
                        </pic:spPr>
                      </pic:pic>
                    </a:graphicData>
                  </a:graphic>
                  <wp14:sizeRelH relativeFrom="margin">
                    <wp14:pctWidth>0</wp14:pctWidth>
                  </wp14:sizeRelH>
                  <wp14:sizeRelV relativeFrom="margin">
                    <wp14:pctHeight>0</wp14:pctHeight>
                  </wp14:sizeRelV>
                </wp:anchor>
              </w:drawing>
            </w:r>
            <w:r w:rsidRPr="00E12C86">
              <w:rPr>
                <w:rFonts w:ascii="Arial" w:hAnsi="Arial" w:cs="Arial"/>
                <w:b/>
                <w:sz w:val="24"/>
                <w:szCs w:val="24"/>
                <w:u w:val="single"/>
              </w:rPr>
              <w:t xml:space="preserve">Video </w:t>
            </w:r>
            <w:r w:rsidR="00A37B0A">
              <w:rPr>
                <w:rFonts w:ascii="Arial" w:hAnsi="Arial" w:cs="Arial"/>
                <w:b/>
                <w:sz w:val="24"/>
                <w:szCs w:val="24"/>
                <w:u w:val="single"/>
              </w:rPr>
              <w:t>r</w:t>
            </w:r>
            <w:r w:rsidRPr="00E12C86">
              <w:rPr>
                <w:rFonts w:ascii="Arial" w:hAnsi="Arial" w:cs="Arial"/>
                <w:b/>
                <w:sz w:val="24"/>
                <w:szCs w:val="24"/>
                <w:u w:val="single"/>
              </w:rPr>
              <w:t>esource</w:t>
            </w:r>
          </w:p>
          <w:p w:rsidR="00392788" w:rsidRPr="00E12C86" w:rsidRDefault="00392788" w:rsidP="00E12C86">
            <w:pPr>
              <w:spacing w:before="60" w:after="60"/>
              <w:rPr>
                <w:rFonts w:ascii="Arial" w:hAnsi="Arial" w:cs="Arial"/>
                <w:noProof/>
                <w:sz w:val="24"/>
                <w:szCs w:val="24"/>
                <w:lang w:eastAsia="en-GB"/>
              </w:rPr>
            </w:pPr>
          </w:p>
        </w:tc>
      </w:tr>
      <w:tr w:rsidR="00E12C86" w:rsidRPr="00E12C86" w:rsidTr="00392788">
        <w:tc>
          <w:tcPr>
            <w:tcW w:w="9016" w:type="dxa"/>
            <w:shd w:val="clear" w:color="auto" w:fill="auto"/>
          </w:tcPr>
          <w:p w:rsidR="00E12C86" w:rsidRPr="00E12C86" w:rsidRDefault="00E12C86" w:rsidP="00E12C86">
            <w:pPr>
              <w:spacing w:before="60" w:after="60"/>
              <w:rPr>
                <w:rFonts w:ascii="Arial" w:hAnsi="Arial" w:cs="Arial"/>
                <w:sz w:val="24"/>
                <w:szCs w:val="24"/>
              </w:rPr>
            </w:pPr>
            <w:r w:rsidRPr="00E12C86">
              <w:rPr>
                <w:rFonts w:ascii="Arial" w:hAnsi="Arial" w:cs="Arial"/>
                <w:sz w:val="24"/>
                <w:szCs w:val="24"/>
              </w:rPr>
              <w:t xml:space="preserve">This </w:t>
            </w:r>
            <w:hyperlink r:id="rId43" w:history="1">
              <w:r w:rsidRPr="00E12C86">
                <w:rPr>
                  <w:rStyle w:val="Hyperlink"/>
                  <w:rFonts w:ascii="Arial" w:hAnsi="Arial" w:cs="Arial"/>
                  <w:color w:val="auto"/>
                  <w:sz w:val="24"/>
                  <w:szCs w:val="24"/>
                </w:rPr>
                <w:t>film</w:t>
              </w:r>
            </w:hyperlink>
            <w:r w:rsidRPr="00E12C86">
              <w:rPr>
                <w:rFonts w:ascii="Arial" w:hAnsi="Arial" w:cs="Arial"/>
                <w:sz w:val="24"/>
                <w:szCs w:val="24"/>
              </w:rPr>
              <w:t xml:space="preserve"> shows Muhammed, a gentleman talking about his role as a </w:t>
            </w:r>
            <w:proofErr w:type="spellStart"/>
            <w:r w:rsidRPr="00E12C86">
              <w:rPr>
                <w:rFonts w:ascii="Arial" w:hAnsi="Arial" w:cs="Arial"/>
                <w:sz w:val="24"/>
                <w:szCs w:val="24"/>
              </w:rPr>
              <w:t>carer</w:t>
            </w:r>
            <w:proofErr w:type="spellEnd"/>
            <w:r w:rsidRPr="00E12C86">
              <w:rPr>
                <w:rFonts w:ascii="Arial" w:hAnsi="Arial" w:cs="Arial"/>
                <w:sz w:val="24"/>
                <w:szCs w:val="24"/>
              </w:rPr>
              <w:t>. From Carers Leeds, it illustrates how long he was a carer before identifying himself as one and the amount of care he carried out and still carries out for his family.</w:t>
            </w:r>
          </w:p>
        </w:tc>
      </w:tr>
    </w:tbl>
    <w:p w:rsidR="00B31606" w:rsidRDefault="00B31606" w:rsidP="00B31606"/>
    <w:tbl>
      <w:tblPr>
        <w:tblStyle w:val="TableGrid"/>
        <w:tblW w:w="0" w:type="auto"/>
        <w:tblLook w:val="04A0" w:firstRow="1" w:lastRow="0" w:firstColumn="1" w:lastColumn="0" w:noHBand="0" w:noVBand="1"/>
      </w:tblPr>
      <w:tblGrid>
        <w:gridCol w:w="9016"/>
      </w:tblGrid>
      <w:tr w:rsidR="00392788" w:rsidRPr="00E12C86" w:rsidTr="00392788">
        <w:tc>
          <w:tcPr>
            <w:tcW w:w="9016" w:type="dxa"/>
            <w:shd w:val="clear" w:color="auto" w:fill="F7AB64"/>
          </w:tcPr>
          <w:p w:rsidR="00392788" w:rsidRPr="00E12C86" w:rsidRDefault="00392788" w:rsidP="00392788">
            <w:pPr>
              <w:spacing w:before="60" w:after="60"/>
              <w:rPr>
                <w:rFonts w:ascii="Arial" w:hAnsi="Arial" w:cs="Arial"/>
                <w:b/>
                <w:sz w:val="24"/>
                <w:szCs w:val="24"/>
                <w:u w:val="single"/>
              </w:rPr>
            </w:pPr>
            <w:r w:rsidRPr="00E12C86">
              <w:rPr>
                <w:rFonts w:ascii="Arial" w:hAnsi="Arial" w:cs="Arial"/>
                <w:b/>
                <w:noProof/>
                <w:sz w:val="24"/>
                <w:szCs w:val="24"/>
                <w:u w:val="single"/>
                <w:lang w:eastAsia="en-GB"/>
              </w:rPr>
              <w:drawing>
                <wp:anchor distT="0" distB="0" distL="114300" distR="114300" simplePos="0" relativeHeight="251806720" behindDoc="0" locked="0" layoutInCell="1" allowOverlap="1" wp14:anchorId="6D9BE3AD" wp14:editId="3CAB8D8F">
                  <wp:simplePos x="0" y="0"/>
                  <wp:positionH relativeFrom="margin">
                    <wp:posOffset>5064125</wp:posOffset>
                  </wp:positionH>
                  <wp:positionV relativeFrom="margin">
                    <wp:posOffset>0</wp:posOffset>
                  </wp:positionV>
                  <wp:extent cx="457200" cy="45720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biLevel thresh="2500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margin">
                    <wp14:pctWidth>0</wp14:pctWidth>
                  </wp14:sizeRelH>
                  <wp14:sizeRelV relativeFrom="margin">
                    <wp14:pctHeight>0</wp14:pctHeight>
                  </wp14:sizeRelV>
                </wp:anchor>
              </w:drawing>
            </w:r>
            <w:r w:rsidRPr="00E12C86">
              <w:rPr>
                <w:rFonts w:ascii="Arial" w:hAnsi="Arial" w:cs="Arial"/>
                <w:b/>
                <w:sz w:val="24"/>
                <w:szCs w:val="24"/>
                <w:u w:val="single"/>
              </w:rPr>
              <w:t xml:space="preserve">Video </w:t>
            </w:r>
            <w:r w:rsidR="00A37B0A">
              <w:rPr>
                <w:rFonts w:ascii="Arial" w:hAnsi="Arial" w:cs="Arial"/>
                <w:b/>
                <w:sz w:val="24"/>
                <w:szCs w:val="24"/>
                <w:u w:val="single"/>
              </w:rPr>
              <w:t>r</w:t>
            </w:r>
            <w:r w:rsidRPr="00E12C86">
              <w:rPr>
                <w:rFonts w:ascii="Arial" w:hAnsi="Arial" w:cs="Arial"/>
                <w:b/>
                <w:sz w:val="24"/>
                <w:szCs w:val="24"/>
                <w:u w:val="single"/>
              </w:rPr>
              <w:t>esource</w:t>
            </w:r>
          </w:p>
          <w:p w:rsidR="00392788" w:rsidRPr="00E12C86" w:rsidRDefault="00392788" w:rsidP="00E12C86">
            <w:pPr>
              <w:spacing w:before="60" w:after="60"/>
              <w:rPr>
                <w:rFonts w:ascii="Arial" w:hAnsi="Arial" w:cs="Arial"/>
                <w:b/>
                <w:noProof/>
                <w:sz w:val="24"/>
                <w:szCs w:val="24"/>
                <w:u w:val="single"/>
                <w:lang w:eastAsia="en-GB"/>
              </w:rPr>
            </w:pPr>
          </w:p>
        </w:tc>
      </w:tr>
      <w:tr w:rsidR="00E12C86" w:rsidRPr="00E12C86" w:rsidTr="00392788">
        <w:tc>
          <w:tcPr>
            <w:tcW w:w="9016" w:type="dxa"/>
            <w:shd w:val="clear" w:color="auto" w:fill="auto"/>
          </w:tcPr>
          <w:p w:rsidR="00E12C86" w:rsidRPr="00E12C86" w:rsidRDefault="00E12C86" w:rsidP="00E12C86">
            <w:pPr>
              <w:spacing w:before="60" w:after="60"/>
              <w:rPr>
                <w:rFonts w:ascii="Arial" w:hAnsi="Arial" w:cs="Arial"/>
                <w:sz w:val="24"/>
                <w:szCs w:val="24"/>
              </w:rPr>
            </w:pPr>
            <w:r w:rsidRPr="00E12C86">
              <w:rPr>
                <w:rFonts w:ascii="Arial" w:hAnsi="Arial" w:cs="Arial"/>
                <w:sz w:val="24"/>
                <w:szCs w:val="24"/>
              </w:rPr>
              <w:t xml:space="preserve">Watch this short </w:t>
            </w:r>
            <w:hyperlink r:id="rId45" w:history="1">
              <w:r w:rsidRPr="00E12C86">
                <w:rPr>
                  <w:rStyle w:val="Hyperlink"/>
                  <w:rFonts w:ascii="Arial" w:hAnsi="Arial" w:cs="Arial"/>
                  <w:color w:val="auto"/>
                  <w:sz w:val="24"/>
                  <w:szCs w:val="24"/>
                </w:rPr>
                <w:t>film</w:t>
              </w:r>
            </w:hyperlink>
            <w:r w:rsidRPr="00E12C86">
              <w:rPr>
                <w:rFonts w:ascii="Arial" w:hAnsi="Arial" w:cs="Arial"/>
                <w:sz w:val="24"/>
                <w:szCs w:val="24"/>
              </w:rPr>
              <w:t xml:space="preserve"> about Margaret and Susan (mum and daughter relationship </w:t>
            </w:r>
            <w:r w:rsidR="00A37B0A">
              <w:rPr>
                <w:rFonts w:ascii="Arial" w:hAnsi="Arial" w:cs="Arial"/>
                <w:sz w:val="24"/>
                <w:szCs w:val="24"/>
              </w:rPr>
              <w:t>–</w:t>
            </w:r>
            <w:r w:rsidRPr="00E12C86">
              <w:rPr>
                <w:rFonts w:ascii="Arial" w:hAnsi="Arial" w:cs="Arial"/>
                <w:sz w:val="24"/>
                <w:szCs w:val="24"/>
              </w:rPr>
              <w:t xml:space="preserve"> with daughter as the carer)</w:t>
            </w:r>
          </w:p>
        </w:tc>
      </w:tr>
    </w:tbl>
    <w:p w:rsidR="00E12C86" w:rsidRDefault="00E12C86" w:rsidP="00B31606"/>
    <w:p w:rsidR="00E12C86" w:rsidRPr="00650D41" w:rsidRDefault="00650D41" w:rsidP="00650D41">
      <w:pPr>
        <w:pStyle w:val="Heading2"/>
        <w:rPr>
          <w:rFonts w:ascii="Arial" w:hAnsi="Arial" w:cs="Arial"/>
          <w:b/>
          <w:color w:val="42B088"/>
        </w:rPr>
      </w:pPr>
      <w:bookmarkStart w:id="37" w:name="_Toc857084"/>
      <w:r w:rsidRPr="00650D41">
        <w:rPr>
          <w:rFonts w:ascii="Arial" w:hAnsi="Arial" w:cs="Arial"/>
          <w:b/>
          <w:color w:val="42B088"/>
        </w:rPr>
        <w:t>6.2</w:t>
      </w:r>
      <w:r w:rsidRPr="00650D41">
        <w:rPr>
          <w:rFonts w:ascii="Arial" w:hAnsi="Arial" w:cs="Arial"/>
          <w:b/>
          <w:color w:val="42B088"/>
        </w:rPr>
        <w:tab/>
        <w:t xml:space="preserve">Young </w:t>
      </w:r>
      <w:r w:rsidR="002F1749">
        <w:rPr>
          <w:rFonts w:ascii="Arial" w:hAnsi="Arial" w:cs="Arial"/>
          <w:b/>
          <w:color w:val="42B088"/>
        </w:rPr>
        <w:t>c</w:t>
      </w:r>
      <w:r w:rsidRPr="00650D41">
        <w:rPr>
          <w:rFonts w:ascii="Arial" w:hAnsi="Arial" w:cs="Arial"/>
          <w:b/>
          <w:color w:val="42B088"/>
        </w:rPr>
        <w:t>arers</w:t>
      </w:r>
      <w:bookmarkEnd w:id="37"/>
    </w:p>
    <w:p w:rsidR="00E12C86" w:rsidRDefault="00E12C86" w:rsidP="00B31606"/>
    <w:tbl>
      <w:tblPr>
        <w:tblStyle w:val="TableGrid"/>
        <w:tblW w:w="0" w:type="auto"/>
        <w:tblLook w:val="04A0" w:firstRow="1" w:lastRow="0" w:firstColumn="1" w:lastColumn="0" w:noHBand="0" w:noVBand="1"/>
      </w:tblPr>
      <w:tblGrid>
        <w:gridCol w:w="9016"/>
      </w:tblGrid>
      <w:tr w:rsidR="00392788" w:rsidRPr="00650D41" w:rsidTr="00392788">
        <w:tc>
          <w:tcPr>
            <w:tcW w:w="9016" w:type="dxa"/>
            <w:shd w:val="clear" w:color="auto" w:fill="F7AB64"/>
          </w:tcPr>
          <w:p w:rsidR="00392788" w:rsidRPr="00650D41" w:rsidRDefault="00392788" w:rsidP="00392788">
            <w:pPr>
              <w:spacing w:before="60" w:after="60"/>
              <w:rPr>
                <w:rFonts w:ascii="Arial" w:hAnsi="Arial" w:cs="Arial"/>
                <w:b/>
                <w:sz w:val="24"/>
                <w:szCs w:val="24"/>
                <w:u w:val="single"/>
              </w:rPr>
            </w:pPr>
            <w:r w:rsidRPr="00650D41">
              <w:rPr>
                <w:rFonts w:ascii="Arial" w:hAnsi="Arial" w:cs="Arial"/>
                <w:noProof/>
                <w:color w:val="FF0000"/>
                <w:sz w:val="24"/>
                <w:szCs w:val="24"/>
                <w:lang w:eastAsia="en-GB"/>
              </w:rPr>
              <w:drawing>
                <wp:anchor distT="0" distB="0" distL="114300" distR="114300" simplePos="0" relativeHeight="251808768" behindDoc="0" locked="0" layoutInCell="1" allowOverlap="1" wp14:anchorId="70B9C842" wp14:editId="545A6BAF">
                  <wp:simplePos x="0" y="0"/>
                  <wp:positionH relativeFrom="margin">
                    <wp:posOffset>5061585</wp:posOffset>
                  </wp:positionH>
                  <wp:positionV relativeFrom="margin">
                    <wp:posOffset>15240</wp:posOffset>
                  </wp:positionV>
                  <wp:extent cx="462915" cy="46291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noFill/>
                        </pic:spPr>
                      </pic:pic>
                    </a:graphicData>
                  </a:graphic>
                  <wp14:sizeRelH relativeFrom="margin">
                    <wp14:pctWidth>0</wp14:pctWidth>
                  </wp14:sizeRelH>
                  <wp14:sizeRelV relativeFrom="margin">
                    <wp14:pctHeight>0</wp14:pctHeight>
                  </wp14:sizeRelV>
                </wp:anchor>
              </w:drawing>
            </w:r>
            <w:r w:rsidRPr="00650D41">
              <w:rPr>
                <w:rFonts w:ascii="Arial" w:hAnsi="Arial" w:cs="Arial"/>
                <w:b/>
                <w:sz w:val="24"/>
                <w:szCs w:val="24"/>
                <w:u w:val="single"/>
              </w:rPr>
              <w:t xml:space="preserve">Video </w:t>
            </w:r>
            <w:r w:rsidR="002F1749">
              <w:rPr>
                <w:rFonts w:ascii="Arial" w:hAnsi="Arial" w:cs="Arial"/>
                <w:b/>
                <w:sz w:val="24"/>
                <w:szCs w:val="24"/>
                <w:u w:val="single"/>
              </w:rPr>
              <w:t>r</w:t>
            </w:r>
            <w:r w:rsidRPr="00650D41">
              <w:rPr>
                <w:rFonts w:ascii="Arial" w:hAnsi="Arial" w:cs="Arial"/>
                <w:b/>
                <w:sz w:val="24"/>
                <w:szCs w:val="24"/>
                <w:u w:val="single"/>
              </w:rPr>
              <w:t>esources</w:t>
            </w:r>
          </w:p>
          <w:p w:rsidR="00392788" w:rsidRPr="00650D41" w:rsidRDefault="00392788" w:rsidP="00650D41">
            <w:pPr>
              <w:spacing w:before="60" w:after="60"/>
              <w:rPr>
                <w:rFonts w:ascii="Arial" w:hAnsi="Arial" w:cs="Arial"/>
                <w:noProof/>
                <w:color w:val="FF0000"/>
                <w:sz w:val="24"/>
                <w:szCs w:val="24"/>
                <w:lang w:eastAsia="en-GB"/>
              </w:rPr>
            </w:pPr>
          </w:p>
        </w:tc>
      </w:tr>
      <w:tr w:rsidR="00650D41" w:rsidRPr="00650D41" w:rsidTr="00392788">
        <w:tc>
          <w:tcPr>
            <w:tcW w:w="9016" w:type="dxa"/>
            <w:shd w:val="clear" w:color="auto" w:fill="auto"/>
          </w:tcPr>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 xml:space="preserve">This </w:t>
            </w:r>
            <w:hyperlink r:id="rId46" w:history="1">
              <w:r w:rsidRPr="00650D41">
                <w:rPr>
                  <w:rStyle w:val="Hyperlink"/>
                  <w:rFonts w:ascii="Arial" w:hAnsi="Arial" w:cs="Arial"/>
                  <w:sz w:val="24"/>
                  <w:szCs w:val="24"/>
                </w:rPr>
                <w:t>film</w:t>
              </w:r>
            </w:hyperlink>
            <w:r w:rsidRPr="00650D41">
              <w:rPr>
                <w:rFonts w:ascii="Arial" w:hAnsi="Arial" w:cs="Arial"/>
                <w:sz w:val="24"/>
                <w:szCs w:val="24"/>
              </w:rPr>
              <w:t xml:space="preserve"> is on a young carer talking about her Nan with dementia who she cared for without realising she was a young carer.</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 xml:space="preserve">In this </w:t>
            </w:r>
            <w:hyperlink r:id="rId47" w:history="1">
              <w:r w:rsidRPr="00650D41">
                <w:rPr>
                  <w:rStyle w:val="Hyperlink"/>
                  <w:rFonts w:ascii="Arial" w:hAnsi="Arial" w:cs="Arial"/>
                  <w:sz w:val="24"/>
                  <w:szCs w:val="24"/>
                </w:rPr>
                <w:t>film</w:t>
              </w:r>
            </w:hyperlink>
            <w:r w:rsidRPr="00650D41">
              <w:rPr>
                <w:rFonts w:ascii="Arial" w:hAnsi="Arial" w:cs="Arial"/>
                <w:sz w:val="24"/>
                <w:szCs w:val="24"/>
              </w:rPr>
              <w:t xml:space="preserve"> a group of young carers are in a choir singing about being young carers behind closed doors.</w:t>
            </w:r>
          </w:p>
        </w:tc>
      </w:tr>
    </w:tbl>
    <w:p w:rsidR="00392788" w:rsidRDefault="00392788"/>
    <w:p w:rsidR="00392788" w:rsidRDefault="00392788">
      <w:r>
        <w:br w:type="page"/>
      </w:r>
    </w:p>
    <w:p w:rsidR="00E12C86" w:rsidRPr="00650D41" w:rsidRDefault="00650D41" w:rsidP="00650D41">
      <w:pPr>
        <w:pStyle w:val="Heading1"/>
        <w:rPr>
          <w:rFonts w:ascii="Arial" w:hAnsi="Arial" w:cs="Arial"/>
          <w:b/>
          <w:color w:val="42B088"/>
          <w:sz w:val="28"/>
          <w:szCs w:val="28"/>
        </w:rPr>
      </w:pPr>
      <w:bookmarkStart w:id="38" w:name="_Toc857085"/>
      <w:r w:rsidRPr="00650D41">
        <w:rPr>
          <w:rFonts w:ascii="Arial" w:hAnsi="Arial" w:cs="Arial"/>
          <w:b/>
          <w:color w:val="42B088"/>
          <w:sz w:val="28"/>
          <w:szCs w:val="28"/>
        </w:rPr>
        <w:t>7</w:t>
      </w:r>
      <w:r w:rsidRPr="00650D41">
        <w:rPr>
          <w:rFonts w:ascii="Arial" w:hAnsi="Arial" w:cs="Arial"/>
          <w:b/>
          <w:color w:val="42B088"/>
          <w:sz w:val="28"/>
          <w:szCs w:val="28"/>
        </w:rPr>
        <w:tab/>
        <w:t xml:space="preserve">Case </w:t>
      </w:r>
      <w:r w:rsidR="00A37B0A">
        <w:rPr>
          <w:rFonts w:ascii="Arial" w:hAnsi="Arial" w:cs="Arial"/>
          <w:b/>
          <w:color w:val="42B088"/>
          <w:sz w:val="28"/>
          <w:szCs w:val="28"/>
        </w:rPr>
        <w:t>s</w:t>
      </w:r>
      <w:r w:rsidRPr="00650D41">
        <w:rPr>
          <w:rFonts w:ascii="Arial" w:hAnsi="Arial" w:cs="Arial"/>
          <w:b/>
          <w:color w:val="42B088"/>
          <w:sz w:val="28"/>
          <w:szCs w:val="28"/>
        </w:rPr>
        <w:t>tudies</w:t>
      </w:r>
      <w:bookmarkEnd w:id="38"/>
    </w:p>
    <w:p w:rsidR="00E12C86" w:rsidRDefault="00650D41" w:rsidP="00B31606">
      <w:pPr>
        <w:rPr>
          <w:rFonts w:ascii="Arial" w:hAnsi="Arial" w:cs="Arial"/>
          <w:sz w:val="24"/>
          <w:szCs w:val="24"/>
        </w:rPr>
      </w:pPr>
      <w:r w:rsidRPr="00650D41">
        <w:rPr>
          <w:rFonts w:ascii="Arial" w:hAnsi="Arial" w:cs="Arial"/>
          <w:sz w:val="24"/>
          <w:szCs w:val="24"/>
        </w:rPr>
        <w:t>Below are four case studies</w:t>
      </w:r>
      <w:r w:rsidR="00934F59">
        <w:rPr>
          <w:rFonts w:ascii="Arial" w:hAnsi="Arial" w:cs="Arial"/>
          <w:sz w:val="24"/>
          <w:szCs w:val="24"/>
        </w:rPr>
        <w:t xml:space="preserve"> followed by a reflective exercise that you may find useful.</w:t>
      </w:r>
    </w:p>
    <w:tbl>
      <w:tblPr>
        <w:tblStyle w:val="TableGrid"/>
        <w:tblW w:w="0" w:type="auto"/>
        <w:shd w:val="clear" w:color="auto" w:fill="86BC25"/>
        <w:tblLook w:val="04A0" w:firstRow="1" w:lastRow="0" w:firstColumn="1" w:lastColumn="0" w:noHBand="0" w:noVBand="1"/>
      </w:tblPr>
      <w:tblGrid>
        <w:gridCol w:w="9016"/>
      </w:tblGrid>
      <w:tr w:rsidR="00392788" w:rsidRPr="00650D41" w:rsidTr="00392788">
        <w:tc>
          <w:tcPr>
            <w:tcW w:w="9016" w:type="dxa"/>
            <w:shd w:val="clear" w:color="auto" w:fill="86BC25"/>
          </w:tcPr>
          <w:p w:rsidR="00392788" w:rsidRPr="00650D41" w:rsidRDefault="00392788" w:rsidP="00392788">
            <w:pPr>
              <w:spacing w:before="60" w:after="60"/>
              <w:rPr>
                <w:rFonts w:ascii="Arial" w:hAnsi="Arial" w:cs="Arial"/>
                <w:b/>
                <w:sz w:val="24"/>
                <w:szCs w:val="24"/>
                <w:u w:val="single"/>
              </w:rPr>
            </w:pPr>
            <w:r w:rsidRPr="00650D41">
              <w:rPr>
                <w:rFonts w:ascii="Arial" w:hAnsi="Arial" w:cs="Arial"/>
                <w:b/>
                <w:noProof/>
                <w:sz w:val="24"/>
                <w:szCs w:val="24"/>
                <w:u w:val="single"/>
                <w:lang w:eastAsia="en-GB"/>
              </w:rPr>
              <w:drawing>
                <wp:anchor distT="0" distB="0" distL="114300" distR="114300" simplePos="0" relativeHeight="251810816" behindDoc="0" locked="0" layoutInCell="1" allowOverlap="1" wp14:anchorId="53128B99" wp14:editId="6FE5B7B7">
                  <wp:simplePos x="0" y="0"/>
                  <wp:positionH relativeFrom="margin">
                    <wp:posOffset>4961255</wp:posOffset>
                  </wp:positionH>
                  <wp:positionV relativeFrom="margin">
                    <wp:posOffset>0</wp:posOffset>
                  </wp:positionV>
                  <wp:extent cx="567055" cy="567055"/>
                  <wp:effectExtent l="0" t="0" r="4445"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650D41">
              <w:rPr>
                <w:rFonts w:ascii="Arial" w:hAnsi="Arial" w:cs="Arial"/>
                <w:b/>
                <w:sz w:val="24"/>
                <w:szCs w:val="24"/>
                <w:u w:val="single"/>
              </w:rPr>
              <w:t xml:space="preserve">Case </w:t>
            </w:r>
            <w:r w:rsidR="00A37B0A">
              <w:rPr>
                <w:rFonts w:ascii="Arial" w:hAnsi="Arial" w:cs="Arial"/>
                <w:b/>
                <w:sz w:val="24"/>
                <w:szCs w:val="24"/>
                <w:u w:val="single"/>
              </w:rPr>
              <w:t>s</w:t>
            </w:r>
            <w:r w:rsidRPr="00650D41">
              <w:rPr>
                <w:rFonts w:ascii="Arial" w:hAnsi="Arial" w:cs="Arial"/>
                <w:b/>
                <w:sz w:val="24"/>
                <w:szCs w:val="24"/>
                <w:u w:val="single"/>
              </w:rPr>
              <w:t>tudy – Carer parent</w:t>
            </w:r>
            <w:r w:rsidRPr="00650D41">
              <w:rPr>
                <w:rFonts w:ascii="Arial" w:hAnsi="Arial" w:cs="Arial"/>
                <w:b/>
                <w:sz w:val="24"/>
                <w:szCs w:val="24"/>
                <w:u w:val="single"/>
                <w:vertAlign w:val="superscript"/>
              </w:rPr>
              <w:footnoteReference w:id="23"/>
            </w:r>
          </w:p>
          <w:p w:rsidR="00392788" w:rsidRPr="00650D41" w:rsidRDefault="00392788" w:rsidP="00650D41">
            <w:pPr>
              <w:spacing w:before="60" w:after="60"/>
              <w:rPr>
                <w:rFonts w:ascii="Arial" w:hAnsi="Arial" w:cs="Arial"/>
                <w:b/>
                <w:noProof/>
                <w:sz w:val="24"/>
                <w:szCs w:val="24"/>
                <w:u w:val="single"/>
                <w:lang w:eastAsia="en-GB"/>
              </w:rPr>
            </w:pPr>
          </w:p>
        </w:tc>
      </w:tr>
      <w:tr w:rsidR="00650D41" w:rsidRPr="00650D41" w:rsidTr="00392788">
        <w:tc>
          <w:tcPr>
            <w:tcW w:w="9016" w:type="dxa"/>
            <w:shd w:val="clear" w:color="auto" w:fill="auto"/>
          </w:tcPr>
          <w:p w:rsidR="00650D41" w:rsidRPr="00650D41" w:rsidRDefault="00650D41" w:rsidP="00650D41">
            <w:pPr>
              <w:spacing w:before="60" w:after="60"/>
              <w:rPr>
                <w:rFonts w:ascii="Arial" w:hAnsi="Arial" w:cs="Arial"/>
                <w:b/>
                <w:sz w:val="24"/>
                <w:szCs w:val="24"/>
                <w:u w:val="single"/>
              </w:rPr>
            </w:pPr>
            <w:r w:rsidRPr="00650D41">
              <w:rPr>
                <w:rFonts w:ascii="Arial" w:hAnsi="Arial" w:cs="Arial"/>
                <w:b/>
                <w:sz w:val="24"/>
                <w:szCs w:val="24"/>
                <w:u w:val="single"/>
              </w:rPr>
              <w:t xml:space="preserve">Kate </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Kate is a parent carer to her son who is ten years old. He was born with a number of health issues, the primary one being a rare genetic disorder, along with learning disabilities, ADHD, speech, language and sensory issues.</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Kate lives with her partner, son and seven</w:t>
            </w:r>
            <w:r w:rsidR="00A37B0A">
              <w:rPr>
                <w:rFonts w:ascii="Arial" w:hAnsi="Arial" w:cs="Arial"/>
                <w:sz w:val="24"/>
                <w:szCs w:val="24"/>
              </w:rPr>
              <w:t>-</w:t>
            </w:r>
            <w:r w:rsidRPr="00650D41">
              <w:rPr>
                <w:rFonts w:ascii="Arial" w:hAnsi="Arial" w:cs="Arial"/>
                <w:sz w:val="24"/>
                <w:szCs w:val="24"/>
              </w:rPr>
              <w:t>year</w:t>
            </w:r>
            <w:r w:rsidR="00A37B0A">
              <w:rPr>
                <w:rFonts w:ascii="Arial" w:hAnsi="Arial" w:cs="Arial"/>
                <w:sz w:val="24"/>
                <w:szCs w:val="24"/>
              </w:rPr>
              <w:t>-</w:t>
            </w:r>
            <w:r w:rsidRPr="00650D41">
              <w:rPr>
                <w:rFonts w:ascii="Arial" w:hAnsi="Arial" w:cs="Arial"/>
                <w:sz w:val="24"/>
                <w:szCs w:val="24"/>
              </w:rPr>
              <w:t>old daughter. Her son attends a mainstream primary school but with dedicated one to one teaching support at all times.</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Being a parent carer has had a huge impact upon Kate’s life. Due to her son’s needs Kate is unable to work in paid employment as she needs to be flexible. As a family they have had to adapt the way in which they live to suit their son’s needs and have very little time as a couple, as specialist childcare is needed.</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i/>
                <w:sz w:val="24"/>
                <w:szCs w:val="24"/>
              </w:rPr>
            </w:pPr>
            <w:r w:rsidRPr="00650D41">
              <w:rPr>
                <w:rFonts w:ascii="Arial" w:hAnsi="Arial" w:cs="Arial"/>
                <w:sz w:val="24"/>
                <w:szCs w:val="24"/>
              </w:rPr>
              <w:t xml:space="preserve">Kate says, </w:t>
            </w:r>
            <w:r w:rsidRPr="00650D41">
              <w:rPr>
                <w:rFonts w:ascii="Arial" w:hAnsi="Arial" w:cs="Arial"/>
                <w:i/>
                <w:sz w:val="24"/>
                <w:szCs w:val="24"/>
              </w:rPr>
              <w:t>“As a parent carer I always feel as if I am fighting for something. There is constantly something that you need to fight for, for your child. Life is a struggle, it’s hard on relationships, my partner and I often argue about how best to meet our son’s needs, or about strategies for best managing his behaviour.”</w:t>
            </w:r>
          </w:p>
          <w:p w:rsidR="00650D41" w:rsidRPr="00650D41" w:rsidRDefault="00650D41" w:rsidP="00650D41">
            <w:pPr>
              <w:spacing w:before="60" w:after="60"/>
              <w:rPr>
                <w:rFonts w:ascii="Arial" w:hAnsi="Arial" w:cs="Arial"/>
                <w:i/>
                <w:sz w:val="24"/>
                <w:szCs w:val="24"/>
              </w:rPr>
            </w:pPr>
          </w:p>
          <w:p w:rsidR="00650D41" w:rsidRPr="00650D41" w:rsidRDefault="00650D41" w:rsidP="00650D41">
            <w:pPr>
              <w:spacing w:before="60" w:after="60"/>
              <w:rPr>
                <w:rFonts w:ascii="Arial" w:hAnsi="Arial" w:cs="Arial"/>
                <w:i/>
                <w:sz w:val="24"/>
                <w:szCs w:val="24"/>
              </w:rPr>
            </w:pPr>
            <w:r w:rsidRPr="00650D41">
              <w:rPr>
                <w:rFonts w:ascii="Arial" w:hAnsi="Arial" w:cs="Arial"/>
                <w:i/>
                <w:sz w:val="24"/>
                <w:szCs w:val="24"/>
              </w:rPr>
              <w:t xml:space="preserve">“My wish list as a </w:t>
            </w:r>
            <w:proofErr w:type="spellStart"/>
            <w:r w:rsidRPr="00650D41">
              <w:rPr>
                <w:rFonts w:ascii="Arial" w:hAnsi="Arial" w:cs="Arial"/>
                <w:i/>
                <w:sz w:val="24"/>
                <w:szCs w:val="24"/>
              </w:rPr>
              <w:t>carer</w:t>
            </w:r>
            <w:proofErr w:type="spellEnd"/>
            <w:r w:rsidRPr="00650D41">
              <w:rPr>
                <w:rFonts w:ascii="Arial" w:hAnsi="Arial" w:cs="Arial"/>
                <w:i/>
                <w:sz w:val="24"/>
                <w:szCs w:val="24"/>
              </w:rPr>
              <w:t xml:space="preserve"> is for there to be less red tape, shorter waiting times for assistance or assessments and more resources for children with care needs. I volunteer in a parent liaison role with the ‘We love carers’ group’ to help other parent carers to understand their rights and to work with organisations to improve services for carers”.</w:t>
            </w:r>
          </w:p>
        </w:tc>
      </w:tr>
    </w:tbl>
    <w:p w:rsidR="00392788" w:rsidRDefault="00392788" w:rsidP="00B31606"/>
    <w:p w:rsidR="00392788" w:rsidRDefault="00392788">
      <w:r>
        <w:br w:type="page"/>
      </w:r>
    </w:p>
    <w:tbl>
      <w:tblPr>
        <w:tblStyle w:val="TableGrid"/>
        <w:tblW w:w="0" w:type="auto"/>
        <w:shd w:val="clear" w:color="auto" w:fill="86BC25"/>
        <w:tblLook w:val="04A0" w:firstRow="1" w:lastRow="0" w:firstColumn="1" w:lastColumn="0" w:noHBand="0" w:noVBand="1"/>
      </w:tblPr>
      <w:tblGrid>
        <w:gridCol w:w="9016"/>
      </w:tblGrid>
      <w:tr w:rsidR="00392788" w:rsidRPr="00650D41" w:rsidTr="00392788">
        <w:tc>
          <w:tcPr>
            <w:tcW w:w="9016" w:type="dxa"/>
            <w:shd w:val="clear" w:color="auto" w:fill="86BC25"/>
          </w:tcPr>
          <w:p w:rsidR="00392788" w:rsidRPr="00650D41" w:rsidRDefault="00392788" w:rsidP="00392788">
            <w:pPr>
              <w:spacing w:before="60" w:after="60"/>
              <w:rPr>
                <w:rFonts w:ascii="Arial" w:hAnsi="Arial" w:cs="Arial"/>
                <w:b/>
                <w:sz w:val="24"/>
                <w:szCs w:val="24"/>
                <w:u w:val="single"/>
              </w:rPr>
            </w:pPr>
            <w:r w:rsidRPr="00650D41">
              <w:rPr>
                <w:rFonts w:ascii="Arial" w:hAnsi="Arial" w:cs="Arial"/>
                <w:b/>
                <w:noProof/>
                <w:sz w:val="24"/>
                <w:szCs w:val="24"/>
                <w:u w:val="single"/>
                <w:lang w:eastAsia="en-GB"/>
              </w:rPr>
              <w:drawing>
                <wp:anchor distT="0" distB="0" distL="114300" distR="114300" simplePos="0" relativeHeight="251812864" behindDoc="0" locked="0" layoutInCell="1" allowOverlap="1" wp14:anchorId="138ACD5E" wp14:editId="6CCA84EB">
                  <wp:simplePos x="0" y="0"/>
                  <wp:positionH relativeFrom="margin">
                    <wp:posOffset>4932680</wp:posOffset>
                  </wp:positionH>
                  <wp:positionV relativeFrom="margin">
                    <wp:posOffset>0</wp:posOffset>
                  </wp:positionV>
                  <wp:extent cx="567055" cy="567055"/>
                  <wp:effectExtent l="0" t="0" r="4445"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650D41">
              <w:rPr>
                <w:rFonts w:ascii="Arial" w:hAnsi="Arial" w:cs="Arial"/>
                <w:b/>
                <w:sz w:val="24"/>
                <w:szCs w:val="24"/>
                <w:u w:val="single"/>
              </w:rPr>
              <w:t xml:space="preserve">Case </w:t>
            </w:r>
            <w:r w:rsidR="00A37B0A">
              <w:rPr>
                <w:rFonts w:ascii="Arial" w:hAnsi="Arial" w:cs="Arial"/>
                <w:b/>
                <w:sz w:val="24"/>
                <w:szCs w:val="24"/>
                <w:u w:val="single"/>
              </w:rPr>
              <w:t>s</w:t>
            </w:r>
            <w:r w:rsidRPr="00650D41">
              <w:rPr>
                <w:rFonts w:ascii="Arial" w:hAnsi="Arial" w:cs="Arial"/>
                <w:b/>
                <w:sz w:val="24"/>
                <w:szCs w:val="24"/>
                <w:u w:val="single"/>
              </w:rPr>
              <w:t xml:space="preserve">tudy – Carer of a </w:t>
            </w:r>
            <w:r w:rsidR="002A4B85">
              <w:rPr>
                <w:rFonts w:ascii="Arial" w:hAnsi="Arial" w:cs="Arial"/>
                <w:b/>
                <w:sz w:val="24"/>
                <w:szCs w:val="24"/>
                <w:u w:val="single"/>
              </w:rPr>
              <w:t>son</w:t>
            </w:r>
            <w:r w:rsidRPr="00650D41">
              <w:rPr>
                <w:rFonts w:ascii="Arial" w:hAnsi="Arial" w:cs="Arial"/>
                <w:b/>
                <w:sz w:val="24"/>
                <w:szCs w:val="24"/>
                <w:u w:val="single"/>
              </w:rPr>
              <w:t xml:space="preserve"> and wife</w:t>
            </w:r>
            <w:r w:rsidRPr="00650D41">
              <w:rPr>
                <w:rFonts w:ascii="Arial" w:hAnsi="Arial" w:cs="Arial"/>
                <w:b/>
                <w:sz w:val="24"/>
                <w:szCs w:val="24"/>
                <w:u w:val="single"/>
                <w:vertAlign w:val="superscript"/>
              </w:rPr>
              <w:footnoteReference w:id="24"/>
            </w:r>
          </w:p>
          <w:p w:rsidR="00392788" w:rsidRPr="00650D41" w:rsidRDefault="00392788" w:rsidP="00650D41">
            <w:pPr>
              <w:spacing w:before="60" w:after="60"/>
              <w:rPr>
                <w:rFonts w:ascii="Arial" w:hAnsi="Arial" w:cs="Arial"/>
                <w:b/>
                <w:noProof/>
                <w:sz w:val="24"/>
                <w:szCs w:val="24"/>
                <w:u w:val="single"/>
                <w:lang w:eastAsia="en-GB"/>
              </w:rPr>
            </w:pPr>
          </w:p>
        </w:tc>
      </w:tr>
      <w:tr w:rsidR="00650D41" w:rsidRPr="00650D41" w:rsidTr="00392788">
        <w:tc>
          <w:tcPr>
            <w:tcW w:w="9016" w:type="dxa"/>
            <w:shd w:val="clear" w:color="auto" w:fill="auto"/>
          </w:tcPr>
          <w:p w:rsidR="00650D41" w:rsidRPr="00650D41" w:rsidRDefault="00650D41" w:rsidP="00650D41">
            <w:pPr>
              <w:spacing w:before="60" w:after="60"/>
              <w:rPr>
                <w:rFonts w:ascii="Arial" w:hAnsi="Arial" w:cs="Arial"/>
                <w:b/>
                <w:sz w:val="24"/>
                <w:szCs w:val="24"/>
                <w:u w:val="single"/>
              </w:rPr>
            </w:pPr>
            <w:r w:rsidRPr="00650D41">
              <w:rPr>
                <w:rFonts w:ascii="Arial" w:hAnsi="Arial" w:cs="Arial"/>
                <w:b/>
                <w:sz w:val="24"/>
                <w:szCs w:val="24"/>
                <w:u w:val="single"/>
              </w:rPr>
              <w:t xml:space="preserve">Philip </w:t>
            </w:r>
          </w:p>
          <w:p w:rsidR="00650D41" w:rsidRPr="00650D41" w:rsidRDefault="00650D41" w:rsidP="00650D41">
            <w:pPr>
              <w:spacing w:before="60" w:after="60"/>
              <w:rPr>
                <w:rFonts w:ascii="Arial" w:hAnsi="Arial" w:cs="Arial"/>
                <w:b/>
                <w:sz w:val="24"/>
                <w:szCs w:val="24"/>
                <w:u w:val="single"/>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 xml:space="preserve">Philip Wright is a </w:t>
            </w:r>
            <w:proofErr w:type="spellStart"/>
            <w:r w:rsidRPr="00650D41">
              <w:rPr>
                <w:rFonts w:ascii="Arial" w:hAnsi="Arial" w:cs="Arial"/>
                <w:sz w:val="24"/>
                <w:szCs w:val="24"/>
              </w:rPr>
              <w:t>carer</w:t>
            </w:r>
            <w:proofErr w:type="spellEnd"/>
            <w:r w:rsidRPr="00650D41">
              <w:rPr>
                <w:rFonts w:ascii="Arial" w:hAnsi="Arial" w:cs="Arial"/>
                <w:sz w:val="24"/>
                <w:szCs w:val="24"/>
              </w:rPr>
              <w:t xml:space="preserve"> and here is his carer story</w:t>
            </w:r>
            <w:r w:rsidR="00A37B0A">
              <w:rPr>
                <w:rFonts w:ascii="Arial" w:hAnsi="Arial" w:cs="Arial"/>
                <w:sz w:val="24"/>
                <w:szCs w:val="24"/>
              </w:rPr>
              <w:t>:</w:t>
            </w:r>
          </w:p>
          <w:p w:rsidR="00650D41" w:rsidRPr="00650D41" w:rsidRDefault="00650D41" w:rsidP="00650D41">
            <w:pPr>
              <w:spacing w:before="60" w:after="60"/>
              <w:rPr>
                <w:rFonts w:ascii="Arial" w:hAnsi="Arial" w:cs="Arial"/>
                <w:i/>
                <w:sz w:val="24"/>
                <w:szCs w:val="24"/>
              </w:rPr>
            </w:pPr>
            <w:r w:rsidRPr="00650D41">
              <w:rPr>
                <w:rFonts w:ascii="Arial" w:hAnsi="Arial" w:cs="Arial"/>
                <w:i/>
                <w:sz w:val="24"/>
                <w:szCs w:val="24"/>
                <w:lang w:eastAsia="en-GB"/>
              </w:rPr>
              <w:t xml:space="preserve">"I have four sons. My 17-year-old, Aaron, is severely disabled with quadriplegic cerebral palsy. My wife Michelle, who shared responsibility with me, </w:t>
            </w:r>
            <w:r w:rsidRPr="00650D41">
              <w:rPr>
                <w:rFonts w:ascii="Arial" w:hAnsi="Arial" w:cs="Arial"/>
                <w:i/>
                <w:color w:val="404040"/>
                <w:sz w:val="24"/>
                <w:szCs w:val="24"/>
                <w:lang w:eastAsia="en-GB"/>
              </w:rPr>
              <w:t>nearly died in</w:t>
            </w:r>
            <w:r w:rsidRPr="00650D41">
              <w:rPr>
                <w:rFonts w:ascii="Arial" w:hAnsi="Arial" w:cs="Arial"/>
                <w:b/>
                <w:i/>
                <w:sz w:val="24"/>
                <w:szCs w:val="24"/>
              </w:rPr>
              <w:t xml:space="preserve"> </w:t>
            </w:r>
            <w:r w:rsidRPr="00650D41">
              <w:rPr>
                <w:rFonts w:ascii="Arial" w:hAnsi="Arial" w:cs="Arial"/>
                <w:i/>
                <w:sz w:val="24"/>
                <w:szCs w:val="24"/>
              </w:rPr>
              <w:t>2011 with a brain aneurysm and a heart valve replacement. It has affected her left side and she is unable to look after our son Aaron any more. So my 19-year-old helps to look after her.</w:t>
            </w:r>
          </w:p>
          <w:p w:rsidR="00650D41" w:rsidRPr="00650D41" w:rsidRDefault="00650D41" w:rsidP="00650D41">
            <w:pPr>
              <w:spacing w:before="60" w:after="60"/>
              <w:rPr>
                <w:rFonts w:ascii="Arial" w:hAnsi="Arial" w:cs="Arial"/>
                <w:b/>
                <w:i/>
                <w:sz w:val="24"/>
                <w:szCs w:val="24"/>
                <w:u w:val="single"/>
              </w:rPr>
            </w:pPr>
          </w:p>
          <w:p w:rsidR="00650D41" w:rsidRPr="00650D41" w:rsidRDefault="00A37B0A" w:rsidP="00650D41">
            <w:pPr>
              <w:spacing w:before="60" w:after="60"/>
              <w:rPr>
                <w:rFonts w:ascii="Arial" w:hAnsi="Arial" w:cs="Arial"/>
                <w:i/>
                <w:sz w:val="24"/>
                <w:szCs w:val="24"/>
              </w:rPr>
            </w:pPr>
            <w:r>
              <w:rPr>
                <w:rFonts w:ascii="Arial" w:hAnsi="Arial" w:cs="Arial"/>
                <w:i/>
                <w:sz w:val="24"/>
                <w:szCs w:val="24"/>
              </w:rPr>
              <w:t>“</w:t>
            </w:r>
            <w:r w:rsidR="00650D41" w:rsidRPr="00650D41">
              <w:rPr>
                <w:rFonts w:ascii="Arial" w:hAnsi="Arial" w:cs="Arial"/>
                <w:i/>
                <w:sz w:val="24"/>
                <w:szCs w:val="24"/>
              </w:rPr>
              <w:t>Aaron needs 24-hour care. I am up most nights and I get no sleep whatsoever. My 19-year-old son looks after Aaron on Wednesday nights</w:t>
            </w:r>
            <w:r>
              <w:rPr>
                <w:rFonts w:ascii="Arial" w:hAnsi="Arial" w:cs="Arial"/>
                <w:i/>
                <w:sz w:val="24"/>
                <w:szCs w:val="24"/>
              </w:rPr>
              <w:t>,</w:t>
            </w:r>
            <w:r w:rsidR="00650D41" w:rsidRPr="00650D41">
              <w:rPr>
                <w:rFonts w:ascii="Arial" w:hAnsi="Arial" w:cs="Arial"/>
                <w:i/>
                <w:sz w:val="24"/>
                <w:szCs w:val="24"/>
              </w:rPr>
              <w:t xml:space="preserve"> so I can get at least one night's sleep a week.</w:t>
            </w:r>
          </w:p>
          <w:p w:rsidR="00650D41" w:rsidRPr="00650D41" w:rsidRDefault="00650D41" w:rsidP="00650D41">
            <w:pPr>
              <w:spacing w:before="60" w:after="60"/>
              <w:rPr>
                <w:rFonts w:ascii="Arial" w:hAnsi="Arial" w:cs="Arial"/>
                <w:i/>
                <w:sz w:val="24"/>
                <w:szCs w:val="24"/>
              </w:rPr>
            </w:pPr>
          </w:p>
          <w:p w:rsidR="00650D41" w:rsidRPr="00650D41" w:rsidRDefault="00A37B0A" w:rsidP="00650D41">
            <w:pPr>
              <w:spacing w:before="60" w:after="60"/>
              <w:rPr>
                <w:rFonts w:ascii="Arial" w:hAnsi="Arial" w:cs="Arial"/>
                <w:i/>
                <w:sz w:val="24"/>
                <w:szCs w:val="24"/>
              </w:rPr>
            </w:pPr>
            <w:r>
              <w:rPr>
                <w:rFonts w:ascii="Arial" w:hAnsi="Arial" w:cs="Arial"/>
                <w:i/>
                <w:sz w:val="24"/>
                <w:szCs w:val="24"/>
              </w:rPr>
              <w:t>“</w:t>
            </w:r>
            <w:r w:rsidR="00650D41" w:rsidRPr="00650D41">
              <w:rPr>
                <w:rFonts w:ascii="Arial" w:hAnsi="Arial" w:cs="Arial"/>
                <w:i/>
                <w:sz w:val="24"/>
                <w:szCs w:val="24"/>
              </w:rPr>
              <w:t>School holidays can be hell. Aaron doesn't like too much sun</w:t>
            </w:r>
            <w:r>
              <w:rPr>
                <w:rFonts w:ascii="Arial" w:hAnsi="Arial" w:cs="Arial"/>
                <w:i/>
                <w:sz w:val="24"/>
                <w:szCs w:val="24"/>
              </w:rPr>
              <w:t>,</w:t>
            </w:r>
            <w:r w:rsidR="00650D41" w:rsidRPr="00650D41">
              <w:rPr>
                <w:rFonts w:ascii="Arial" w:hAnsi="Arial" w:cs="Arial"/>
                <w:i/>
                <w:sz w:val="24"/>
                <w:szCs w:val="24"/>
              </w:rPr>
              <w:t xml:space="preserve"> so we tend to stay indoors a lot. I'd like to take my boys out for the day but it's just not possible and I can't expect my eldest son to look after everyone else.</w:t>
            </w:r>
          </w:p>
          <w:p w:rsidR="00650D41" w:rsidRPr="00650D41" w:rsidRDefault="00650D41" w:rsidP="00650D41">
            <w:pPr>
              <w:spacing w:before="60" w:after="60"/>
              <w:rPr>
                <w:rFonts w:ascii="Arial" w:hAnsi="Arial" w:cs="Arial"/>
                <w:i/>
                <w:sz w:val="24"/>
                <w:szCs w:val="24"/>
              </w:rPr>
            </w:pPr>
          </w:p>
          <w:p w:rsidR="00650D41" w:rsidRPr="00650D41" w:rsidRDefault="00A37B0A" w:rsidP="00650D41">
            <w:pPr>
              <w:spacing w:before="60" w:after="60"/>
              <w:rPr>
                <w:rFonts w:ascii="Arial" w:hAnsi="Arial" w:cs="Arial"/>
                <w:i/>
                <w:sz w:val="24"/>
                <w:szCs w:val="24"/>
              </w:rPr>
            </w:pPr>
            <w:r>
              <w:rPr>
                <w:rFonts w:ascii="Arial" w:hAnsi="Arial" w:cs="Arial"/>
                <w:i/>
                <w:sz w:val="24"/>
                <w:szCs w:val="24"/>
              </w:rPr>
              <w:t>“</w:t>
            </w:r>
            <w:r w:rsidR="00650D41" w:rsidRPr="00650D41">
              <w:rPr>
                <w:rFonts w:ascii="Arial" w:hAnsi="Arial" w:cs="Arial"/>
                <w:i/>
                <w:sz w:val="24"/>
                <w:szCs w:val="24"/>
              </w:rPr>
              <w:t>Please don't get me wrong, I get a lot of happiness from my family so don't think it's all bad, but there are some very, very hard times.</w:t>
            </w:r>
          </w:p>
          <w:p w:rsidR="00650D41" w:rsidRPr="00650D41" w:rsidRDefault="00650D41" w:rsidP="00650D41">
            <w:pPr>
              <w:spacing w:before="60" w:after="60"/>
              <w:rPr>
                <w:rFonts w:ascii="Arial" w:hAnsi="Arial" w:cs="Arial"/>
                <w:i/>
                <w:sz w:val="24"/>
                <w:szCs w:val="24"/>
              </w:rPr>
            </w:pPr>
          </w:p>
          <w:p w:rsidR="00650D41" w:rsidRPr="00650D41" w:rsidRDefault="00A37B0A" w:rsidP="00650D41">
            <w:pPr>
              <w:spacing w:before="60" w:after="60"/>
              <w:rPr>
                <w:rFonts w:ascii="Arial" w:hAnsi="Arial" w:cs="Arial"/>
                <w:i/>
                <w:sz w:val="24"/>
                <w:szCs w:val="24"/>
              </w:rPr>
            </w:pPr>
            <w:r>
              <w:rPr>
                <w:rFonts w:ascii="Arial" w:hAnsi="Arial" w:cs="Arial"/>
                <w:i/>
                <w:sz w:val="24"/>
                <w:szCs w:val="24"/>
              </w:rPr>
              <w:t>“</w:t>
            </w:r>
            <w:r w:rsidR="00650D41" w:rsidRPr="00650D41">
              <w:rPr>
                <w:rFonts w:ascii="Arial" w:hAnsi="Arial" w:cs="Arial"/>
                <w:i/>
                <w:sz w:val="24"/>
                <w:szCs w:val="24"/>
              </w:rPr>
              <w:t>I love my family to bits and would do all I can but when you get no time to yourself and never get chance to socialise anymore it has become very stressful and lonely.</w:t>
            </w:r>
          </w:p>
          <w:p w:rsidR="00650D41" w:rsidRPr="00650D41" w:rsidRDefault="00650D41" w:rsidP="00650D41">
            <w:pPr>
              <w:spacing w:before="60" w:after="60"/>
              <w:rPr>
                <w:rFonts w:ascii="Arial" w:hAnsi="Arial" w:cs="Arial"/>
                <w:i/>
                <w:sz w:val="24"/>
                <w:szCs w:val="24"/>
              </w:rPr>
            </w:pPr>
          </w:p>
          <w:p w:rsidR="00650D41" w:rsidRPr="00650D41" w:rsidRDefault="00A37B0A" w:rsidP="00650D41">
            <w:pPr>
              <w:spacing w:before="60" w:after="60"/>
              <w:rPr>
                <w:rFonts w:ascii="Arial" w:hAnsi="Arial" w:cs="Arial"/>
                <w:i/>
                <w:sz w:val="24"/>
                <w:szCs w:val="24"/>
              </w:rPr>
            </w:pPr>
            <w:r>
              <w:rPr>
                <w:rFonts w:ascii="Arial" w:hAnsi="Arial" w:cs="Arial"/>
                <w:i/>
                <w:sz w:val="24"/>
                <w:szCs w:val="24"/>
              </w:rPr>
              <w:t>“</w:t>
            </w:r>
            <w:r w:rsidR="00650D41" w:rsidRPr="00650D41">
              <w:rPr>
                <w:rFonts w:ascii="Arial" w:hAnsi="Arial" w:cs="Arial"/>
                <w:i/>
                <w:sz w:val="24"/>
                <w:szCs w:val="24"/>
              </w:rPr>
              <w:t>I think these tests [screening for signs of depression] would make me feel that my welfare is being looked after which I would like. But what would really help is someone coming to the house to help me and to give me a break."</w:t>
            </w:r>
          </w:p>
        </w:tc>
      </w:tr>
    </w:tbl>
    <w:p w:rsidR="00392788" w:rsidRDefault="00392788" w:rsidP="00B31606"/>
    <w:p w:rsidR="00392788" w:rsidRDefault="00392788">
      <w:r>
        <w:br w:type="page"/>
      </w:r>
    </w:p>
    <w:tbl>
      <w:tblPr>
        <w:tblStyle w:val="TableGrid"/>
        <w:tblW w:w="0" w:type="auto"/>
        <w:shd w:val="clear" w:color="auto" w:fill="86BC25"/>
        <w:tblLook w:val="04A0" w:firstRow="1" w:lastRow="0" w:firstColumn="1" w:lastColumn="0" w:noHBand="0" w:noVBand="1"/>
      </w:tblPr>
      <w:tblGrid>
        <w:gridCol w:w="9016"/>
      </w:tblGrid>
      <w:tr w:rsidR="00392788" w:rsidRPr="00650D41" w:rsidTr="00392788">
        <w:tc>
          <w:tcPr>
            <w:tcW w:w="9016" w:type="dxa"/>
            <w:shd w:val="clear" w:color="auto" w:fill="86BC25"/>
          </w:tcPr>
          <w:p w:rsidR="00392788" w:rsidRPr="00650D41" w:rsidRDefault="00392788" w:rsidP="00392788">
            <w:pPr>
              <w:spacing w:before="60" w:after="60"/>
              <w:rPr>
                <w:rFonts w:ascii="Arial" w:hAnsi="Arial" w:cs="Arial"/>
                <w:b/>
                <w:sz w:val="24"/>
                <w:szCs w:val="24"/>
                <w:u w:val="single"/>
              </w:rPr>
            </w:pPr>
            <w:r w:rsidRPr="00650D41">
              <w:rPr>
                <w:rFonts w:ascii="Arial" w:hAnsi="Arial" w:cs="Arial"/>
                <w:b/>
                <w:noProof/>
                <w:sz w:val="24"/>
                <w:szCs w:val="24"/>
                <w:u w:val="single"/>
                <w:lang w:eastAsia="en-GB"/>
              </w:rPr>
              <w:drawing>
                <wp:anchor distT="0" distB="0" distL="114300" distR="114300" simplePos="0" relativeHeight="251814912" behindDoc="0" locked="0" layoutInCell="1" allowOverlap="1" wp14:anchorId="27C88B13" wp14:editId="50F83C0C">
                  <wp:simplePos x="0" y="0"/>
                  <wp:positionH relativeFrom="margin">
                    <wp:posOffset>5071745</wp:posOffset>
                  </wp:positionH>
                  <wp:positionV relativeFrom="margin">
                    <wp:posOffset>635</wp:posOffset>
                  </wp:positionV>
                  <wp:extent cx="490855" cy="490855"/>
                  <wp:effectExtent l="0" t="0" r="4445"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0855" cy="490855"/>
                          </a:xfrm>
                          <a:prstGeom prst="rect">
                            <a:avLst/>
                          </a:prstGeom>
                          <a:noFill/>
                        </pic:spPr>
                      </pic:pic>
                    </a:graphicData>
                  </a:graphic>
                  <wp14:sizeRelH relativeFrom="margin">
                    <wp14:pctWidth>0</wp14:pctWidth>
                  </wp14:sizeRelH>
                  <wp14:sizeRelV relativeFrom="margin">
                    <wp14:pctHeight>0</wp14:pctHeight>
                  </wp14:sizeRelV>
                </wp:anchor>
              </w:drawing>
            </w:r>
            <w:r w:rsidRPr="00650D41">
              <w:rPr>
                <w:rFonts w:ascii="Arial" w:hAnsi="Arial" w:cs="Arial"/>
                <w:b/>
                <w:sz w:val="24"/>
                <w:szCs w:val="24"/>
                <w:u w:val="single"/>
              </w:rPr>
              <w:t xml:space="preserve">Case </w:t>
            </w:r>
            <w:r w:rsidR="00A37B0A">
              <w:rPr>
                <w:rFonts w:ascii="Arial" w:hAnsi="Arial" w:cs="Arial"/>
                <w:b/>
                <w:sz w:val="24"/>
                <w:szCs w:val="24"/>
                <w:u w:val="single"/>
              </w:rPr>
              <w:t>s</w:t>
            </w:r>
            <w:r w:rsidRPr="00650D41">
              <w:rPr>
                <w:rFonts w:ascii="Arial" w:hAnsi="Arial" w:cs="Arial"/>
                <w:b/>
                <w:sz w:val="24"/>
                <w:szCs w:val="24"/>
                <w:u w:val="single"/>
              </w:rPr>
              <w:t>tudy – A recently bereaved carer</w:t>
            </w:r>
          </w:p>
          <w:p w:rsidR="00392788" w:rsidRPr="00650D41" w:rsidRDefault="00392788" w:rsidP="00650D41">
            <w:pPr>
              <w:spacing w:before="60" w:after="60"/>
              <w:rPr>
                <w:rFonts w:ascii="Arial" w:hAnsi="Arial" w:cs="Arial"/>
                <w:b/>
                <w:noProof/>
                <w:sz w:val="24"/>
                <w:szCs w:val="24"/>
                <w:u w:val="single"/>
                <w:lang w:eastAsia="en-GB"/>
              </w:rPr>
            </w:pPr>
          </w:p>
        </w:tc>
      </w:tr>
      <w:tr w:rsidR="00650D41" w:rsidRPr="00650D41" w:rsidTr="00392788">
        <w:tc>
          <w:tcPr>
            <w:tcW w:w="9016" w:type="dxa"/>
            <w:shd w:val="clear" w:color="auto" w:fill="auto"/>
          </w:tcPr>
          <w:p w:rsidR="00650D41" w:rsidRPr="00650D41" w:rsidRDefault="00650D41" w:rsidP="00650D41">
            <w:pPr>
              <w:spacing w:before="60" w:after="60"/>
              <w:rPr>
                <w:rFonts w:ascii="Arial" w:hAnsi="Arial" w:cs="Arial"/>
                <w:b/>
                <w:sz w:val="24"/>
                <w:szCs w:val="24"/>
                <w:u w:val="single"/>
              </w:rPr>
            </w:pPr>
            <w:r w:rsidRPr="00650D41">
              <w:rPr>
                <w:rFonts w:ascii="Arial" w:hAnsi="Arial" w:cs="Arial"/>
                <w:b/>
                <w:sz w:val="24"/>
                <w:szCs w:val="24"/>
                <w:u w:val="single"/>
              </w:rPr>
              <w:t>Claire</w:t>
            </w:r>
          </w:p>
          <w:p w:rsidR="00650D41" w:rsidRPr="00650D41" w:rsidRDefault="00650D41" w:rsidP="00650D41">
            <w:pPr>
              <w:spacing w:before="60" w:after="60"/>
              <w:rPr>
                <w:rFonts w:ascii="Arial" w:hAnsi="Arial" w:cs="Arial"/>
                <w:b/>
                <w:sz w:val="24"/>
                <w:szCs w:val="24"/>
                <w:u w:val="single"/>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Claire is 66 and was caring for her husband, Colin, who had early on-set dementia.  Colin has r</w:t>
            </w:r>
            <w:r w:rsidR="00A37B0A">
              <w:rPr>
                <w:rFonts w:ascii="Arial" w:hAnsi="Arial" w:cs="Arial"/>
                <w:sz w:val="24"/>
                <w:szCs w:val="24"/>
              </w:rPr>
              <w:t xml:space="preserve">ecently died from the disease. </w:t>
            </w:r>
            <w:r w:rsidRPr="00650D41">
              <w:rPr>
                <w:rFonts w:ascii="Arial" w:hAnsi="Arial" w:cs="Arial"/>
                <w:sz w:val="24"/>
                <w:szCs w:val="24"/>
              </w:rPr>
              <w:t xml:space="preserve">Claire, was a nurse, and took early </w:t>
            </w:r>
            <w:r w:rsidR="00A37B0A">
              <w:rPr>
                <w:rFonts w:ascii="Arial" w:hAnsi="Arial" w:cs="Arial"/>
                <w:sz w:val="24"/>
                <w:szCs w:val="24"/>
              </w:rPr>
              <w:t>retirement to look after Colin.</w:t>
            </w:r>
            <w:r w:rsidRPr="00650D41">
              <w:rPr>
                <w:rFonts w:ascii="Arial" w:hAnsi="Arial" w:cs="Arial"/>
                <w:sz w:val="24"/>
                <w:szCs w:val="24"/>
              </w:rPr>
              <w:t xml:space="preserve"> Towards the end of Colin’s life he required 24-hour nursing </w:t>
            </w:r>
            <w:r w:rsidR="00A37B0A">
              <w:rPr>
                <w:rFonts w:ascii="Arial" w:hAnsi="Arial" w:cs="Arial"/>
                <w:sz w:val="24"/>
                <w:szCs w:val="24"/>
              </w:rPr>
              <w:t>care.</w:t>
            </w:r>
            <w:r w:rsidRPr="00650D41">
              <w:rPr>
                <w:rFonts w:ascii="Arial" w:hAnsi="Arial" w:cs="Arial"/>
                <w:sz w:val="24"/>
                <w:szCs w:val="24"/>
              </w:rPr>
              <w:t xml:space="preserve"> This was provided in their home with a large care package of two carers visiting four times a day and equipment s</w:t>
            </w:r>
            <w:r w:rsidR="00A37B0A">
              <w:rPr>
                <w:rFonts w:ascii="Arial" w:hAnsi="Arial" w:cs="Arial"/>
                <w:sz w:val="24"/>
                <w:szCs w:val="24"/>
              </w:rPr>
              <w:t xml:space="preserve">uch as hospital bed and hoist. </w:t>
            </w:r>
            <w:r w:rsidRPr="00650D41">
              <w:rPr>
                <w:rFonts w:ascii="Arial" w:hAnsi="Arial" w:cs="Arial"/>
                <w:sz w:val="24"/>
                <w:szCs w:val="24"/>
              </w:rPr>
              <w:t xml:space="preserve">She was heavily involved in his care and did everything for her husband outside of these carer visits.  </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Before Colin needed 24-hour care Claire was involved with the local carer groups and was involved in council consultations about caring. However</w:t>
            </w:r>
            <w:r w:rsidR="00A37B0A">
              <w:rPr>
                <w:rFonts w:ascii="Arial" w:hAnsi="Arial" w:cs="Arial"/>
                <w:sz w:val="24"/>
                <w:szCs w:val="24"/>
              </w:rPr>
              <w:t>,</w:t>
            </w:r>
            <w:r w:rsidRPr="00650D41">
              <w:rPr>
                <w:rFonts w:ascii="Arial" w:hAnsi="Arial" w:cs="Arial"/>
                <w:sz w:val="24"/>
                <w:szCs w:val="24"/>
              </w:rPr>
              <w:t xml:space="preserve"> for the last 18 months her time has largely been spent in their home, only getting out when her daughter visited and when the carers came in, sh</w:t>
            </w:r>
            <w:r w:rsidR="00A37B0A">
              <w:rPr>
                <w:rFonts w:ascii="Arial" w:hAnsi="Arial" w:cs="Arial"/>
                <w:sz w:val="24"/>
                <w:szCs w:val="24"/>
              </w:rPr>
              <w:t>e would walk around the block. A</w:t>
            </w:r>
            <w:r w:rsidRPr="00650D41">
              <w:rPr>
                <w:rFonts w:ascii="Arial" w:hAnsi="Arial" w:cs="Arial"/>
                <w:sz w:val="24"/>
                <w:szCs w:val="24"/>
              </w:rPr>
              <w:t xml:space="preserve">lthough times have been difficult she actively advocated for Colin to have a support plan at home and for her to take on a huge amount of the caring role.  </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i/>
                <w:sz w:val="24"/>
                <w:szCs w:val="24"/>
              </w:rPr>
            </w:pPr>
            <w:r w:rsidRPr="00650D41">
              <w:rPr>
                <w:rFonts w:ascii="Arial" w:hAnsi="Arial" w:cs="Arial"/>
                <w:sz w:val="24"/>
                <w:szCs w:val="24"/>
              </w:rPr>
              <w:t xml:space="preserve">Claire, since the death of Colin, has become very depressed and has developed agoraphobia and is finding it very difficult to leave the home. Her daughter is very concerned for her and reports that her mum says </w:t>
            </w:r>
            <w:r w:rsidR="00A37B0A">
              <w:rPr>
                <w:rFonts w:ascii="Arial" w:hAnsi="Arial" w:cs="Arial"/>
                <w:sz w:val="24"/>
                <w:szCs w:val="24"/>
              </w:rPr>
              <w:t>“</w:t>
            </w:r>
            <w:r w:rsidRPr="00650D41">
              <w:rPr>
                <w:rFonts w:ascii="Arial" w:hAnsi="Arial" w:cs="Arial"/>
                <w:i/>
                <w:sz w:val="24"/>
                <w:szCs w:val="24"/>
              </w:rPr>
              <w:t>I’ve lost my husband and my role in life – this home has been my universe for years – I don’t know what to do anymore…”</w:t>
            </w:r>
          </w:p>
        </w:tc>
      </w:tr>
    </w:tbl>
    <w:p w:rsidR="00392788" w:rsidRDefault="00392788" w:rsidP="00B31606"/>
    <w:p w:rsidR="00392788" w:rsidRDefault="00392788">
      <w:r>
        <w:br w:type="page"/>
      </w:r>
    </w:p>
    <w:tbl>
      <w:tblPr>
        <w:tblStyle w:val="TableGrid"/>
        <w:tblW w:w="0" w:type="auto"/>
        <w:shd w:val="clear" w:color="auto" w:fill="86BC25"/>
        <w:tblLook w:val="04A0" w:firstRow="1" w:lastRow="0" w:firstColumn="1" w:lastColumn="0" w:noHBand="0" w:noVBand="1"/>
      </w:tblPr>
      <w:tblGrid>
        <w:gridCol w:w="9016"/>
      </w:tblGrid>
      <w:tr w:rsidR="00392788" w:rsidRPr="00650D41" w:rsidTr="00392788">
        <w:tc>
          <w:tcPr>
            <w:tcW w:w="9016" w:type="dxa"/>
            <w:shd w:val="clear" w:color="auto" w:fill="86BC25"/>
          </w:tcPr>
          <w:p w:rsidR="00392788" w:rsidRPr="00650D41" w:rsidRDefault="00392788" w:rsidP="00650D41">
            <w:pPr>
              <w:spacing w:before="60" w:after="60"/>
              <w:rPr>
                <w:rFonts w:ascii="Arial" w:hAnsi="Arial" w:cs="Arial"/>
                <w:b/>
                <w:sz w:val="24"/>
                <w:szCs w:val="24"/>
                <w:u w:val="single"/>
              </w:rPr>
            </w:pPr>
            <w:r w:rsidRPr="00650D41">
              <w:rPr>
                <w:rFonts w:ascii="Arial" w:hAnsi="Arial" w:cs="Arial"/>
                <w:b/>
                <w:noProof/>
                <w:sz w:val="24"/>
                <w:szCs w:val="24"/>
                <w:u w:val="single"/>
                <w:lang w:eastAsia="en-GB"/>
              </w:rPr>
              <w:drawing>
                <wp:anchor distT="0" distB="0" distL="114300" distR="114300" simplePos="0" relativeHeight="251816960" behindDoc="0" locked="0" layoutInCell="1" allowOverlap="1" wp14:anchorId="55DA6897" wp14:editId="0A488C4B">
                  <wp:simplePos x="0" y="0"/>
                  <wp:positionH relativeFrom="margin">
                    <wp:posOffset>4910455</wp:posOffset>
                  </wp:positionH>
                  <wp:positionV relativeFrom="margin">
                    <wp:posOffset>0</wp:posOffset>
                  </wp:positionV>
                  <wp:extent cx="567055" cy="567055"/>
                  <wp:effectExtent l="0" t="0" r="4445"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650D41">
              <w:rPr>
                <w:rFonts w:ascii="Arial" w:hAnsi="Arial" w:cs="Arial"/>
                <w:b/>
                <w:sz w:val="24"/>
                <w:szCs w:val="24"/>
                <w:u w:val="single"/>
              </w:rPr>
              <w:t xml:space="preserve">Case </w:t>
            </w:r>
            <w:r w:rsidR="00A37B0A">
              <w:rPr>
                <w:rFonts w:ascii="Arial" w:hAnsi="Arial" w:cs="Arial"/>
                <w:b/>
                <w:sz w:val="24"/>
                <w:szCs w:val="24"/>
                <w:u w:val="single"/>
              </w:rPr>
              <w:t>s</w:t>
            </w:r>
            <w:r w:rsidRPr="00650D41">
              <w:rPr>
                <w:rFonts w:ascii="Arial" w:hAnsi="Arial" w:cs="Arial"/>
                <w:b/>
                <w:sz w:val="24"/>
                <w:szCs w:val="24"/>
                <w:u w:val="single"/>
              </w:rPr>
              <w:t>tudy – Carer looking after someone with mental and physical health issues</w:t>
            </w:r>
          </w:p>
        </w:tc>
      </w:tr>
      <w:tr w:rsidR="00650D41" w:rsidRPr="00650D41" w:rsidTr="00392788">
        <w:tc>
          <w:tcPr>
            <w:tcW w:w="9016" w:type="dxa"/>
            <w:shd w:val="clear" w:color="auto" w:fill="auto"/>
          </w:tcPr>
          <w:p w:rsidR="00650D41" w:rsidRPr="00650D41" w:rsidRDefault="00650D41" w:rsidP="00650D41">
            <w:pPr>
              <w:spacing w:before="60" w:after="60"/>
              <w:rPr>
                <w:rFonts w:ascii="Arial" w:hAnsi="Arial" w:cs="Arial"/>
                <w:b/>
                <w:sz w:val="24"/>
                <w:szCs w:val="24"/>
                <w:u w:val="single"/>
              </w:rPr>
            </w:pPr>
            <w:r w:rsidRPr="00650D41">
              <w:rPr>
                <w:rFonts w:ascii="Arial" w:hAnsi="Arial" w:cs="Arial"/>
                <w:b/>
                <w:sz w:val="24"/>
                <w:szCs w:val="24"/>
                <w:u w:val="single"/>
              </w:rPr>
              <w:t>Terry and Gethin</w:t>
            </w:r>
          </w:p>
          <w:p w:rsidR="00650D41" w:rsidRPr="00650D41" w:rsidRDefault="00650D41" w:rsidP="00650D41">
            <w:pPr>
              <w:spacing w:before="60" w:after="60"/>
              <w:rPr>
                <w:rFonts w:ascii="Arial" w:hAnsi="Arial" w:cs="Arial"/>
                <w:b/>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 xml:space="preserve">Terry, has recently been diagnosed with heart failure (CHF) and </w:t>
            </w:r>
            <w:r w:rsidR="00A37B0A">
              <w:rPr>
                <w:rFonts w:ascii="Arial" w:hAnsi="Arial" w:cs="Arial"/>
                <w:sz w:val="24"/>
                <w:szCs w:val="24"/>
              </w:rPr>
              <w:t>c</w:t>
            </w:r>
            <w:r w:rsidRPr="00650D41">
              <w:rPr>
                <w:rFonts w:ascii="Arial" w:hAnsi="Arial" w:cs="Arial"/>
                <w:sz w:val="24"/>
                <w:szCs w:val="24"/>
              </w:rPr>
              <w:t xml:space="preserve">linical depression. Terry is a widower and has one son, Gethin. Before Terry’s heart failure was diagnosed he had been recovering from bowel cancer and radiotherapy. His depression has been long standing and was triggered by the death of his wife five years ago, who had breast cancer. Terry is not known to mental health services but is on anti-depressants.   </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Gethin lives with his dad and became his main carer during the cancer. He provided personal care and help with domestic activities of daily living such as house cleaning, cooking and laundry</w:t>
            </w:r>
            <w:r w:rsidR="00A37B0A">
              <w:rPr>
                <w:rFonts w:ascii="Arial" w:hAnsi="Arial" w:cs="Arial"/>
                <w:sz w:val="24"/>
                <w:szCs w:val="24"/>
              </w:rPr>
              <w:t>,</w:t>
            </w:r>
            <w:r w:rsidRPr="00650D41">
              <w:rPr>
                <w:rFonts w:ascii="Arial" w:hAnsi="Arial" w:cs="Arial"/>
                <w:sz w:val="24"/>
                <w:szCs w:val="24"/>
              </w:rPr>
              <w:t xml:space="preserve"> etc. They also had a support package in place with carer and district nurse visits.  </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Gethin is 21 years old and wants to pick up his education again that he ‘put on hold’ during his mum and dad’s illness. Terry is supportive of this but is also anxious that he will have to depend on others. His CHF is causing him pain, severe breathlessness, poor mobility and compounding his clinical depression.  Gethin, wants to continue to support his dad but also ‘have a life of his own’.</w:t>
            </w:r>
          </w:p>
        </w:tc>
      </w:tr>
    </w:tbl>
    <w:p w:rsidR="00E12C86" w:rsidRDefault="00E12C86" w:rsidP="00B31606"/>
    <w:tbl>
      <w:tblPr>
        <w:tblStyle w:val="TableGrid"/>
        <w:tblW w:w="0" w:type="auto"/>
        <w:shd w:val="clear" w:color="auto" w:fill="EB5E57"/>
        <w:tblLook w:val="04A0" w:firstRow="1" w:lastRow="0" w:firstColumn="1" w:lastColumn="0" w:noHBand="0" w:noVBand="1"/>
      </w:tblPr>
      <w:tblGrid>
        <w:gridCol w:w="9016"/>
      </w:tblGrid>
      <w:tr w:rsidR="00392788" w:rsidRPr="00650D41" w:rsidTr="00392788">
        <w:tc>
          <w:tcPr>
            <w:tcW w:w="9016" w:type="dxa"/>
            <w:shd w:val="clear" w:color="auto" w:fill="EB5E57"/>
          </w:tcPr>
          <w:p w:rsidR="00392788" w:rsidRPr="00650D41" w:rsidRDefault="00392788" w:rsidP="00650D41">
            <w:pPr>
              <w:spacing w:before="60" w:after="60"/>
              <w:rPr>
                <w:rFonts w:ascii="Arial" w:hAnsi="Arial" w:cs="Arial"/>
                <w:b/>
                <w:sz w:val="24"/>
                <w:szCs w:val="24"/>
                <w:u w:val="single"/>
              </w:rPr>
            </w:pPr>
            <w:r w:rsidRPr="00650D41">
              <w:rPr>
                <w:rFonts w:ascii="Arial" w:hAnsi="Arial" w:cs="Arial"/>
                <w:b/>
                <w:noProof/>
                <w:sz w:val="24"/>
                <w:szCs w:val="24"/>
                <w:u w:val="single"/>
                <w:lang w:eastAsia="en-GB"/>
              </w:rPr>
              <w:drawing>
                <wp:anchor distT="0" distB="0" distL="114300" distR="114300" simplePos="0" relativeHeight="251819008" behindDoc="0" locked="0" layoutInCell="1" allowOverlap="1" wp14:anchorId="4E4C1AF1" wp14:editId="52396ADC">
                  <wp:simplePos x="0" y="0"/>
                  <wp:positionH relativeFrom="margin">
                    <wp:posOffset>5017770</wp:posOffset>
                  </wp:positionH>
                  <wp:positionV relativeFrom="margin">
                    <wp:posOffset>11430</wp:posOffset>
                  </wp:positionV>
                  <wp:extent cx="518160" cy="5181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14:sizeRelH relativeFrom="margin">
                    <wp14:pctWidth>0</wp14:pctWidth>
                  </wp14:sizeRelH>
                  <wp14:sizeRelV relativeFrom="margin">
                    <wp14:pctHeight>0</wp14:pctHeight>
                  </wp14:sizeRelV>
                </wp:anchor>
              </w:drawing>
            </w:r>
            <w:r w:rsidRPr="00650D41">
              <w:rPr>
                <w:rFonts w:ascii="Arial" w:hAnsi="Arial" w:cs="Arial"/>
                <w:b/>
                <w:sz w:val="24"/>
                <w:szCs w:val="24"/>
                <w:u w:val="single"/>
              </w:rPr>
              <w:t>Reflection on your learning</w:t>
            </w:r>
          </w:p>
        </w:tc>
      </w:tr>
      <w:tr w:rsidR="00650D41" w:rsidRPr="00650D41" w:rsidTr="00392788">
        <w:tc>
          <w:tcPr>
            <w:tcW w:w="9016" w:type="dxa"/>
            <w:shd w:val="clear" w:color="auto" w:fill="auto"/>
          </w:tcPr>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Think about what you have read, learned and reflected on, about doing carers</w:t>
            </w:r>
            <w:r w:rsidR="00C4360B">
              <w:rPr>
                <w:rFonts w:ascii="Arial" w:hAnsi="Arial" w:cs="Arial"/>
                <w:sz w:val="24"/>
                <w:szCs w:val="24"/>
              </w:rPr>
              <w:t xml:space="preserve"> needs</w:t>
            </w:r>
            <w:r w:rsidRPr="00650D41">
              <w:rPr>
                <w:rFonts w:ascii="Arial" w:hAnsi="Arial" w:cs="Arial"/>
                <w:sz w:val="24"/>
                <w:szCs w:val="24"/>
              </w:rPr>
              <w:t xml:space="preserve"> assessment, through working through this workbook.  </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sz w:val="24"/>
                <w:szCs w:val="24"/>
              </w:rPr>
            </w:pPr>
            <w:r w:rsidRPr="00650D41">
              <w:rPr>
                <w:rFonts w:ascii="Arial" w:hAnsi="Arial" w:cs="Arial"/>
                <w:sz w:val="24"/>
                <w:szCs w:val="24"/>
              </w:rPr>
              <w:t xml:space="preserve">Below are reflective questions based on the same thought processes as the Gibbs (1988) model in (2.1). We would like you to work through these questions and use them to frame your own thinking on your current learning from this workbook and how you may apply it to future work with carers.  </w:t>
            </w:r>
          </w:p>
          <w:p w:rsidR="00650D41" w:rsidRPr="00650D41" w:rsidRDefault="00650D41" w:rsidP="00650D41">
            <w:pPr>
              <w:spacing w:before="60" w:after="60"/>
              <w:rPr>
                <w:rFonts w:ascii="Arial" w:hAnsi="Arial" w:cs="Arial"/>
                <w:sz w:val="24"/>
                <w:szCs w:val="24"/>
              </w:rPr>
            </w:pPr>
          </w:p>
          <w:p w:rsidR="00650D41" w:rsidRPr="00650D41" w:rsidRDefault="00650D41" w:rsidP="00650D41">
            <w:pPr>
              <w:spacing w:before="60" w:after="60"/>
              <w:rPr>
                <w:rFonts w:ascii="Arial" w:hAnsi="Arial" w:cs="Arial"/>
                <w:b/>
                <w:i/>
                <w:sz w:val="24"/>
                <w:szCs w:val="24"/>
              </w:rPr>
            </w:pPr>
            <w:r w:rsidRPr="00650D41">
              <w:rPr>
                <w:rFonts w:ascii="Arial" w:hAnsi="Arial" w:cs="Arial"/>
                <w:b/>
                <w:i/>
                <w:sz w:val="24"/>
                <w:szCs w:val="24"/>
              </w:rPr>
              <w:t xml:space="preserve">What did you read and learn about in this workbook? </w:t>
            </w:r>
          </w:p>
          <w:p w:rsidR="00650D41" w:rsidRPr="00650D41" w:rsidRDefault="00650D41" w:rsidP="00650D41">
            <w:pPr>
              <w:spacing w:before="60" w:after="60"/>
              <w:rPr>
                <w:rFonts w:ascii="Arial" w:hAnsi="Arial" w:cs="Arial"/>
                <w:b/>
                <w:i/>
                <w:sz w:val="24"/>
                <w:szCs w:val="24"/>
              </w:rPr>
            </w:pPr>
            <w:r w:rsidRPr="00650D41">
              <w:rPr>
                <w:rFonts w:ascii="Arial" w:hAnsi="Arial" w:cs="Arial"/>
                <w:b/>
                <w:i/>
                <w:sz w:val="24"/>
                <w:szCs w:val="24"/>
              </w:rPr>
              <w:t>How did working through this work book make you feel?</w:t>
            </w:r>
          </w:p>
          <w:p w:rsidR="00650D41" w:rsidRPr="00650D41" w:rsidRDefault="00650D41" w:rsidP="00650D41">
            <w:pPr>
              <w:spacing w:before="60" w:after="60"/>
              <w:rPr>
                <w:rFonts w:ascii="Arial" w:hAnsi="Arial" w:cs="Arial"/>
                <w:b/>
                <w:i/>
                <w:sz w:val="24"/>
                <w:szCs w:val="24"/>
              </w:rPr>
            </w:pPr>
            <w:r w:rsidRPr="00650D41">
              <w:rPr>
                <w:rFonts w:ascii="Arial" w:hAnsi="Arial" w:cs="Arial"/>
                <w:b/>
                <w:i/>
                <w:sz w:val="24"/>
                <w:szCs w:val="24"/>
              </w:rPr>
              <w:t>What will you stop doing when carrying out assessments with carers?</w:t>
            </w:r>
          </w:p>
          <w:p w:rsidR="00650D41" w:rsidRPr="00650D41" w:rsidRDefault="00650D41" w:rsidP="00650D41">
            <w:pPr>
              <w:spacing w:before="60" w:after="60"/>
              <w:rPr>
                <w:rFonts w:ascii="Arial" w:hAnsi="Arial" w:cs="Arial"/>
                <w:b/>
                <w:i/>
                <w:sz w:val="24"/>
                <w:szCs w:val="24"/>
              </w:rPr>
            </w:pPr>
            <w:r w:rsidRPr="00650D41">
              <w:rPr>
                <w:rFonts w:ascii="Arial" w:hAnsi="Arial" w:cs="Arial"/>
                <w:b/>
                <w:i/>
                <w:sz w:val="24"/>
                <w:szCs w:val="24"/>
              </w:rPr>
              <w:t>What will you continue to do?</w:t>
            </w:r>
          </w:p>
          <w:p w:rsidR="00650D41" w:rsidRPr="00650D41" w:rsidRDefault="00650D41" w:rsidP="00650D41">
            <w:pPr>
              <w:spacing w:before="60" w:after="60"/>
              <w:rPr>
                <w:rFonts w:ascii="Arial" w:hAnsi="Arial" w:cs="Arial"/>
                <w:b/>
                <w:i/>
                <w:sz w:val="24"/>
                <w:szCs w:val="24"/>
              </w:rPr>
            </w:pPr>
            <w:r w:rsidRPr="00650D41">
              <w:rPr>
                <w:rFonts w:ascii="Arial" w:hAnsi="Arial" w:cs="Arial"/>
                <w:b/>
                <w:i/>
                <w:sz w:val="24"/>
                <w:szCs w:val="24"/>
              </w:rPr>
              <w:t>What will you start doing?</w:t>
            </w:r>
          </w:p>
        </w:tc>
      </w:tr>
    </w:tbl>
    <w:p w:rsidR="00392788" w:rsidRDefault="00392788" w:rsidP="00B31606"/>
    <w:p w:rsidR="00392788" w:rsidRDefault="00392788">
      <w:r>
        <w:br w:type="page"/>
      </w:r>
    </w:p>
    <w:p w:rsidR="00E12C86" w:rsidRDefault="00650D41" w:rsidP="00650D41">
      <w:pPr>
        <w:pStyle w:val="Heading1"/>
        <w:rPr>
          <w:rFonts w:ascii="Arial" w:hAnsi="Arial" w:cs="Arial"/>
          <w:b/>
          <w:color w:val="42B088"/>
          <w:sz w:val="28"/>
          <w:szCs w:val="28"/>
        </w:rPr>
      </w:pPr>
      <w:bookmarkStart w:id="39" w:name="_Toc857086"/>
      <w:r w:rsidRPr="00650D41">
        <w:rPr>
          <w:rFonts w:ascii="Arial" w:hAnsi="Arial" w:cs="Arial"/>
          <w:b/>
          <w:color w:val="42B088"/>
          <w:sz w:val="28"/>
          <w:szCs w:val="28"/>
        </w:rPr>
        <w:t>8</w:t>
      </w:r>
      <w:r w:rsidRPr="00650D41">
        <w:rPr>
          <w:rFonts w:ascii="Arial" w:hAnsi="Arial" w:cs="Arial"/>
          <w:b/>
          <w:color w:val="42B088"/>
          <w:sz w:val="28"/>
          <w:szCs w:val="28"/>
        </w:rPr>
        <w:tab/>
        <w:t xml:space="preserve">Further </w:t>
      </w:r>
      <w:r w:rsidR="00A37B0A">
        <w:rPr>
          <w:rFonts w:ascii="Arial" w:hAnsi="Arial" w:cs="Arial"/>
          <w:b/>
          <w:color w:val="42B088"/>
          <w:sz w:val="28"/>
          <w:szCs w:val="28"/>
        </w:rPr>
        <w:t>r</w:t>
      </w:r>
      <w:r w:rsidRPr="00650D41">
        <w:rPr>
          <w:rFonts w:ascii="Arial" w:hAnsi="Arial" w:cs="Arial"/>
          <w:b/>
          <w:color w:val="42B088"/>
          <w:sz w:val="28"/>
          <w:szCs w:val="28"/>
        </w:rPr>
        <w:t>eading</w:t>
      </w:r>
      <w:bookmarkEnd w:id="39"/>
    </w:p>
    <w:p w:rsidR="00392788" w:rsidRPr="00392788" w:rsidRDefault="00392788" w:rsidP="00392788"/>
    <w:p w:rsidR="00650D41" w:rsidRPr="00650D41" w:rsidRDefault="00650D41" w:rsidP="00650D41">
      <w:pPr>
        <w:rPr>
          <w:rFonts w:ascii="Arial" w:hAnsi="Arial" w:cs="Arial"/>
          <w:sz w:val="24"/>
          <w:szCs w:val="24"/>
          <w:u w:val="single"/>
        </w:rPr>
      </w:pPr>
      <w:r w:rsidRPr="00650D41">
        <w:rPr>
          <w:rFonts w:ascii="Arial" w:hAnsi="Arial" w:cs="Arial"/>
          <w:sz w:val="24"/>
          <w:szCs w:val="24"/>
          <w:u w:val="single"/>
        </w:rPr>
        <w:t>Critical Thinking &amp; Professional Judgement in Social Work (2015) Rutter, L. and Brown, K. SAGE.</w:t>
      </w:r>
    </w:p>
    <w:p w:rsidR="00650D41" w:rsidRPr="00650D41" w:rsidRDefault="00650D41" w:rsidP="00650D41">
      <w:pPr>
        <w:rPr>
          <w:rFonts w:ascii="Arial" w:hAnsi="Arial" w:cs="Arial"/>
          <w:sz w:val="24"/>
          <w:szCs w:val="24"/>
        </w:rPr>
      </w:pPr>
      <w:r w:rsidRPr="00650D41">
        <w:rPr>
          <w:rFonts w:ascii="Arial" w:hAnsi="Arial" w:cs="Arial"/>
          <w:sz w:val="24"/>
          <w:szCs w:val="24"/>
        </w:rPr>
        <w:t>A comprehensive text book on how to do critical thinking to inform good practice judgement for students and practitioners in social work</w:t>
      </w:r>
      <w:r w:rsidR="00A37B0A">
        <w:rPr>
          <w:rFonts w:ascii="Arial" w:hAnsi="Arial" w:cs="Arial"/>
          <w:sz w:val="24"/>
          <w:szCs w:val="24"/>
        </w:rPr>
        <w:t>.</w:t>
      </w:r>
      <w:r w:rsidRPr="00650D41">
        <w:rPr>
          <w:rFonts w:ascii="Arial" w:hAnsi="Arial" w:cs="Arial"/>
          <w:sz w:val="24"/>
          <w:szCs w:val="24"/>
        </w:rPr>
        <w:t xml:space="preserve">  </w:t>
      </w:r>
    </w:p>
    <w:p w:rsidR="00650D41" w:rsidRPr="00650D41" w:rsidRDefault="00650D41" w:rsidP="00650D41">
      <w:pPr>
        <w:rPr>
          <w:rFonts w:ascii="Arial" w:hAnsi="Arial" w:cs="Arial"/>
          <w:color w:val="555555"/>
          <w:sz w:val="24"/>
          <w:szCs w:val="24"/>
          <w:shd w:val="clear" w:color="auto" w:fill="FFFFFF"/>
        </w:rPr>
      </w:pPr>
      <w:r w:rsidRPr="00650D41">
        <w:rPr>
          <w:rFonts w:ascii="Arial" w:hAnsi="Arial" w:cs="Arial"/>
          <w:sz w:val="24"/>
          <w:szCs w:val="24"/>
          <w:u w:val="single"/>
          <w:lang w:eastAsia="en-GB"/>
        </w:rPr>
        <w:t xml:space="preserve">Developing emotional resilience in social work (2014) Grant, L., and </w:t>
      </w:r>
      <w:proofErr w:type="spellStart"/>
      <w:r w:rsidRPr="00650D41">
        <w:rPr>
          <w:rFonts w:ascii="Arial" w:hAnsi="Arial" w:cs="Arial"/>
          <w:sz w:val="24"/>
          <w:szCs w:val="24"/>
          <w:u w:val="single"/>
          <w:lang w:eastAsia="en-GB"/>
        </w:rPr>
        <w:t>Kinman</w:t>
      </w:r>
      <w:proofErr w:type="spellEnd"/>
      <w:r w:rsidRPr="00650D41">
        <w:rPr>
          <w:rFonts w:ascii="Arial" w:hAnsi="Arial" w:cs="Arial"/>
          <w:sz w:val="24"/>
          <w:szCs w:val="24"/>
          <w:u w:val="single"/>
          <w:lang w:eastAsia="en-GB"/>
        </w:rPr>
        <w:t>, G.  Community Care Reform.</w:t>
      </w:r>
      <w:r w:rsidRPr="00650D41">
        <w:rPr>
          <w:rFonts w:ascii="Arial" w:hAnsi="Arial" w:cs="Arial"/>
          <w:color w:val="555555"/>
          <w:sz w:val="24"/>
          <w:szCs w:val="24"/>
          <w:shd w:val="clear" w:color="auto" w:fill="FFFFFF"/>
        </w:rPr>
        <w:t xml:space="preserve"> </w:t>
      </w:r>
    </w:p>
    <w:p w:rsidR="00650D41" w:rsidRPr="00650D41" w:rsidRDefault="00650D41" w:rsidP="00650D41">
      <w:pPr>
        <w:rPr>
          <w:rFonts w:ascii="Arial" w:hAnsi="Arial" w:cs="Arial"/>
          <w:sz w:val="24"/>
          <w:szCs w:val="24"/>
          <w:shd w:val="clear" w:color="auto" w:fill="FFFFFF"/>
        </w:rPr>
      </w:pPr>
      <w:r w:rsidRPr="00650D41">
        <w:rPr>
          <w:rFonts w:ascii="Arial" w:hAnsi="Arial" w:cs="Arial"/>
          <w:sz w:val="24"/>
          <w:szCs w:val="24"/>
          <w:shd w:val="clear" w:color="auto" w:fill="FFFFFF"/>
        </w:rPr>
        <w:t>Grounded in both theory and practice, this book explores how resilience theory and techniques can be applied to help social workers manage the complexities and challenges they face in everyday practice.</w:t>
      </w:r>
    </w:p>
    <w:p w:rsidR="00650D41" w:rsidRPr="00650D41" w:rsidRDefault="00650D41" w:rsidP="00650D41">
      <w:pPr>
        <w:rPr>
          <w:rFonts w:ascii="Arial" w:hAnsi="Arial" w:cs="Arial"/>
          <w:sz w:val="24"/>
          <w:szCs w:val="24"/>
          <w:u w:val="single"/>
        </w:rPr>
      </w:pPr>
      <w:r w:rsidRPr="00650D41">
        <w:rPr>
          <w:rFonts w:ascii="Arial" w:hAnsi="Arial" w:cs="Arial"/>
          <w:sz w:val="24"/>
          <w:szCs w:val="24"/>
          <w:u w:val="single"/>
        </w:rPr>
        <w:t xml:space="preserve">Evidence-based Practice in Social Work (2011) Matthews, I. and Crawford, K.  Learning Matters Ltd.  </w:t>
      </w:r>
    </w:p>
    <w:p w:rsidR="00650D41" w:rsidRPr="00650D41" w:rsidRDefault="00650D41" w:rsidP="00650D41">
      <w:pPr>
        <w:shd w:val="clear" w:color="auto" w:fill="FFFFFF"/>
        <w:outlineLvl w:val="0"/>
        <w:rPr>
          <w:rFonts w:ascii="Arial" w:hAnsi="Arial" w:cs="Arial"/>
          <w:sz w:val="24"/>
          <w:szCs w:val="24"/>
          <w:lang w:eastAsia="en-GB"/>
        </w:rPr>
      </w:pPr>
      <w:bookmarkStart w:id="40" w:name="_Toc530676330"/>
      <w:bookmarkStart w:id="41" w:name="_Toc530746243"/>
      <w:bookmarkStart w:id="42" w:name="_Toc532291933"/>
      <w:bookmarkStart w:id="43" w:name="_Toc535571929"/>
      <w:bookmarkStart w:id="44" w:name="_Toc854864"/>
      <w:bookmarkStart w:id="45" w:name="_Toc857087"/>
      <w:r w:rsidRPr="00650D41">
        <w:rPr>
          <w:rFonts w:ascii="Arial" w:hAnsi="Arial" w:cs="Arial"/>
          <w:sz w:val="24"/>
          <w:szCs w:val="24"/>
          <w:lang w:eastAsia="en-GB"/>
        </w:rPr>
        <w:t>An easy to read and thought-provoking text book on skills to develop around critical thinking and reflective evidence-based practice.</w:t>
      </w:r>
      <w:bookmarkEnd w:id="40"/>
      <w:bookmarkEnd w:id="41"/>
      <w:bookmarkEnd w:id="42"/>
      <w:bookmarkEnd w:id="43"/>
      <w:bookmarkEnd w:id="44"/>
      <w:bookmarkEnd w:id="45"/>
    </w:p>
    <w:p w:rsidR="00650D41" w:rsidRPr="00650D41" w:rsidRDefault="00650D41" w:rsidP="00650D41">
      <w:pPr>
        <w:shd w:val="clear" w:color="auto" w:fill="FFFFFF"/>
        <w:outlineLvl w:val="0"/>
        <w:rPr>
          <w:rFonts w:ascii="Arial" w:hAnsi="Arial" w:cs="Arial"/>
          <w:sz w:val="24"/>
          <w:szCs w:val="24"/>
          <w:u w:val="single"/>
          <w:lang w:eastAsia="en-GB"/>
        </w:rPr>
      </w:pPr>
      <w:bookmarkStart w:id="46" w:name="_Toc530676331"/>
      <w:bookmarkStart w:id="47" w:name="_Toc530746244"/>
      <w:bookmarkStart w:id="48" w:name="_Toc532291934"/>
      <w:bookmarkStart w:id="49" w:name="_Toc535571930"/>
      <w:bookmarkStart w:id="50" w:name="_Toc854865"/>
      <w:bookmarkStart w:id="51" w:name="_Toc857088"/>
      <w:r w:rsidRPr="00650D41">
        <w:rPr>
          <w:rFonts w:ascii="Arial" w:hAnsi="Arial" w:cs="Arial"/>
          <w:sz w:val="24"/>
          <w:szCs w:val="24"/>
          <w:u w:val="single"/>
          <w:lang w:eastAsia="en-GB"/>
        </w:rPr>
        <w:t>Narrative social work: Theory and application (2013) Baldwin, C.  Policy Press</w:t>
      </w:r>
      <w:bookmarkEnd w:id="46"/>
      <w:bookmarkEnd w:id="47"/>
      <w:bookmarkEnd w:id="48"/>
      <w:bookmarkEnd w:id="49"/>
      <w:bookmarkEnd w:id="50"/>
      <w:bookmarkEnd w:id="51"/>
    </w:p>
    <w:p w:rsidR="00650D41" w:rsidRPr="00650D41" w:rsidRDefault="00650D41" w:rsidP="00650D41">
      <w:pPr>
        <w:shd w:val="clear" w:color="auto" w:fill="FFFFFF"/>
        <w:outlineLvl w:val="0"/>
        <w:rPr>
          <w:rFonts w:ascii="Arial" w:hAnsi="Arial" w:cs="Arial"/>
          <w:sz w:val="24"/>
          <w:szCs w:val="24"/>
          <w:lang w:eastAsia="en-GB"/>
        </w:rPr>
      </w:pPr>
      <w:bookmarkStart w:id="52" w:name="_Toc530676332"/>
      <w:bookmarkStart w:id="53" w:name="_Toc530746245"/>
      <w:bookmarkStart w:id="54" w:name="_Toc532291935"/>
      <w:bookmarkStart w:id="55" w:name="_Toc535571931"/>
      <w:bookmarkStart w:id="56" w:name="_Toc854866"/>
      <w:bookmarkStart w:id="57" w:name="_Toc857089"/>
      <w:r w:rsidRPr="00650D41">
        <w:rPr>
          <w:rFonts w:ascii="Arial" w:hAnsi="Arial" w:cs="Arial"/>
          <w:sz w:val="24"/>
          <w:szCs w:val="24"/>
          <w:lang w:eastAsia="en-GB"/>
        </w:rPr>
        <w:t>Comprehensive text book exploring the theory of narrative social work and how it can be ap</w:t>
      </w:r>
      <w:r w:rsidR="00A37B0A">
        <w:rPr>
          <w:rFonts w:ascii="Arial" w:hAnsi="Arial" w:cs="Arial"/>
          <w:sz w:val="24"/>
          <w:szCs w:val="24"/>
          <w:lang w:eastAsia="en-GB"/>
        </w:rPr>
        <w:t xml:space="preserve">plied in social work practice. </w:t>
      </w:r>
      <w:r w:rsidRPr="00650D41">
        <w:rPr>
          <w:rFonts w:ascii="Arial" w:hAnsi="Arial" w:cs="Arial"/>
          <w:sz w:val="24"/>
          <w:szCs w:val="24"/>
          <w:lang w:eastAsia="en-GB"/>
        </w:rPr>
        <w:t>A good introduction to this way of practice.</w:t>
      </w:r>
      <w:bookmarkEnd w:id="52"/>
      <w:bookmarkEnd w:id="53"/>
      <w:bookmarkEnd w:id="54"/>
      <w:bookmarkEnd w:id="55"/>
      <w:bookmarkEnd w:id="56"/>
      <w:bookmarkEnd w:id="57"/>
    </w:p>
    <w:p w:rsidR="00650D41" w:rsidRPr="00650D41" w:rsidRDefault="00650D41" w:rsidP="00650D41">
      <w:pPr>
        <w:rPr>
          <w:rFonts w:ascii="Arial" w:hAnsi="Arial" w:cs="Arial"/>
          <w:sz w:val="24"/>
          <w:szCs w:val="24"/>
          <w:u w:val="single"/>
          <w:lang w:val="en" w:eastAsia="en-GB"/>
        </w:rPr>
      </w:pPr>
      <w:r w:rsidRPr="00650D41">
        <w:rPr>
          <w:rFonts w:ascii="Arial" w:hAnsi="Arial" w:cs="Arial"/>
          <w:sz w:val="24"/>
          <w:szCs w:val="24"/>
          <w:u w:val="single"/>
          <w:lang w:val="en" w:eastAsia="en-GB"/>
        </w:rPr>
        <w:t>The Emotionally Intelligent Social Worker (2008) Howe, D. Red Globe Press.</w:t>
      </w:r>
    </w:p>
    <w:p w:rsidR="00650D41" w:rsidRPr="00650D41" w:rsidRDefault="00650D41" w:rsidP="00650D41">
      <w:pPr>
        <w:rPr>
          <w:rFonts w:ascii="Arial" w:hAnsi="Arial" w:cs="Arial"/>
          <w:sz w:val="24"/>
          <w:szCs w:val="24"/>
          <w:lang w:val="en" w:eastAsia="en-GB"/>
        </w:rPr>
      </w:pPr>
      <w:r w:rsidRPr="00650D41">
        <w:rPr>
          <w:rFonts w:ascii="Arial" w:hAnsi="Arial" w:cs="Arial"/>
          <w:sz w:val="24"/>
          <w:szCs w:val="24"/>
          <w:lang w:eastAsia="en-GB"/>
        </w:rPr>
        <w:t>Howe makes a case for the importance of understanding and managing emotions for good social work practice. Written for both students and social care practitioners. </w:t>
      </w:r>
    </w:p>
    <w:p w:rsidR="00650D41" w:rsidRPr="00650D41" w:rsidRDefault="00650D41" w:rsidP="00650D41">
      <w:pPr>
        <w:rPr>
          <w:rFonts w:ascii="Arial" w:hAnsi="Arial" w:cs="Arial"/>
          <w:sz w:val="24"/>
          <w:szCs w:val="24"/>
          <w:u w:val="single"/>
        </w:rPr>
      </w:pPr>
      <w:r w:rsidRPr="00650D41">
        <w:rPr>
          <w:rFonts w:ascii="Arial" w:hAnsi="Arial" w:cs="Arial"/>
          <w:sz w:val="24"/>
          <w:szCs w:val="24"/>
          <w:u w:val="single"/>
        </w:rPr>
        <w:t>The Skilled Helper. A client-centred approach (2017) Egan, G. Cengage Learning</w:t>
      </w:r>
    </w:p>
    <w:p w:rsidR="00650D41" w:rsidRPr="00650D41" w:rsidRDefault="00650D41" w:rsidP="00650D41">
      <w:pPr>
        <w:rPr>
          <w:rFonts w:ascii="Arial" w:hAnsi="Arial" w:cs="Arial"/>
          <w:sz w:val="24"/>
          <w:szCs w:val="24"/>
        </w:rPr>
      </w:pPr>
      <w:r w:rsidRPr="00650D41">
        <w:rPr>
          <w:rFonts w:ascii="Arial" w:hAnsi="Arial" w:cs="Arial"/>
          <w:sz w:val="24"/>
          <w:szCs w:val="24"/>
        </w:rPr>
        <w:t>A detailed text book that looks, in detail, at the micro-skills and practice skills required to be a skilled helper.</w:t>
      </w:r>
    </w:p>
    <w:p w:rsidR="00650D41" w:rsidRDefault="00650D41" w:rsidP="00650D41">
      <w:pPr>
        <w:shd w:val="clear" w:color="auto" w:fill="FFFFFF"/>
        <w:spacing w:after="100" w:afterAutospacing="1"/>
        <w:outlineLvl w:val="0"/>
        <w:rPr>
          <w:rFonts w:ascii="Arial" w:hAnsi="Arial" w:cs="Arial"/>
          <w:bCs/>
          <w:color w:val="111111"/>
          <w:kern w:val="36"/>
          <w:sz w:val="24"/>
          <w:szCs w:val="24"/>
          <w:lang w:eastAsia="en-GB"/>
        </w:rPr>
      </w:pPr>
      <w:bookmarkStart w:id="58" w:name="_Toc530676333"/>
      <w:bookmarkStart w:id="59" w:name="_Toc530746246"/>
      <w:bookmarkStart w:id="60" w:name="_Toc532291936"/>
      <w:bookmarkStart w:id="61" w:name="_Toc535571932"/>
      <w:bookmarkStart w:id="62" w:name="_Toc854867"/>
      <w:bookmarkStart w:id="63" w:name="_Toc857090"/>
      <w:r w:rsidRPr="00650D41">
        <w:rPr>
          <w:rFonts w:ascii="Arial" w:hAnsi="Arial" w:cs="Arial"/>
          <w:bCs/>
          <w:color w:val="111111"/>
          <w:kern w:val="36"/>
          <w:sz w:val="24"/>
          <w:szCs w:val="24"/>
          <w:u w:val="single"/>
          <w:lang w:eastAsia="en-GB"/>
        </w:rPr>
        <w:t>The Strengths Perspective in Social Work Practice: International Edition (2013) Pearson</w:t>
      </w:r>
      <w:r w:rsidRPr="00650D41">
        <w:rPr>
          <w:rFonts w:ascii="Arial" w:hAnsi="Arial" w:cs="Arial"/>
          <w:bCs/>
          <w:color w:val="111111"/>
          <w:kern w:val="36"/>
          <w:sz w:val="24"/>
          <w:szCs w:val="24"/>
          <w:lang w:eastAsia="en-GB"/>
        </w:rPr>
        <w:t xml:space="preserve"> A text book exploring both theory and practice of strengths-based practice.</w:t>
      </w:r>
      <w:bookmarkEnd w:id="58"/>
      <w:bookmarkEnd w:id="59"/>
      <w:bookmarkEnd w:id="60"/>
      <w:bookmarkEnd w:id="61"/>
      <w:bookmarkEnd w:id="62"/>
      <w:bookmarkEnd w:id="63"/>
    </w:p>
    <w:p w:rsidR="00650D41" w:rsidRPr="00650D41" w:rsidRDefault="00650D41" w:rsidP="00650D41">
      <w:pPr>
        <w:rPr>
          <w:rFonts w:ascii="Arial" w:hAnsi="Arial" w:cs="Arial"/>
          <w:sz w:val="24"/>
          <w:szCs w:val="24"/>
          <w:u w:val="single"/>
        </w:rPr>
      </w:pPr>
      <w:r w:rsidRPr="00650D41">
        <w:rPr>
          <w:rFonts w:ascii="Arial" w:hAnsi="Arial" w:cs="Arial"/>
          <w:sz w:val="24"/>
          <w:szCs w:val="24"/>
          <w:u w:val="single"/>
        </w:rPr>
        <w:t>Writing Analytical Assessments In Social Work.  Critical Skills For Social Work.  Dyke, C. (2016) Critical Publishing</w:t>
      </w:r>
      <w:r w:rsidR="00123850">
        <w:rPr>
          <w:rFonts w:ascii="Arial" w:hAnsi="Arial" w:cs="Arial"/>
          <w:sz w:val="24"/>
          <w:szCs w:val="24"/>
          <w:u w:val="single"/>
        </w:rPr>
        <w:t>.</w:t>
      </w:r>
      <w:r w:rsidRPr="00650D41">
        <w:rPr>
          <w:rFonts w:ascii="Arial" w:hAnsi="Arial" w:cs="Arial"/>
          <w:sz w:val="24"/>
          <w:szCs w:val="24"/>
          <w:u w:val="single"/>
        </w:rPr>
        <w:t xml:space="preserve"> </w:t>
      </w:r>
    </w:p>
    <w:p w:rsidR="00650D41" w:rsidRPr="00650D41" w:rsidRDefault="00650D41" w:rsidP="00650D41">
      <w:pPr>
        <w:rPr>
          <w:rFonts w:ascii="Arial" w:hAnsi="Arial" w:cs="Arial"/>
          <w:i/>
          <w:sz w:val="24"/>
          <w:szCs w:val="24"/>
        </w:rPr>
      </w:pPr>
      <w:r w:rsidRPr="00650D41">
        <w:rPr>
          <w:rFonts w:ascii="Arial" w:hAnsi="Arial" w:cs="Arial"/>
          <w:sz w:val="24"/>
          <w:szCs w:val="24"/>
        </w:rPr>
        <w:t>A good text book exploring critical skills for social work. Looking at chronologies, genograms and ecomaps, planning reporting, writing and analysis.</w:t>
      </w:r>
    </w:p>
    <w:sectPr w:rsidR="00650D41" w:rsidRPr="00650D41" w:rsidSect="00F13E40">
      <w:headerReference w:type="default" r:id="rId48"/>
      <w:footerReference w:type="default" r:id="rId49"/>
      <w:headerReference w:type="first" r:id="rId50"/>
      <w:footerReference w:type="first" r:id="rId5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AE6" w:rsidRDefault="005C0AE6" w:rsidP="00E548B6">
      <w:pPr>
        <w:spacing w:after="0" w:line="240" w:lineRule="auto"/>
      </w:pPr>
      <w:r>
        <w:separator/>
      </w:r>
    </w:p>
  </w:endnote>
  <w:endnote w:type="continuationSeparator" w:id="0">
    <w:p w:rsidR="005C0AE6" w:rsidRDefault="005C0AE6" w:rsidP="00E5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8852950"/>
      <w:docPartObj>
        <w:docPartGallery w:val="Page Numbers (Bottom of Page)"/>
        <w:docPartUnique/>
      </w:docPartObj>
    </w:sdtPr>
    <w:sdtEndPr>
      <w:rPr>
        <w:noProof/>
      </w:rPr>
    </w:sdtEndPr>
    <w:sdtContent>
      <w:p w:rsidR="00A37B0A" w:rsidRPr="00F13E40" w:rsidRDefault="00A37B0A" w:rsidP="00F13E40">
        <w:pPr>
          <w:pStyle w:val="Footer"/>
          <w:jc w:val="right"/>
          <w:rPr>
            <w:rFonts w:ascii="Arial" w:hAnsi="Arial" w:cs="Arial"/>
          </w:rPr>
        </w:pPr>
        <w:r w:rsidRPr="00F13E40">
          <w:rPr>
            <w:rFonts w:ascii="Arial" w:hAnsi="Arial" w:cs="Arial"/>
          </w:rPr>
          <w:fldChar w:fldCharType="begin"/>
        </w:r>
        <w:r w:rsidRPr="00F13E40">
          <w:rPr>
            <w:rFonts w:ascii="Arial" w:hAnsi="Arial" w:cs="Arial"/>
          </w:rPr>
          <w:instrText xml:space="preserve"> PAGE   \* MERGEFORMAT </w:instrText>
        </w:r>
        <w:r w:rsidRPr="00F13E40">
          <w:rPr>
            <w:rFonts w:ascii="Arial" w:hAnsi="Arial" w:cs="Arial"/>
          </w:rPr>
          <w:fldChar w:fldCharType="separate"/>
        </w:r>
        <w:r>
          <w:rPr>
            <w:rFonts w:ascii="Arial" w:hAnsi="Arial" w:cs="Arial"/>
            <w:noProof/>
          </w:rPr>
          <w:t>10</w:t>
        </w:r>
        <w:r w:rsidRPr="00F13E40">
          <w:rPr>
            <w:rFonts w:ascii="Arial" w:hAnsi="Arial" w:cs="Arial"/>
            <w:noProof/>
          </w:rPr>
          <w:fldChar w:fldCharType="end"/>
        </w:r>
      </w:p>
    </w:sdtContent>
  </w:sdt>
  <w:p w:rsidR="00A37B0A" w:rsidRDefault="00A37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B0A" w:rsidRDefault="00A37B0A" w:rsidP="00F13E40">
    <w:pPr>
      <w:pStyle w:val="Footer"/>
      <w:jc w:val="right"/>
    </w:pPr>
    <w:r>
      <w:rPr>
        <w:noProof/>
        <w:lang w:eastAsia="en-GB"/>
      </w:rPr>
      <w:drawing>
        <wp:inline distT="0" distB="0" distL="0" distR="0" wp14:anchorId="7452BFD9" wp14:editId="4D184AC3">
          <wp:extent cx="1508760" cy="5068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ssembly Logo 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68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AE6" w:rsidRDefault="005C0AE6" w:rsidP="00E548B6">
      <w:pPr>
        <w:spacing w:after="0" w:line="240" w:lineRule="auto"/>
      </w:pPr>
      <w:r>
        <w:separator/>
      </w:r>
    </w:p>
  </w:footnote>
  <w:footnote w:type="continuationSeparator" w:id="0">
    <w:p w:rsidR="005C0AE6" w:rsidRDefault="005C0AE6" w:rsidP="00E548B6">
      <w:pPr>
        <w:spacing w:after="0" w:line="240" w:lineRule="auto"/>
      </w:pPr>
      <w:r>
        <w:continuationSeparator/>
      </w:r>
    </w:p>
  </w:footnote>
  <w:footnote w:id="1">
    <w:p w:rsidR="00A37B0A" w:rsidRPr="00695CE0" w:rsidRDefault="00A37B0A">
      <w:pPr>
        <w:pStyle w:val="FootnoteText"/>
        <w:rPr>
          <w:rFonts w:ascii="Arial" w:hAnsi="Arial" w:cs="Arial"/>
        </w:rPr>
      </w:pPr>
      <w:r w:rsidRPr="00695CE0">
        <w:rPr>
          <w:rStyle w:val="FootnoteReference"/>
          <w:rFonts w:ascii="Arial" w:hAnsi="Arial" w:cs="Arial"/>
        </w:rPr>
        <w:footnoteRef/>
      </w:r>
      <w:r w:rsidRPr="00695CE0">
        <w:rPr>
          <w:rFonts w:ascii="Arial" w:hAnsi="Arial" w:cs="Arial"/>
        </w:rPr>
        <w:t xml:space="preserve"> Tools created or adapted by IPC unless referenced otherwise.</w:t>
      </w:r>
    </w:p>
  </w:footnote>
  <w:footnote w:id="2">
    <w:p w:rsidR="00A37B0A" w:rsidRPr="00695CE0" w:rsidRDefault="00A37B0A" w:rsidP="00136080">
      <w:pPr>
        <w:pStyle w:val="FootnoteText"/>
        <w:rPr>
          <w:rFonts w:ascii="Arial" w:hAnsi="Arial" w:cs="Arial"/>
        </w:rPr>
      </w:pPr>
      <w:r w:rsidRPr="00695CE0">
        <w:rPr>
          <w:rStyle w:val="FootnoteReference"/>
          <w:rFonts w:ascii="Arial" w:hAnsi="Arial" w:cs="Arial"/>
        </w:rPr>
        <w:footnoteRef/>
      </w:r>
      <w:r w:rsidRPr="00695CE0">
        <w:rPr>
          <w:rFonts w:ascii="Arial" w:hAnsi="Arial" w:cs="Arial"/>
        </w:rPr>
        <w:t xml:space="preserve"> Social Services and Well-being Act (Wales) 2014 </w:t>
      </w:r>
      <w:hyperlink r:id="rId1" w:history="1">
        <w:r w:rsidRPr="001066EA">
          <w:rPr>
            <w:rStyle w:val="Hyperlink"/>
            <w:rFonts w:ascii="Arial" w:hAnsi="Arial" w:cs="Arial"/>
          </w:rPr>
          <w:t>www.legislation.gov.uk/anaw/2014/4/section/3/enacted</w:t>
        </w:r>
      </w:hyperlink>
      <w:r>
        <w:rPr>
          <w:rFonts w:ascii="Arial" w:hAnsi="Arial" w:cs="Arial"/>
        </w:rPr>
        <w:t xml:space="preserve"> </w:t>
      </w:r>
    </w:p>
  </w:footnote>
  <w:footnote w:id="3">
    <w:p w:rsidR="00A37B0A" w:rsidRDefault="00A37B0A" w:rsidP="00136080">
      <w:pPr>
        <w:pStyle w:val="FootnoteText"/>
      </w:pPr>
      <w:r w:rsidRPr="00695CE0">
        <w:rPr>
          <w:rStyle w:val="FootnoteReference"/>
          <w:rFonts w:ascii="Arial" w:hAnsi="Arial" w:cs="Arial"/>
        </w:rPr>
        <w:footnoteRef/>
      </w:r>
      <w:r w:rsidRPr="00695CE0">
        <w:rPr>
          <w:rFonts w:ascii="Arial" w:hAnsi="Arial" w:cs="Arial"/>
        </w:rPr>
        <w:t xml:space="preserve"> Carers Trust: Rights for young carers and young adult carers in the Children and Families Act 2014: page 2.</w:t>
      </w:r>
    </w:p>
  </w:footnote>
  <w:footnote w:id="4">
    <w:p w:rsidR="00A37B0A" w:rsidRPr="008B11BA" w:rsidRDefault="00A37B0A" w:rsidP="00136080">
      <w:pPr>
        <w:pStyle w:val="FootnoteText"/>
        <w:rPr>
          <w:rFonts w:ascii="Arial" w:hAnsi="Arial" w:cs="Arial"/>
        </w:rPr>
      </w:pPr>
      <w:r w:rsidRPr="008B11BA">
        <w:rPr>
          <w:rStyle w:val="FootnoteReference"/>
          <w:rFonts w:ascii="Arial" w:hAnsi="Arial" w:cs="Arial"/>
        </w:rPr>
        <w:footnoteRef/>
      </w:r>
      <w:r w:rsidRPr="008B11BA">
        <w:rPr>
          <w:rFonts w:ascii="Arial" w:hAnsi="Arial" w:cs="Arial"/>
        </w:rPr>
        <w:t xml:space="preserve"> Carers Trust Website </w:t>
      </w:r>
      <w:r w:rsidRPr="008B11BA">
        <w:rPr>
          <w:rFonts w:ascii="Arial" w:hAnsi="Arial" w:cs="Arial"/>
          <w:i/>
        </w:rPr>
        <w:t xml:space="preserve">About Carers </w:t>
      </w:r>
      <w:hyperlink r:id="rId2" w:history="1">
        <w:r w:rsidRPr="008B11BA">
          <w:rPr>
            <w:rStyle w:val="Hyperlink"/>
            <w:rFonts w:ascii="Arial" w:hAnsi="Arial" w:cs="Arial"/>
          </w:rPr>
          <w:t>carers.org/what-carer</w:t>
        </w:r>
      </w:hyperlink>
      <w:r w:rsidRPr="008B11BA">
        <w:rPr>
          <w:rFonts w:ascii="Arial" w:hAnsi="Arial" w:cs="Arial"/>
        </w:rPr>
        <w:t xml:space="preserve"> </w:t>
      </w:r>
    </w:p>
  </w:footnote>
  <w:footnote w:id="5">
    <w:p w:rsidR="00A37B0A" w:rsidRDefault="00A37B0A" w:rsidP="00136080">
      <w:pPr>
        <w:pStyle w:val="FootnoteText"/>
      </w:pPr>
      <w:r w:rsidRPr="008B11BA">
        <w:rPr>
          <w:rStyle w:val="FootnoteReference"/>
          <w:rFonts w:ascii="Arial" w:hAnsi="Arial" w:cs="Arial"/>
        </w:rPr>
        <w:footnoteRef/>
      </w:r>
      <w:r w:rsidRPr="008B11BA">
        <w:rPr>
          <w:rFonts w:ascii="Arial" w:hAnsi="Arial" w:cs="Arial"/>
        </w:rPr>
        <w:t xml:space="preserve"> Carers Trust Website </w:t>
      </w:r>
      <w:hyperlink r:id="rId3" w:history="1">
        <w:r w:rsidRPr="008B11BA">
          <w:rPr>
            <w:rStyle w:val="Hyperlink"/>
            <w:rFonts w:ascii="Arial" w:hAnsi="Arial" w:cs="Arial"/>
          </w:rPr>
          <w:t>carers.org/article/social-services-and-well-being-wales-act-2014</w:t>
        </w:r>
      </w:hyperlink>
      <w:r>
        <w:t xml:space="preserve"> </w:t>
      </w:r>
    </w:p>
  </w:footnote>
  <w:footnote w:id="6">
    <w:p w:rsidR="00A37B0A" w:rsidRDefault="00A37B0A" w:rsidP="00695CE0">
      <w:pPr>
        <w:pStyle w:val="FootnoteText"/>
      </w:pPr>
      <w:r>
        <w:rPr>
          <w:rStyle w:val="FootnoteReference"/>
        </w:rPr>
        <w:footnoteRef/>
      </w:r>
      <w:r>
        <w:t xml:space="preserve"> Welsh Government (2014) Social Services and Well-being (Wales) Act </w:t>
      </w:r>
      <w:r w:rsidRPr="0068799B">
        <w:t xml:space="preserve">Part 2 Code </w:t>
      </w:r>
      <w:r>
        <w:t>of Practice (General Functions) p.8 para 29.</w:t>
      </w:r>
    </w:p>
  </w:footnote>
  <w:footnote w:id="7">
    <w:p w:rsidR="00A37B0A" w:rsidRPr="00695CE0" w:rsidRDefault="00A37B0A" w:rsidP="00F55F86">
      <w:pPr>
        <w:pStyle w:val="FootnoteText"/>
        <w:rPr>
          <w:rFonts w:ascii="Arial" w:hAnsi="Arial" w:cs="Arial"/>
        </w:rPr>
      </w:pPr>
      <w:r w:rsidRPr="00695CE0">
        <w:rPr>
          <w:rStyle w:val="FootnoteReference"/>
          <w:rFonts w:ascii="Arial" w:hAnsi="Arial" w:cs="Arial"/>
        </w:rPr>
        <w:footnoteRef/>
      </w:r>
      <w:r w:rsidRPr="00695CE0">
        <w:rPr>
          <w:rFonts w:ascii="Arial" w:hAnsi="Arial" w:cs="Arial"/>
        </w:rPr>
        <w:t xml:space="preserve"> Schön, Donald A. (1983). </w:t>
      </w:r>
      <w:r w:rsidRPr="00695CE0">
        <w:rPr>
          <w:rFonts w:ascii="Arial" w:hAnsi="Arial" w:cs="Arial"/>
          <w:i/>
        </w:rPr>
        <w:t>The reflective practitioner: how professionals think in action</w:t>
      </w:r>
      <w:r w:rsidRPr="00695CE0">
        <w:rPr>
          <w:rFonts w:ascii="Arial" w:hAnsi="Arial" w:cs="Arial"/>
        </w:rPr>
        <w:t>. New York: Basic Books.</w:t>
      </w:r>
    </w:p>
  </w:footnote>
  <w:footnote w:id="8">
    <w:p w:rsidR="00A37B0A" w:rsidRPr="00695CE0" w:rsidRDefault="00A37B0A" w:rsidP="00F55F86">
      <w:pPr>
        <w:pStyle w:val="FootnoteText"/>
        <w:rPr>
          <w:rFonts w:ascii="Arial" w:hAnsi="Arial" w:cs="Arial"/>
        </w:rPr>
      </w:pPr>
      <w:r w:rsidRPr="00695CE0">
        <w:rPr>
          <w:rStyle w:val="FootnoteReference"/>
          <w:rFonts w:ascii="Arial" w:hAnsi="Arial" w:cs="Arial"/>
        </w:rPr>
        <w:footnoteRef/>
      </w:r>
      <w:r w:rsidRPr="00695CE0">
        <w:rPr>
          <w:rFonts w:ascii="Arial" w:hAnsi="Arial" w:cs="Arial"/>
        </w:rPr>
        <w:t xml:space="preserve"> </w:t>
      </w:r>
      <w:hyperlink r:id="rId4" w:history="1">
        <w:r w:rsidRPr="001066EA">
          <w:rPr>
            <w:rStyle w:val="Hyperlink"/>
            <w:rFonts w:ascii="Arial" w:hAnsi="Arial" w:cs="Arial"/>
          </w:rPr>
          <w:t>www.ica-uk.org.uk/images/stories/mgilbraith/ToP_method_overviews/ToP_method_overview_-_FC.pdf</w:t>
        </w:r>
      </w:hyperlink>
      <w:r>
        <w:rPr>
          <w:rFonts w:ascii="Arial" w:hAnsi="Arial" w:cs="Arial"/>
        </w:rPr>
        <w:t xml:space="preserve"> </w:t>
      </w:r>
    </w:p>
  </w:footnote>
  <w:footnote w:id="9">
    <w:p w:rsidR="00A37B0A" w:rsidRPr="00695CE0" w:rsidRDefault="00A37B0A" w:rsidP="00B0597B">
      <w:pPr>
        <w:pStyle w:val="FootnoteText"/>
        <w:rPr>
          <w:rFonts w:ascii="Arial" w:hAnsi="Arial" w:cs="Arial"/>
        </w:rPr>
      </w:pPr>
      <w:r w:rsidRPr="00695CE0">
        <w:rPr>
          <w:rStyle w:val="FootnoteReference"/>
          <w:rFonts w:ascii="Arial" w:hAnsi="Arial" w:cs="Arial"/>
        </w:rPr>
        <w:footnoteRef/>
      </w:r>
      <w:r w:rsidRPr="00695CE0">
        <w:rPr>
          <w:rFonts w:ascii="Arial" w:hAnsi="Arial" w:cs="Arial"/>
        </w:rPr>
        <w:t xml:space="preserve"> Carers Wales (2015)</w:t>
      </w:r>
    </w:p>
  </w:footnote>
  <w:footnote w:id="10">
    <w:p w:rsidR="00A37B0A" w:rsidRDefault="00A37B0A" w:rsidP="00B0597B">
      <w:pPr>
        <w:pStyle w:val="FootnoteText"/>
      </w:pPr>
      <w:r w:rsidRPr="00695CE0">
        <w:rPr>
          <w:rStyle w:val="FootnoteReference"/>
          <w:rFonts w:ascii="Arial" w:hAnsi="Arial" w:cs="Arial"/>
        </w:rPr>
        <w:footnoteRef/>
      </w:r>
      <w:r w:rsidRPr="00695CE0">
        <w:rPr>
          <w:rFonts w:ascii="Arial" w:hAnsi="Arial" w:cs="Arial"/>
        </w:rPr>
        <w:t xml:space="preserve"> Welsh Government (2017).</w:t>
      </w:r>
    </w:p>
  </w:footnote>
  <w:footnote w:id="11">
    <w:p w:rsidR="00A37B0A" w:rsidRPr="004159E4" w:rsidRDefault="00A37B0A" w:rsidP="00003114">
      <w:pPr>
        <w:pStyle w:val="FootnoteText"/>
        <w:rPr>
          <w:rFonts w:ascii="Arial" w:hAnsi="Arial" w:cs="Arial"/>
        </w:rPr>
      </w:pPr>
      <w:r w:rsidRPr="004159E4">
        <w:rPr>
          <w:rStyle w:val="FootnoteReference"/>
          <w:rFonts w:ascii="Arial" w:hAnsi="Arial" w:cs="Arial"/>
        </w:rPr>
        <w:footnoteRef/>
      </w:r>
      <w:r w:rsidRPr="004159E4">
        <w:rPr>
          <w:rFonts w:ascii="Arial" w:hAnsi="Arial" w:cs="Arial"/>
        </w:rPr>
        <w:t xml:space="preserve"> Wilson, J. (2014) </w:t>
      </w:r>
      <w:r w:rsidRPr="004159E4">
        <w:rPr>
          <w:rFonts w:ascii="Arial" w:hAnsi="Arial" w:cs="Arial"/>
          <w:i/>
        </w:rPr>
        <w:t xml:space="preserve">Supporting People through Loss and Grief. </w:t>
      </w:r>
      <w:r w:rsidRPr="004159E4">
        <w:rPr>
          <w:rFonts w:ascii="Arial" w:hAnsi="Arial" w:cs="Arial"/>
        </w:rPr>
        <w:t>London: Jessica Kingsley Publishers. Page 33.</w:t>
      </w:r>
    </w:p>
  </w:footnote>
  <w:footnote w:id="12">
    <w:p w:rsidR="00A37B0A" w:rsidRDefault="00A37B0A" w:rsidP="00003114">
      <w:pPr>
        <w:pStyle w:val="FootnoteText"/>
      </w:pPr>
      <w:r w:rsidRPr="004159E4">
        <w:rPr>
          <w:rStyle w:val="FootnoteReference"/>
          <w:rFonts w:ascii="Arial" w:hAnsi="Arial" w:cs="Arial"/>
        </w:rPr>
        <w:footnoteRef/>
      </w:r>
      <w:r w:rsidRPr="004159E4">
        <w:rPr>
          <w:rFonts w:ascii="Arial" w:hAnsi="Arial" w:cs="Arial"/>
        </w:rPr>
        <w:t xml:space="preserve"> Parkes, C. (2006) </w:t>
      </w:r>
      <w:r w:rsidRPr="004159E4">
        <w:rPr>
          <w:rFonts w:ascii="Arial" w:hAnsi="Arial" w:cs="Arial"/>
          <w:i/>
        </w:rPr>
        <w:t xml:space="preserve">Love and Loss: The Roots of Grief and its Complications. </w:t>
      </w:r>
      <w:r w:rsidRPr="004159E4">
        <w:rPr>
          <w:rFonts w:ascii="Arial" w:hAnsi="Arial" w:cs="Arial"/>
        </w:rPr>
        <w:t>Hove: Routledge. Page 30.</w:t>
      </w:r>
    </w:p>
  </w:footnote>
  <w:footnote w:id="13">
    <w:p w:rsidR="00A37B0A" w:rsidRPr="004159E4" w:rsidRDefault="00A37B0A" w:rsidP="00D2414D">
      <w:pPr>
        <w:pStyle w:val="FootnoteText"/>
        <w:rPr>
          <w:rFonts w:ascii="Arial" w:hAnsi="Arial" w:cs="Arial"/>
        </w:rPr>
      </w:pPr>
      <w:r w:rsidRPr="004159E4">
        <w:rPr>
          <w:rStyle w:val="FootnoteReference"/>
          <w:rFonts w:ascii="Arial" w:hAnsi="Arial" w:cs="Arial"/>
        </w:rPr>
        <w:footnoteRef/>
      </w:r>
      <w:r w:rsidRPr="004159E4">
        <w:rPr>
          <w:rFonts w:ascii="Arial" w:hAnsi="Arial" w:cs="Arial"/>
        </w:rPr>
        <w:t xml:space="preserve"> Shim, B., Barroso, J., and Davis, L. (2012) A comparative qualitative analysis of stories of spousal caregivers of people with dementia: negative, ambivalent, and positive experiences.  International Journal of Nursing Studies 49 p220-229</w:t>
      </w:r>
    </w:p>
  </w:footnote>
  <w:footnote w:id="14">
    <w:p w:rsidR="00A37B0A" w:rsidRDefault="00A37B0A" w:rsidP="00003114">
      <w:pPr>
        <w:pStyle w:val="FootnoteText"/>
      </w:pPr>
      <w:r w:rsidRPr="004159E4">
        <w:rPr>
          <w:rStyle w:val="FootnoteReference"/>
          <w:rFonts w:ascii="Arial" w:hAnsi="Arial" w:cs="Arial"/>
        </w:rPr>
        <w:footnoteRef/>
      </w:r>
      <w:r w:rsidRPr="004159E4">
        <w:rPr>
          <w:rFonts w:ascii="Arial" w:hAnsi="Arial" w:cs="Arial"/>
        </w:rPr>
        <w:t xml:space="preserve">  Griffith, G., Hastings, R., Oliver, C., </w:t>
      </w:r>
      <w:proofErr w:type="spellStart"/>
      <w:r w:rsidRPr="004159E4">
        <w:rPr>
          <w:rFonts w:ascii="Arial" w:hAnsi="Arial" w:cs="Arial"/>
        </w:rPr>
        <w:t>Howlin</w:t>
      </w:r>
      <w:proofErr w:type="spellEnd"/>
      <w:r w:rsidRPr="004159E4">
        <w:rPr>
          <w:rFonts w:ascii="Arial" w:hAnsi="Arial" w:cs="Arial"/>
        </w:rPr>
        <w:t xml:space="preserve">, P., Moss, J., Petty, J., and </w:t>
      </w:r>
      <w:proofErr w:type="spellStart"/>
      <w:r w:rsidRPr="004159E4">
        <w:rPr>
          <w:rFonts w:ascii="Arial" w:hAnsi="Arial" w:cs="Arial"/>
        </w:rPr>
        <w:t>Tunnicliffe</w:t>
      </w:r>
      <w:proofErr w:type="spellEnd"/>
      <w:r w:rsidRPr="004159E4">
        <w:rPr>
          <w:rFonts w:ascii="Arial" w:hAnsi="Arial" w:cs="Arial"/>
        </w:rPr>
        <w:t>, P. (2011) Psychological well-being in parents of children with Angelman, Cornelia de Lange and Cri du Chat syndromes.  Journal of Intellectual Disability Research 55(4) p397-410</w:t>
      </w:r>
      <w:r w:rsidRPr="00C64C3D">
        <w:t xml:space="preserve"> </w:t>
      </w:r>
    </w:p>
  </w:footnote>
  <w:footnote w:id="15">
    <w:p w:rsidR="00A37B0A" w:rsidRPr="004159E4" w:rsidRDefault="00A37B0A" w:rsidP="00003114">
      <w:pPr>
        <w:pStyle w:val="FootnoteText"/>
        <w:rPr>
          <w:rFonts w:ascii="Arial" w:hAnsi="Arial" w:cs="Arial"/>
        </w:rPr>
      </w:pPr>
      <w:r w:rsidRPr="004159E4">
        <w:rPr>
          <w:rStyle w:val="FootnoteReference"/>
          <w:rFonts w:ascii="Arial" w:hAnsi="Arial" w:cs="Arial"/>
        </w:rPr>
        <w:footnoteRef/>
      </w:r>
      <w:r w:rsidRPr="004159E4">
        <w:rPr>
          <w:rFonts w:ascii="Arial" w:hAnsi="Arial" w:cs="Arial"/>
        </w:rPr>
        <w:t xml:space="preserve"> Tonkin, L. (2007) </w:t>
      </w:r>
      <w:r w:rsidRPr="004159E4">
        <w:rPr>
          <w:rFonts w:ascii="Arial" w:hAnsi="Arial" w:cs="Arial"/>
          <w:i/>
        </w:rPr>
        <w:t xml:space="preserve">Certificate in Grief Support: Extending Your Skills in Working With Grieving Adults. </w:t>
      </w:r>
      <w:r w:rsidRPr="004159E4">
        <w:rPr>
          <w:rFonts w:ascii="Arial" w:hAnsi="Arial" w:cs="Arial"/>
        </w:rPr>
        <w:t>Christchurch, New Zealand: Port Hills Press.</w:t>
      </w:r>
    </w:p>
  </w:footnote>
  <w:footnote w:id="16">
    <w:p w:rsidR="00A37B0A" w:rsidRDefault="00A37B0A" w:rsidP="006B0A31">
      <w:pPr>
        <w:pStyle w:val="FootnoteText"/>
      </w:pPr>
      <w:r w:rsidRPr="004159E4">
        <w:rPr>
          <w:rStyle w:val="FootnoteReference"/>
          <w:rFonts w:ascii="Arial" w:hAnsi="Arial" w:cs="Arial"/>
        </w:rPr>
        <w:footnoteRef/>
      </w:r>
      <w:r w:rsidRPr="004159E4">
        <w:rPr>
          <w:rFonts w:ascii="Arial" w:hAnsi="Arial" w:cs="Arial"/>
        </w:rPr>
        <w:t xml:space="preserve"> </w:t>
      </w:r>
      <w:proofErr w:type="spellStart"/>
      <w:r w:rsidRPr="004159E4">
        <w:rPr>
          <w:rFonts w:ascii="Arial" w:hAnsi="Arial" w:cs="Arial"/>
        </w:rPr>
        <w:t>Cavaye</w:t>
      </w:r>
      <w:proofErr w:type="spellEnd"/>
      <w:r w:rsidRPr="004159E4">
        <w:rPr>
          <w:rFonts w:ascii="Arial" w:hAnsi="Arial" w:cs="Arial"/>
        </w:rPr>
        <w:t>, J. (2006) ‘Hidden Carers’ Edinburgh: Dunedin Academic Press</w:t>
      </w:r>
    </w:p>
  </w:footnote>
  <w:footnote w:id="17">
    <w:p w:rsidR="00A37B0A" w:rsidRPr="004159E4" w:rsidRDefault="00A37B0A" w:rsidP="00DA729C">
      <w:pPr>
        <w:pStyle w:val="FootnoteText"/>
        <w:rPr>
          <w:rFonts w:ascii="Arial" w:hAnsi="Arial" w:cs="Arial"/>
        </w:rPr>
      </w:pPr>
      <w:r w:rsidRPr="004159E4">
        <w:rPr>
          <w:rStyle w:val="FootnoteReference"/>
          <w:rFonts w:ascii="Arial" w:hAnsi="Arial" w:cs="Arial"/>
        </w:rPr>
        <w:footnoteRef/>
      </w:r>
      <w:r w:rsidRPr="004159E4">
        <w:rPr>
          <w:rFonts w:ascii="Arial" w:hAnsi="Arial" w:cs="Arial"/>
        </w:rPr>
        <w:t xml:space="preserve"> This is a case study example taken directly from:</w:t>
      </w:r>
    </w:p>
    <w:p w:rsidR="00A37B0A" w:rsidRDefault="00A37B0A" w:rsidP="00DA729C">
      <w:pPr>
        <w:pStyle w:val="FootnoteText"/>
      </w:pPr>
      <w:r w:rsidRPr="004159E4">
        <w:rPr>
          <w:rFonts w:ascii="Arial" w:hAnsi="Arial" w:cs="Arial"/>
        </w:rPr>
        <w:t>Carers UK – Missing out.</w:t>
      </w:r>
      <w:r>
        <w:rPr>
          <w:rFonts w:ascii="Arial" w:hAnsi="Arial" w:cs="Arial"/>
        </w:rPr>
        <w:t xml:space="preserve"> The identification challenge. </w:t>
      </w:r>
      <w:r w:rsidRPr="004159E4">
        <w:rPr>
          <w:rFonts w:ascii="Arial" w:hAnsi="Arial" w:cs="Arial"/>
        </w:rPr>
        <w:t>Report of findings from Carers UK State of Caring Survey. (November 2016: page 9).</w:t>
      </w:r>
    </w:p>
  </w:footnote>
  <w:footnote w:id="18">
    <w:p w:rsidR="00A37B0A" w:rsidRPr="00C765E3" w:rsidRDefault="00A37B0A" w:rsidP="006B0A31">
      <w:pPr>
        <w:pStyle w:val="FootnoteText"/>
        <w:rPr>
          <w:rFonts w:ascii="Arial" w:hAnsi="Arial" w:cs="Arial"/>
        </w:rPr>
      </w:pPr>
      <w:r w:rsidRPr="00C765E3">
        <w:rPr>
          <w:rStyle w:val="FootnoteReference"/>
          <w:rFonts w:ascii="Arial" w:hAnsi="Arial" w:cs="Arial"/>
        </w:rPr>
        <w:footnoteRef/>
      </w:r>
      <w:r w:rsidRPr="00C765E3">
        <w:rPr>
          <w:rFonts w:ascii="Arial" w:hAnsi="Arial" w:cs="Arial"/>
        </w:rPr>
        <w:t xml:space="preserve"> Carers Wales (2015)</w:t>
      </w:r>
    </w:p>
  </w:footnote>
  <w:footnote w:id="19">
    <w:p w:rsidR="00A37B0A" w:rsidRPr="00385042" w:rsidRDefault="00A37B0A" w:rsidP="006B0A31">
      <w:pPr>
        <w:pStyle w:val="FootnoteText"/>
        <w:rPr>
          <w:rFonts w:ascii="Arial" w:hAnsi="Arial" w:cs="Arial"/>
        </w:rPr>
      </w:pPr>
      <w:r w:rsidRPr="00385042">
        <w:rPr>
          <w:rStyle w:val="FootnoteReference"/>
          <w:rFonts w:ascii="Arial" w:hAnsi="Arial" w:cs="Arial"/>
        </w:rPr>
        <w:footnoteRef/>
      </w:r>
      <w:r w:rsidRPr="00385042">
        <w:rPr>
          <w:rFonts w:ascii="Arial" w:hAnsi="Arial" w:cs="Arial"/>
        </w:rPr>
        <w:t xml:space="preserve"> Institute of Public Care (2014) </w:t>
      </w:r>
      <w:r w:rsidRPr="00385042">
        <w:rPr>
          <w:rFonts w:ascii="Arial" w:hAnsi="Arial" w:cs="Arial"/>
          <w:i/>
        </w:rPr>
        <w:t xml:space="preserve">Commissioning for Health and Social Care </w:t>
      </w:r>
      <w:r w:rsidRPr="00385042">
        <w:rPr>
          <w:rFonts w:ascii="Arial" w:hAnsi="Arial" w:cs="Arial"/>
        </w:rPr>
        <w:t>London: Sage Publications</w:t>
      </w:r>
    </w:p>
  </w:footnote>
  <w:footnote w:id="20">
    <w:p w:rsidR="00A37B0A" w:rsidRDefault="00A37B0A" w:rsidP="006B0A31">
      <w:pPr>
        <w:pStyle w:val="FootnoteText"/>
      </w:pPr>
      <w:r w:rsidRPr="00385042">
        <w:rPr>
          <w:rStyle w:val="FootnoteReference"/>
          <w:rFonts w:ascii="Arial" w:hAnsi="Arial" w:cs="Arial"/>
        </w:rPr>
        <w:footnoteRef/>
      </w:r>
      <w:r w:rsidRPr="00385042">
        <w:rPr>
          <w:rFonts w:ascii="Arial" w:hAnsi="Arial" w:cs="Arial"/>
        </w:rPr>
        <w:t xml:space="preserve"> Carers Trust Wales (2016)</w:t>
      </w:r>
    </w:p>
  </w:footnote>
  <w:footnote w:id="21">
    <w:p w:rsidR="00A37B0A" w:rsidRPr="00385042" w:rsidRDefault="00A37B0A" w:rsidP="009E491A">
      <w:pPr>
        <w:rPr>
          <w:rFonts w:ascii="Arial" w:hAnsi="Arial" w:cs="Arial"/>
          <w:sz w:val="20"/>
          <w:szCs w:val="20"/>
          <w:lang w:eastAsia="en-GB"/>
        </w:rPr>
      </w:pPr>
      <w:r w:rsidRPr="00385042">
        <w:rPr>
          <w:rStyle w:val="FootnoteReference"/>
          <w:rFonts w:ascii="Arial" w:hAnsi="Arial" w:cs="Arial"/>
        </w:rPr>
        <w:footnoteRef/>
      </w:r>
      <w:r w:rsidRPr="00385042">
        <w:rPr>
          <w:rFonts w:ascii="Arial" w:hAnsi="Arial" w:cs="Arial"/>
        </w:rPr>
        <w:t xml:space="preserve"> </w:t>
      </w:r>
      <w:r w:rsidRPr="00385042">
        <w:rPr>
          <w:rFonts w:ascii="Arial" w:hAnsi="Arial" w:cs="Arial"/>
          <w:sz w:val="20"/>
          <w:szCs w:val="20"/>
          <w:lang w:eastAsia="en-GB"/>
        </w:rPr>
        <w:t xml:space="preserve">IPC adapted Emlyn-Jones, R and Thomas, C </w:t>
      </w:r>
      <w:r>
        <w:rPr>
          <w:rFonts w:ascii="Arial" w:hAnsi="Arial" w:cs="Arial"/>
          <w:sz w:val="20"/>
          <w:szCs w:val="20"/>
          <w:lang w:eastAsia="en-GB"/>
        </w:rPr>
        <w:t>–</w:t>
      </w:r>
      <w:r w:rsidRPr="00385042">
        <w:rPr>
          <w:rFonts w:ascii="Arial" w:hAnsi="Arial" w:cs="Arial"/>
          <w:sz w:val="20"/>
          <w:szCs w:val="20"/>
          <w:lang w:eastAsia="en-GB"/>
        </w:rPr>
        <w:t xml:space="preserve"> Collaborative communication skills (Power Point).  Achieving Sustainable Change (ASC Ltd) and Social Services Improvement Agency (SSIA).  </w:t>
      </w:r>
    </w:p>
    <w:p w:rsidR="00A37B0A" w:rsidRDefault="00A37B0A" w:rsidP="009E491A">
      <w:pPr>
        <w:pStyle w:val="FootnoteText"/>
      </w:pPr>
    </w:p>
  </w:footnote>
  <w:footnote w:id="22">
    <w:p w:rsidR="00A37B0A" w:rsidRPr="00A37B0A" w:rsidRDefault="00A37B0A">
      <w:pPr>
        <w:pStyle w:val="FootnoteText"/>
        <w:rPr>
          <w:rFonts w:ascii="Arial" w:hAnsi="Arial" w:cs="Arial"/>
        </w:rPr>
      </w:pPr>
      <w:r w:rsidRPr="00A37B0A">
        <w:rPr>
          <w:rStyle w:val="FootnoteReference"/>
          <w:rFonts w:ascii="Arial" w:hAnsi="Arial" w:cs="Arial"/>
        </w:rPr>
        <w:footnoteRef/>
      </w:r>
      <w:r w:rsidRPr="00A37B0A">
        <w:rPr>
          <w:rFonts w:ascii="Arial" w:hAnsi="Arial" w:cs="Arial"/>
        </w:rPr>
        <w:t xml:space="preserve"> Worth Learning Consultancy – Coaching Training materials</w:t>
      </w:r>
    </w:p>
  </w:footnote>
  <w:footnote w:id="23">
    <w:p w:rsidR="00A37B0A" w:rsidRPr="00A37B0A" w:rsidRDefault="00A37B0A" w:rsidP="00392788">
      <w:pPr>
        <w:pStyle w:val="FootnoteText"/>
        <w:rPr>
          <w:rFonts w:ascii="Arial" w:hAnsi="Arial" w:cs="Arial"/>
        </w:rPr>
      </w:pPr>
      <w:r w:rsidRPr="00A37B0A">
        <w:rPr>
          <w:rStyle w:val="FootnoteReference"/>
          <w:rFonts w:ascii="Arial" w:hAnsi="Arial" w:cs="Arial"/>
        </w:rPr>
        <w:footnoteRef/>
      </w:r>
      <w:r w:rsidRPr="00A37B0A">
        <w:rPr>
          <w:rFonts w:ascii="Arial" w:hAnsi="Arial" w:cs="Arial"/>
        </w:rPr>
        <w:t xml:space="preserve"> This is a case study example taken directly from the website of:</w:t>
      </w:r>
    </w:p>
    <w:p w:rsidR="00A37B0A" w:rsidRPr="00A37B0A" w:rsidRDefault="00A37B0A" w:rsidP="00392788">
      <w:pPr>
        <w:pStyle w:val="FootnoteText"/>
        <w:rPr>
          <w:rFonts w:ascii="Arial" w:hAnsi="Arial" w:cs="Arial"/>
        </w:rPr>
      </w:pPr>
      <w:r w:rsidRPr="00A37B0A">
        <w:rPr>
          <w:rFonts w:ascii="Arial" w:hAnsi="Arial" w:cs="Arial"/>
        </w:rPr>
        <w:t>Dudley Carers Alliance – Being a Carer webpage</w:t>
      </w:r>
    </w:p>
    <w:p w:rsidR="00A37B0A" w:rsidRDefault="005C0AE6" w:rsidP="00392788">
      <w:pPr>
        <w:pStyle w:val="FootnoteText"/>
      </w:pPr>
      <w:hyperlink r:id="rId5" w:history="1">
        <w:r w:rsidR="00A37B0A" w:rsidRPr="00A37B0A">
          <w:rPr>
            <w:rStyle w:val="Hyperlink"/>
            <w:rFonts w:ascii="Arial" w:hAnsi="Arial" w:cs="Arial"/>
          </w:rPr>
          <w:t>http://www.dudleycarersalliance.org.uk/carers-stories.html</w:t>
        </w:r>
      </w:hyperlink>
      <w:r w:rsidR="00A37B0A">
        <w:t xml:space="preserve"> </w:t>
      </w:r>
    </w:p>
  </w:footnote>
  <w:footnote w:id="24">
    <w:p w:rsidR="00A37B0A" w:rsidRPr="00A37B0A" w:rsidRDefault="00A37B0A" w:rsidP="00392788">
      <w:pPr>
        <w:pStyle w:val="FootnoteText"/>
        <w:rPr>
          <w:rFonts w:ascii="Arial" w:hAnsi="Arial" w:cs="Arial"/>
        </w:rPr>
      </w:pPr>
      <w:r w:rsidRPr="00A37B0A">
        <w:rPr>
          <w:rStyle w:val="FootnoteReference"/>
          <w:rFonts w:ascii="Arial" w:hAnsi="Arial" w:cs="Arial"/>
        </w:rPr>
        <w:footnoteRef/>
      </w:r>
      <w:r w:rsidRPr="00A37B0A">
        <w:rPr>
          <w:rFonts w:ascii="Arial" w:hAnsi="Arial" w:cs="Arial"/>
        </w:rPr>
        <w:t>This is a case study example taken directly from:</w:t>
      </w:r>
    </w:p>
    <w:p w:rsidR="00A37B0A" w:rsidRPr="00A37B0A" w:rsidRDefault="00A37B0A" w:rsidP="00392788">
      <w:pPr>
        <w:pStyle w:val="FootnoteText"/>
        <w:rPr>
          <w:rFonts w:ascii="Arial" w:hAnsi="Arial" w:cs="Arial"/>
        </w:rPr>
      </w:pPr>
      <w:r w:rsidRPr="00A37B0A">
        <w:rPr>
          <w:rFonts w:ascii="Arial" w:hAnsi="Arial" w:cs="Arial"/>
        </w:rPr>
        <w:t>BBC news website article ‘I was in tears’: Carers tell their stories.</w:t>
      </w:r>
    </w:p>
    <w:p w:rsidR="00A37B0A" w:rsidRPr="00A37B0A" w:rsidRDefault="005C0AE6" w:rsidP="00392788">
      <w:pPr>
        <w:pStyle w:val="FootnoteText"/>
        <w:rPr>
          <w:rFonts w:ascii="Arial" w:hAnsi="Arial" w:cs="Arial"/>
        </w:rPr>
      </w:pPr>
      <w:hyperlink r:id="rId6" w:history="1">
        <w:r w:rsidR="00A37B0A" w:rsidRPr="00A37B0A">
          <w:rPr>
            <w:rStyle w:val="Hyperlink"/>
            <w:rFonts w:ascii="Arial" w:hAnsi="Arial" w:cs="Arial"/>
          </w:rPr>
          <w:t>https://www.bbc.co.uk/news/health-22493627</w:t>
        </w:r>
      </w:hyperlink>
    </w:p>
    <w:p w:rsidR="00A37B0A" w:rsidRDefault="00A37B0A" w:rsidP="003927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B0A" w:rsidRDefault="00A37B0A">
    <w:pPr>
      <w:pStyle w:val="Header"/>
    </w:pPr>
    <w:r w:rsidRPr="00F13E40">
      <w:rPr>
        <w:rFonts w:ascii="Arial" w:hAnsi="Arial" w:cs="Arial"/>
        <w:noProof/>
        <w:lang w:eastAsia="en-GB"/>
      </w:rPr>
      <w:drawing>
        <wp:inline distT="0" distB="0" distL="0" distR="0" wp14:anchorId="14EA4634" wp14:editId="7A93FBCC">
          <wp:extent cx="2451735" cy="488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Colour.eps"/>
                  <pic:cNvPicPr/>
                </pic:nvPicPr>
                <pic:blipFill>
                  <a:blip r:embed="rId1">
                    <a:extLst>
                      <a:ext uri="{28A0092B-C50C-407E-A947-70E740481C1C}">
                        <a14:useLocalDpi xmlns:a14="http://schemas.microsoft.com/office/drawing/2010/main" val="0"/>
                      </a:ext>
                    </a:extLst>
                  </a:blip>
                  <a:stretch>
                    <a:fillRect/>
                  </a:stretch>
                </pic:blipFill>
                <pic:spPr>
                  <a:xfrm>
                    <a:off x="0" y="0"/>
                    <a:ext cx="2482357" cy="494766"/>
                  </a:xfrm>
                  <a:prstGeom prst="rect">
                    <a:avLst/>
                  </a:prstGeom>
                </pic:spPr>
              </pic:pic>
            </a:graphicData>
          </a:graphic>
        </wp:inline>
      </w:drawing>
    </w:r>
  </w:p>
  <w:p w:rsidR="00A37B0A" w:rsidRDefault="00A37B0A">
    <w:pPr>
      <w:pStyle w:val="Header"/>
    </w:pPr>
  </w:p>
  <w:p w:rsidR="00A37B0A" w:rsidRDefault="00A37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B0A" w:rsidRDefault="00A37B0A">
    <w:pPr>
      <w:pStyle w:val="Header"/>
    </w:pPr>
    <w:r>
      <w:rPr>
        <w:noProof/>
        <w:lang w:eastAsia="en-GB"/>
      </w:rPr>
      <w:drawing>
        <wp:inline distT="0" distB="0" distL="0" distR="0" wp14:anchorId="1E2B60A0" wp14:editId="27C7C2BF">
          <wp:extent cx="2476500" cy="49277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300" cy="49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3EC"/>
    <w:multiLevelType w:val="hybridMultilevel"/>
    <w:tmpl w:val="7BFE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F57CA"/>
    <w:multiLevelType w:val="hybridMultilevel"/>
    <w:tmpl w:val="72FC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5E73"/>
    <w:multiLevelType w:val="hybridMultilevel"/>
    <w:tmpl w:val="B05A1E3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6A85"/>
    <w:multiLevelType w:val="hybridMultilevel"/>
    <w:tmpl w:val="94A0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674E7"/>
    <w:multiLevelType w:val="hybridMultilevel"/>
    <w:tmpl w:val="28268F7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879CA"/>
    <w:multiLevelType w:val="hybridMultilevel"/>
    <w:tmpl w:val="0480FC40"/>
    <w:lvl w:ilvl="0" w:tplc="EE002A90">
      <w:start w:val="1"/>
      <w:numFmt w:val="bullet"/>
      <w:lvlText w:val=""/>
      <w:lvlJc w:val="left"/>
      <w:pPr>
        <w:ind w:left="2237" w:hanging="360"/>
      </w:pPr>
      <w:rPr>
        <w:rFonts w:ascii="Symbol" w:hAnsi="Symbol" w:hint="default"/>
        <w:color w:val="42B088"/>
      </w:rPr>
    </w:lvl>
    <w:lvl w:ilvl="1" w:tplc="08090003" w:tentative="1">
      <w:start w:val="1"/>
      <w:numFmt w:val="bullet"/>
      <w:lvlText w:val="o"/>
      <w:lvlJc w:val="left"/>
      <w:pPr>
        <w:ind w:left="2957" w:hanging="360"/>
      </w:pPr>
      <w:rPr>
        <w:rFonts w:ascii="Courier New" w:hAnsi="Courier New" w:cs="Courier New" w:hint="default"/>
      </w:rPr>
    </w:lvl>
    <w:lvl w:ilvl="2" w:tplc="08090005" w:tentative="1">
      <w:start w:val="1"/>
      <w:numFmt w:val="bullet"/>
      <w:lvlText w:val=""/>
      <w:lvlJc w:val="left"/>
      <w:pPr>
        <w:ind w:left="3677" w:hanging="360"/>
      </w:pPr>
      <w:rPr>
        <w:rFonts w:ascii="Wingdings" w:hAnsi="Wingdings" w:hint="default"/>
      </w:rPr>
    </w:lvl>
    <w:lvl w:ilvl="3" w:tplc="08090001" w:tentative="1">
      <w:start w:val="1"/>
      <w:numFmt w:val="bullet"/>
      <w:lvlText w:val=""/>
      <w:lvlJc w:val="left"/>
      <w:pPr>
        <w:ind w:left="4397" w:hanging="360"/>
      </w:pPr>
      <w:rPr>
        <w:rFonts w:ascii="Symbol" w:hAnsi="Symbol" w:hint="default"/>
      </w:rPr>
    </w:lvl>
    <w:lvl w:ilvl="4" w:tplc="08090003" w:tentative="1">
      <w:start w:val="1"/>
      <w:numFmt w:val="bullet"/>
      <w:lvlText w:val="o"/>
      <w:lvlJc w:val="left"/>
      <w:pPr>
        <w:ind w:left="5117" w:hanging="360"/>
      </w:pPr>
      <w:rPr>
        <w:rFonts w:ascii="Courier New" w:hAnsi="Courier New" w:cs="Courier New" w:hint="default"/>
      </w:rPr>
    </w:lvl>
    <w:lvl w:ilvl="5" w:tplc="08090005" w:tentative="1">
      <w:start w:val="1"/>
      <w:numFmt w:val="bullet"/>
      <w:lvlText w:val=""/>
      <w:lvlJc w:val="left"/>
      <w:pPr>
        <w:ind w:left="5837" w:hanging="360"/>
      </w:pPr>
      <w:rPr>
        <w:rFonts w:ascii="Wingdings" w:hAnsi="Wingdings" w:hint="default"/>
      </w:rPr>
    </w:lvl>
    <w:lvl w:ilvl="6" w:tplc="08090001" w:tentative="1">
      <w:start w:val="1"/>
      <w:numFmt w:val="bullet"/>
      <w:lvlText w:val=""/>
      <w:lvlJc w:val="left"/>
      <w:pPr>
        <w:ind w:left="6557" w:hanging="360"/>
      </w:pPr>
      <w:rPr>
        <w:rFonts w:ascii="Symbol" w:hAnsi="Symbol" w:hint="default"/>
      </w:rPr>
    </w:lvl>
    <w:lvl w:ilvl="7" w:tplc="08090003" w:tentative="1">
      <w:start w:val="1"/>
      <w:numFmt w:val="bullet"/>
      <w:lvlText w:val="o"/>
      <w:lvlJc w:val="left"/>
      <w:pPr>
        <w:ind w:left="7277" w:hanging="360"/>
      </w:pPr>
      <w:rPr>
        <w:rFonts w:ascii="Courier New" w:hAnsi="Courier New" w:cs="Courier New" w:hint="default"/>
      </w:rPr>
    </w:lvl>
    <w:lvl w:ilvl="8" w:tplc="08090005" w:tentative="1">
      <w:start w:val="1"/>
      <w:numFmt w:val="bullet"/>
      <w:lvlText w:val=""/>
      <w:lvlJc w:val="left"/>
      <w:pPr>
        <w:ind w:left="7997" w:hanging="360"/>
      </w:pPr>
      <w:rPr>
        <w:rFonts w:ascii="Wingdings" w:hAnsi="Wingdings" w:hint="default"/>
      </w:rPr>
    </w:lvl>
  </w:abstractNum>
  <w:abstractNum w:abstractNumId="6" w15:restartNumberingAfterBreak="0">
    <w:nsid w:val="10C33B5D"/>
    <w:multiLevelType w:val="hybridMultilevel"/>
    <w:tmpl w:val="63C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1DE5"/>
    <w:multiLevelType w:val="hybridMultilevel"/>
    <w:tmpl w:val="43E4E8B2"/>
    <w:lvl w:ilvl="0" w:tplc="7804BAF6">
      <w:start w:val="1"/>
      <w:numFmt w:val="bullet"/>
      <w:pStyle w:val="IPCBullet2"/>
      <w:lvlText w:val=""/>
      <w:lvlJc w:val="left"/>
      <w:pPr>
        <w:ind w:left="1157" w:hanging="360"/>
      </w:pPr>
      <w:rPr>
        <w:rFonts w:ascii="Wingdings 2" w:hAnsi="Wingdings 2" w:hint="default"/>
        <w:color w:val="A4AF00"/>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8" w15:restartNumberingAfterBreak="0">
    <w:nsid w:val="183E48CE"/>
    <w:multiLevelType w:val="hybridMultilevel"/>
    <w:tmpl w:val="A7B0A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F1369F"/>
    <w:multiLevelType w:val="hybridMultilevel"/>
    <w:tmpl w:val="5B2E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901A0"/>
    <w:multiLevelType w:val="hybridMultilevel"/>
    <w:tmpl w:val="5D6EA49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41946"/>
    <w:multiLevelType w:val="hybridMultilevel"/>
    <w:tmpl w:val="708AC28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426C1"/>
    <w:multiLevelType w:val="hybridMultilevel"/>
    <w:tmpl w:val="034A6E3A"/>
    <w:lvl w:ilvl="0" w:tplc="EE002A90">
      <w:start w:val="1"/>
      <w:numFmt w:val="bullet"/>
      <w:lvlText w:val=""/>
      <w:lvlJc w:val="left"/>
      <w:pPr>
        <w:ind w:left="1145" w:hanging="360"/>
      </w:pPr>
      <w:rPr>
        <w:rFonts w:ascii="Symbol" w:hAnsi="Symbol" w:hint="default"/>
        <w:color w:val="42B088"/>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23A354FB"/>
    <w:multiLevelType w:val="hybridMultilevel"/>
    <w:tmpl w:val="CE0C557C"/>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0407"/>
    <w:multiLevelType w:val="hybridMultilevel"/>
    <w:tmpl w:val="7220C632"/>
    <w:lvl w:ilvl="0" w:tplc="F426EB6A">
      <w:start w:val="1"/>
      <w:numFmt w:val="bullet"/>
      <w:pStyle w:val="IPCBullet1"/>
      <w:lvlText w:val=""/>
      <w:lvlJc w:val="left"/>
      <w:pPr>
        <w:ind w:left="720" w:hanging="360"/>
      </w:pPr>
      <w:rPr>
        <w:rFonts w:ascii="Wingdings 2" w:hAnsi="Wingdings 2" w:hint="default"/>
        <w:color w:val="A4AF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A0BFA"/>
    <w:multiLevelType w:val="hybridMultilevel"/>
    <w:tmpl w:val="65EA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91935"/>
    <w:multiLevelType w:val="hybridMultilevel"/>
    <w:tmpl w:val="799A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D20EB"/>
    <w:multiLevelType w:val="hybridMultilevel"/>
    <w:tmpl w:val="0B1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17DA7"/>
    <w:multiLevelType w:val="hybridMultilevel"/>
    <w:tmpl w:val="947007E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20979"/>
    <w:multiLevelType w:val="hybridMultilevel"/>
    <w:tmpl w:val="309C42C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E2237"/>
    <w:multiLevelType w:val="hybridMultilevel"/>
    <w:tmpl w:val="0D18D814"/>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82924"/>
    <w:multiLevelType w:val="hybridMultilevel"/>
    <w:tmpl w:val="27D0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70CB1"/>
    <w:multiLevelType w:val="hybridMultilevel"/>
    <w:tmpl w:val="2350F4EE"/>
    <w:lvl w:ilvl="0" w:tplc="EE002A90">
      <w:start w:val="1"/>
      <w:numFmt w:val="bullet"/>
      <w:lvlText w:val=""/>
      <w:lvlJc w:val="left"/>
      <w:pPr>
        <w:ind w:left="1145" w:hanging="360"/>
      </w:pPr>
      <w:rPr>
        <w:rFonts w:ascii="Symbol" w:hAnsi="Symbol" w:hint="default"/>
        <w:color w:val="42B088"/>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55DB6C75"/>
    <w:multiLevelType w:val="hybridMultilevel"/>
    <w:tmpl w:val="A6020304"/>
    <w:lvl w:ilvl="0" w:tplc="2EB42478">
      <w:start w:val="1"/>
      <w:numFmt w:val="bullet"/>
      <w:pStyle w:val="Tablebullet1"/>
      <w:lvlText w:val=""/>
      <w:lvlJc w:val="left"/>
      <w:pPr>
        <w:ind w:left="720" w:hanging="360"/>
      </w:pPr>
      <w:rPr>
        <w:rFonts w:ascii="Wingdings 2" w:hAnsi="Wingdings 2" w:hint="default"/>
        <w:color w:val="0040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75985"/>
    <w:multiLevelType w:val="multilevel"/>
    <w:tmpl w:val="9E7C8A46"/>
    <w:lvl w:ilvl="0">
      <w:start w:val="1"/>
      <w:numFmt w:val="bullet"/>
      <w:lvlText w:val=""/>
      <w:lvlJc w:val="left"/>
      <w:pPr>
        <w:tabs>
          <w:tab w:val="num" w:pos="720"/>
        </w:tabs>
        <w:ind w:left="720" w:hanging="360"/>
      </w:pPr>
      <w:rPr>
        <w:rFonts w:ascii="Symbol" w:hAnsi="Symbol" w:hint="default"/>
        <w:color w:val="42B08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750B2"/>
    <w:multiLevelType w:val="hybridMultilevel"/>
    <w:tmpl w:val="B7408468"/>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52941"/>
    <w:multiLevelType w:val="hybridMultilevel"/>
    <w:tmpl w:val="4F1EB5B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238A1"/>
    <w:multiLevelType w:val="hybridMultilevel"/>
    <w:tmpl w:val="71A2BE92"/>
    <w:lvl w:ilvl="0" w:tplc="EE002A90">
      <w:start w:val="1"/>
      <w:numFmt w:val="bullet"/>
      <w:lvlText w:val=""/>
      <w:lvlJc w:val="left"/>
      <w:pPr>
        <w:ind w:left="1069" w:hanging="360"/>
      </w:pPr>
      <w:rPr>
        <w:rFonts w:ascii="Symbol" w:hAnsi="Symbol" w:hint="default"/>
        <w:color w:val="42B08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CB82C23"/>
    <w:multiLevelType w:val="hybridMultilevel"/>
    <w:tmpl w:val="10BE94CA"/>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33B60"/>
    <w:multiLevelType w:val="hybridMultilevel"/>
    <w:tmpl w:val="3B44E912"/>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E50A6"/>
    <w:multiLevelType w:val="hybridMultilevel"/>
    <w:tmpl w:val="74FE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778F7"/>
    <w:multiLevelType w:val="hybridMultilevel"/>
    <w:tmpl w:val="3684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E4A35"/>
    <w:multiLevelType w:val="hybridMultilevel"/>
    <w:tmpl w:val="096C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4"/>
  </w:num>
  <w:num w:numId="4">
    <w:abstractNumId w:val="12"/>
  </w:num>
  <w:num w:numId="5">
    <w:abstractNumId w:val="18"/>
  </w:num>
  <w:num w:numId="6">
    <w:abstractNumId w:val="19"/>
  </w:num>
  <w:num w:numId="7">
    <w:abstractNumId w:val="28"/>
  </w:num>
  <w:num w:numId="8">
    <w:abstractNumId w:val="5"/>
  </w:num>
  <w:num w:numId="9">
    <w:abstractNumId w:val="20"/>
  </w:num>
  <w:num w:numId="10">
    <w:abstractNumId w:val="10"/>
  </w:num>
  <w:num w:numId="11">
    <w:abstractNumId w:val="22"/>
  </w:num>
  <w:num w:numId="12">
    <w:abstractNumId w:val="2"/>
  </w:num>
  <w:num w:numId="13">
    <w:abstractNumId w:val="8"/>
  </w:num>
  <w:num w:numId="14">
    <w:abstractNumId w:val="3"/>
  </w:num>
  <w:num w:numId="15">
    <w:abstractNumId w:val="23"/>
  </w:num>
  <w:num w:numId="16">
    <w:abstractNumId w:val="13"/>
  </w:num>
  <w:num w:numId="17">
    <w:abstractNumId w:val="32"/>
  </w:num>
  <w:num w:numId="18">
    <w:abstractNumId w:val="1"/>
  </w:num>
  <w:num w:numId="19">
    <w:abstractNumId w:val="4"/>
  </w:num>
  <w:num w:numId="20">
    <w:abstractNumId w:val="25"/>
  </w:num>
  <w:num w:numId="21">
    <w:abstractNumId w:val="15"/>
  </w:num>
  <w:num w:numId="22">
    <w:abstractNumId w:val="16"/>
  </w:num>
  <w:num w:numId="23">
    <w:abstractNumId w:val="31"/>
  </w:num>
  <w:num w:numId="24">
    <w:abstractNumId w:val="17"/>
  </w:num>
  <w:num w:numId="25">
    <w:abstractNumId w:val="21"/>
  </w:num>
  <w:num w:numId="26">
    <w:abstractNumId w:val="9"/>
  </w:num>
  <w:num w:numId="27">
    <w:abstractNumId w:val="24"/>
  </w:num>
  <w:num w:numId="28">
    <w:abstractNumId w:val="26"/>
  </w:num>
  <w:num w:numId="29">
    <w:abstractNumId w:val="29"/>
  </w:num>
  <w:num w:numId="30">
    <w:abstractNumId w:val="27"/>
  </w:num>
  <w:num w:numId="31">
    <w:abstractNumId w:val="6"/>
  </w:num>
  <w:num w:numId="32">
    <w:abstractNumId w:val="0"/>
  </w:num>
  <w:num w:numId="33">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B6"/>
    <w:rsid w:val="00003114"/>
    <w:rsid w:val="00022C18"/>
    <w:rsid w:val="00052F36"/>
    <w:rsid w:val="00066698"/>
    <w:rsid w:val="00070E8F"/>
    <w:rsid w:val="0008407A"/>
    <w:rsid w:val="000854C3"/>
    <w:rsid w:val="0009458D"/>
    <w:rsid w:val="000A66B3"/>
    <w:rsid w:val="000B4BBA"/>
    <w:rsid w:val="000D770F"/>
    <w:rsid w:val="000E2776"/>
    <w:rsid w:val="000E459F"/>
    <w:rsid w:val="000E5CFE"/>
    <w:rsid w:val="000F074F"/>
    <w:rsid w:val="00103627"/>
    <w:rsid w:val="00112B3E"/>
    <w:rsid w:val="0011358C"/>
    <w:rsid w:val="001161BD"/>
    <w:rsid w:val="00123801"/>
    <w:rsid w:val="00123850"/>
    <w:rsid w:val="00127CEE"/>
    <w:rsid w:val="001301CC"/>
    <w:rsid w:val="00136080"/>
    <w:rsid w:val="00141D3B"/>
    <w:rsid w:val="00161546"/>
    <w:rsid w:val="00170F84"/>
    <w:rsid w:val="00175948"/>
    <w:rsid w:val="001768BE"/>
    <w:rsid w:val="001B1074"/>
    <w:rsid w:val="001B2884"/>
    <w:rsid w:val="001C3D54"/>
    <w:rsid w:val="001D1B3E"/>
    <w:rsid w:val="001D5EBE"/>
    <w:rsid w:val="001E4A23"/>
    <w:rsid w:val="001F5BD6"/>
    <w:rsid w:val="00217921"/>
    <w:rsid w:val="00225C7C"/>
    <w:rsid w:val="00226E86"/>
    <w:rsid w:val="00242708"/>
    <w:rsid w:val="002458F2"/>
    <w:rsid w:val="00247CBD"/>
    <w:rsid w:val="00270BFE"/>
    <w:rsid w:val="002900F6"/>
    <w:rsid w:val="0029038A"/>
    <w:rsid w:val="00291BF9"/>
    <w:rsid w:val="00294B57"/>
    <w:rsid w:val="002A4B85"/>
    <w:rsid w:val="002A4CCE"/>
    <w:rsid w:val="002A5450"/>
    <w:rsid w:val="002A58B5"/>
    <w:rsid w:val="002B4103"/>
    <w:rsid w:val="002D69A1"/>
    <w:rsid w:val="002F1749"/>
    <w:rsid w:val="002F3D1F"/>
    <w:rsid w:val="00302910"/>
    <w:rsid w:val="00313FB5"/>
    <w:rsid w:val="003155C1"/>
    <w:rsid w:val="0032537C"/>
    <w:rsid w:val="00333182"/>
    <w:rsid w:val="00337648"/>
    <w:rsid w:val="00344F6A"/>
    <w:rsid w:val="003828D1"/>
    <w:rsid w:val="00384A80"/>
    <w:rsid w:val="00385042"/>
    <w:rsid w:val="003910A1"/>
    <w:rsid w:val="00392788"/>
    <w:rsid w:val="003936EB"/>
    <w:rsid w:val="00397F8A"/>
    <w:rsid w:val="003A720A"/>
    <w:rsid w:val="003B4A5C"/>
    <w:rsid w:val="003C19F4"/>
    <w:rsid w:val="003D5BA3"/>
    <w:rsid w:val="003D7E4B"/>
    <w:rsid w:val="003E6D9D"/>
    <w:rsid w:val="004159E4"/>
    <w:rsid w:val="0042304F"/>
    <w:rsid w:val="00423703"/>
    <w:rsid w:val="004239BB"/>
    <w:rsid w:val="00432ABD"/>
    <w:rsid w:val="00434115"/>
    <w:rsid w:val="00451B5F"/>
    <w:rsid w:val="00451B77"/>
    <w:rsid w:val="004523E5"/>
    <w:rsid w:val="00466B9A"/>
    <w:rsid w:val="00490AB9"/>
    <w:rsid w:val="004A5F2D"/>
    <w:rsid w:val="004B6D14"/>
    <w:rsid w:val="004B7C95"/>
    <w:rsid w:val="004C0CB7"/>
    <w:rsid w:val="004C163F"/>
    <w:rsid w:val="004C3961"/>
    <w:rsid w:val="004D1EB9"/>
    <w:rsid w:val="004D3854"/>
    <w:rsid w:val="004F2F41"/>
    <w:rsid w:val="004F595C"/>
    <w:rsid w:val="00515D7B"/>
    <w:rsid w:val="00522110"/>
    <w:rsid w:val="00535C7A"/>
    <w:rsid w:val="0055099E"/>
    <w:rsid w:val="00557705"/>
    <w:rsid w:val="00560BB5"/>
    <w:rsid w:val="005723EB"/>
    <w:rsid w:val="00572604"/>
    <w:rsid w:val="00595F44"/>
    <w:rsid w:val="005B1FF3"/>
    <w:rsid w:val="005B5133"/>
    <w:rsid w:val="005C0AE6"/>
    <w:rsid w:val="005C7456"/>
    <w:rsid w:val="005D03F6"/>
    <w:rsid w:val="005F4FA9"/>
    <w:rsid w:val="005F5217"/>
    <w:rsid w:val="006007D4"/>
    <w:rsid w:val="0060148D"/>
    <w:rsid w:val="006254D1"/>
    <w:rsid w:val="00627EBB"/>
    <w:rsid w:val="00635546"/>
    <w:rsid w:val="00646BB7"/>
    <w:rsid w:val="00650D41"/>
    <w:rsid w:val="00652EC8"/>
    <w:rsid w:val="00660D57"/>
    <w:rsid w:val="00661177"/>
    <w:rsid w:val="006620E4"/>
    <w:rsid w:val="00695CE0"/>
    <w:rsid w:val="006A44F7"/>
    <w:rsid w:val="006B0A31"/>
    <w:rsid w:val="006D1842"/>
    <w:rsid w:val="006D45DF"/>
    <w:rsid w:val="006D545B"/>
    <w:rsid w:val="00710FDB"/>
    <w:rsid w:val="007123F2"/>
    <w:rsid w:val="007178F9"/>
    <w:rsid w:val="007228D1"/>
    <w:rsid w:val="00726BA7"/>
    <w:rsid w:val="00751265"/>
    <w:rsid w:val="00752606"/>
    <w:rsid w:val="00767BB2"/>
    <w:rsid w:val="00767BF7"/>
    <w:rsid w:val="00767C72"/>
    <w:rsid w:val="00777268"/>
    <w:rsid w:val="00777774"/>
    <w:rsid w:val="00792036"/>
    <w:rsid w:val="007A16CA"/>
    <w:rsid w:val="007B4DBF"/>
    <w:rsid w:val="007E17C9"/>
    <w:rsid w:val="00804200"/>
    <w:rsid w:val="00831341"/>
    <w:rsid w:val="00835135"/>
    <w:rsid w:val="0084038B"/>
    <w:rsid w:val="008423F4"/>
    <w:rsid w:val="008515DC"/>
    <w:rsid w:val="0086176E"/>
    <w:rsid w:val="00861FE7"/>
    <w:rsid w:val="00881A8C"/>
    <w:rsid w:val="0089634F"/>
    <w:rsid w:val="008A4E11"/>
    <w:rsid w:val="008B11BA"/>
    <w:rsid w:val="008C77FE"/>
    <w:rsid w:val="008D5D07"/>
    <w:rsid w:val="00933778"/>
    <w:rsid w:val="00934765"/>
    <w:rsid w:val="00934F59"/>
    <w:rsid w:val="0093723A"/>
    <w:rsid w:val="00937290"/>
    <w:rsid w:val="00944E6C"/>
    <w:rsid w:val="009563CD"/>
    <w:rsid w:val="00964F92"/>
    <w:rsid w:val="0097154B"/>
    <w:rsid w:val="00990227"/>
    <w:rsid w:val="009931F1"/>
    <w:rsid w:val="009960BA"/>
    <w:rsid w:val="009B3D2B"/>
    <w:rsid w:val="009B3FE9"/>
    <w:rsid w:val="009C68AB"/>
    <w:rsid w:val="009E2A63"/>
    <w:rsid w:val="009E491A"/>
    <w:rsid w:val="009E72FC"/>
    <w:rsid w:val="00A04E44"/>
    <w:rsid w:val="00A07D1E"/>
    <w:rsid w:val="00A36E66"/>
    <w:rsid w:val="00A37B0A"/>
    <w:rsid w:val="00A46C77"/>
    <w:rsid w:val="00A563D9"/>
    <w:rsid w:val="00AC6351"/>
    <w:rsid w:val="00AD6B99"/>
    <w:rsid w:val="00AE26B7"/>
    <w:rsid w:val="00AE7022"/>
    <w:rsid w:val="00AF3631"/>
    <w:rsid w:val="00AF72AE"/>
    <w:rsid w:val="00B0597B"/>
    <w:rsid w:val="00B16C3D"/>
    <w:rsid w:val="00B24EE4"/>
    <w:rsid w:val="00B31606"/>
    <w:rsid w:val="00B378EE"/>
    <w:rsid w:val="00B40411"/>
    <w:rsid w:val="00B47D91"/>
    <w:rsid w:val="00B54F4D"/>
    <w:rsid w:val="00B8225C"/>
    <w:rsid w:val="00BA60C1"/>
    <w:rsid w:val="00BC3611"/>
    <w:rsid w:val="00BD1FB5"/>
    <w:rsid w:val="00C06ADB"/>
    <w:rsid w:val="00C140F3"/>
    <w:rsid w:val="00C1535F"/>
    <w:rsid w:val="00C23750"/>
    <w:rsid w:val="00C266DB"/>
    <w:rsid w:val="00C274F7"/>
    <w:rsid w:val="00C407CA"/>
    <w:rsid w:val="00C4360B"/>
    <w:rsid w:val="00C52C81"/>
    <w:rsid w:val="00C623C1"/>
    <w:rsid w:val="00C629AA"/>
    <w:rsid w:val="00C67AE3"/>
    <w:rsid w:val="00C765E3"/>
    <w:rsid w:val="00C86F4B"/>
    <w:rsid w:val="00CC1CD4"/>
    <w:rsid w:val="00CC1E81"/>
    <w:rsid w:val="00CD5EAD"/>
    <w:rsid w:val="00CE3F98"/>
    <w:rsid w:val="00CE5973"/>
    <w:rsid w:val="00CF4FE9"/>
    <w:rsid w:val="00CF78D7"/>
    <w:rsid w:val="00D13679"/>
    <w:rsid w:val="00D16BB6"/>
    <w:rsid w:val="00D2414D"/>
    <w:rsid w:val="00D33631"/>
    <w:rsid w:val="00D36D3A"/>
    <w:rsid w:val="00D41889"/>
    <w:rsid w:val="00D42A8E"/>
    <w:rsid w:val="00D72F2D"/>
    <w:rsid w:val="00D94512"/>
    <w:rsid w:val="00DA23F0"/>
    <w:rsid w:val="00DA729C"/>
    <w:rsid w:val="00DB1B90"/>
    <w:rsid w:val="00DB3226"/>
    <w:rsid w:val="00DC75A8"/>
    <w:rsid w:val="00DD00AA"/>
    <w:rsid w:val="00DD11E9"/>
    <w:rsid w:val="00DE392C"/>
    <w:rsid w:val="00DF5F93"/>
    <w:rsid w:val="00E020F9"/>
    <w:rsid w:val="00E06CCD"/>
    <w:rsid w:val="00E12C86"/>
    <w:rsid w:val="00E23E04"/>
    <w:rsid w:val="00E34FAC"/>
    <w:rsid w:val="00E424C9"/>
    <w:rsid w:val="00E464EE"/>
    <w:rsid w:val="00E526B6"/>
    <w:rsid w:val="00E548B6"/>
    <w:rsid w:val="00E62ACF"/>
    <w:rsid w:val="00E67F41"/>
    <w:rsid w:val="00E73156"/>
    <w:rsid w:val="00E737F3"/>
    <w:rsid w:val="00E74BCB"/>
    <w:rsid w:val="00E83D8D"/>
    <w:rsid w:val="00E97051"/>
    <w:rsid w:val="00EA3A02"/>
    <w:rsid w:val="00EA59A5"/>
    <w:rsid w:val="00EB6421"/>
    <w:rsid w:val="00EB656F"/>
    <w:rsid w:val="00EC0D58"/>
    <w:rsid w:val="00ED0006"/>
    <w:rsid w:val="00EE37DC"/>
    <w:rsid w:val="00EE5C13"/>
    <w:rsid w:val="00EE5F29"/>
    <w:rsid w:val="00F13E40"/>
    <w:rsid w:val="00F24D18"/>
    <w:rsid w:val="00F457B9"/>
    <w:rsid w:val="00F55F86"/>
    <w:rsid w:val="00F57585"/>
    <w:rsid w:val="00F64147"/>
    <w:rsid w:val="00F70DA5"/>
    <w:rsid w:val="00F81D7A"/>
    <w:rsid w:val="00F838C0"/>
    <w:rsid w:val="00F96B76"/>
    <w:rsid w:val="00FA2D73"/>
    <w:rsid w:val="00FA51D0"/>
    <w:rsid w:val="00FB09A3"/>
    <w:rsid w:val="00FB1F9C"/>
    <w:rsid w:val="00FB7387"/>
    <w:rsid w:val="00FC4A68"/>
    <w:rsid w:val="00FD1D37"/>
    <w:rsid w:val="00FE5319"/>
    <w:rsid w:val="00FF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D2B16"/>
  <w15:docId w15:val="{85BB3117-BCA0-4227-B7A6-C36A0FDC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03"/>
  </w:style>
  <w:style w:type="paragraph" w:styleId="Heading1">
    <w:name w:val="heading 1"/>
    <w:basedOn w:val="Normal"/>
    <w:next w:val="Normal"/>
    <w:link w:val="Heading1Char"/>
    <w:uiPriority w:val="9"/>
    <w:qFormat/>
    <w:rsid w:val="00B31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0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8B6"/>
  </w:style>
  <w:style w:type="paragraph" w:styleId="Footer">
    <w:name w:val="footer"/>
    <w:basedOn w:val="Normal"/>
    <w:link w:val="FooterChar"/>
    <w:uiPriority w:val="99"/>
    <w:unhideWhenUsed/>
    <w:rsid w:val="00E5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8B6"/>
  </w:style>
  <w:style w:type="paragraph" w:styleId="ListParagraph">
    <w:name w:val="List Paragraph"/>
    <w:basedOn w:val="Normal"/>
    <w:uiPriority w:val="34"/>
    <w:qFormat/>
    <w:rsid w:val="00E548B6"/>
    <w:pPr>
      <w:ind w:left="720"/>
      <w:contextualSpacing/>
    </w:pPr>
  </w:style>
  <w:style w:type="table" w:styleId="TableGrid">
    <w:name w:val="Table Grid"/>
    <w:basedOn w:val="TableNormal"/>
    <w:uiPriority w:val="39"/>
    <w:rsid w:val="0077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703"/>
    <w:rPr>
      <w:color w:val="0563C1" w:themeColor="hyperlink"/>
      <w:u w:val="single"/>
    </w:rPr>
  </w:style>
  <w:style w:type="character" w:customStyle="1" w:styleId="UnresolvedMention1">
    <w:name w:val="Unresolved Mention1"/>
    <w:basedOn w:val="DefaultParagraphFont"/>
    <w:uiPriority w:val="99"/>
    <w:semiHidden/>
    <w:unhideWhenUsed/>
    <w:rsid w:val="00423703"/>
    <w:rPr>
      <w:color w:val="808080"/>
      <w:shd w:val="clear" w:color="auto" w:fill="E6E6E6"/>
    </w:rPr>
  </w:style>
  <w:style w:type="paragraph" w:styleId="BalloonText">
    <w:name w:val="Balloon Text"/>
    <w:basedOn w:val="Normal"/>
    <w:link w:val="BalloonTextChar"/>
    <w:uiPriority w:val="99"/>
    <w:semiHidden/>
    <w:unhideWhenUsed/>
    <w:rsid w:val="00B24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E4"/>
    <w:rPr>
      <w:rFonts w:ascii="Segoe UI" w:hAnsi="Segoe UI" w:cs="Segoe UI"/>
      <w:sz w:val="18"/>
      <w:szCs w:val="18"/>
    </w:rPr>
  </w:style>
  <w:style w:type="character" w:styleId="CommentReference">
    <w:name w:val="annotation reference"/>
    <w:basedOn w:val="DefaultParagraphFont"/>
    <w:uiPriority w:val="99"/>
    <w:semiHidden/>
    <w:unhideWhenUsed/>
    <w:rsid w:val="00AF3631"/>
    <w:rPr>
      <w:sz w:val="16"/>
      <w:szCs w:val="16"/>
    </w:rPr>
  </w:style>
  <w:style w:type="paragraph" w:styleId="CommentText">
    <w:name w:val="annotation text"/>
    <w:basedOn w:val="Normal"/>
    <w:link w:val="CommentTextChar"/>
    <w:uiPriority w:val="99"/>
    <w:semiHidden/>
    <w:unhideWhenUsed/>
    <w:rsid w:val="00AF3631"/>
    <w:pPr>
      <w:spacing w:line="240" w:lineRule="auto"/>
    </w:pPr>
    <w:rPr>
      <w:sz w:val="20"/>
      <w:szCs w:val="20"/>
    </w:rPr>
  </w:style>
  <w:style w:type="character" w:customStyle="1" w:styleId="CommentTextChar">
    <w:name w:val="Comment Text Char"/>
    <w:basedOn w:val="DefaultParagraphFont"/>
    <w:link w:val="CommentText"/>
    <w:uiPriority w:val="99"/>
    <w:semiHidden/>
    <w:rsid w:val="00AF3631"/>
    <w:rPr>
      <w:sz w:val="20"/>
      <w:szCs w:val="20"/>
    </w:rPr>
  </w:style>
  <w:style w:type="paragraph" w:styleId="CommentSubject">
    <w:name w:val="annotation subject"/>
    <w:basedOn w:val="CommentText"/>
    <w:next w:val="CommentText"/>
    <w:link w:val="CommentSubjectChar"/>
    <w:uiPriority w:val="99"/>
    <w:semiHidden/>
    <w:unhideWhenUsed/>
    <w:rsid w:val="00AF3631"/>
    <w:rPr>
      <w:b/>
      <w:bCs/>
    </w:rPr>
  </w:style>
  <w:style w:type="character" w:customStyle="1" w:styleId="CommentSubjectChar">
    <w:name w:val="Comment Subject Char"/>
    <w:basedOn w:val="CommentTextChar"/>
    <w:link w:val="CommentSubject"/>
    <w:uiPriority w:val="99"/>
    <w:semiHidden/>
    <w:rsid w:val="00AF3631"/>
    <w:rPr>
      <w:b/>
      <w:bCs/>
      <w:sz w:val="20"/>
      <w:szCs w:val="20"/>
    </w:rPr>
  </w:style>
  <w:style w:type="paragraph" w:styleId="FootnoteText">
    <w:name w:val="footnote text"/>
    <w:basedOn w:val="Normal"/>
    <w:link w:val="FootnoteTextChar"/>
    <w:uiPriority w:val="99"/>
    <w:unhideWhenUsed/>
    <w:rsid w:val="004B6D14"/>
    <w:pPr>
      <w:spacing w:after="0" w:line="240" w:lineRule="auto"/>
    </w:pPr>
    <w:rPr>
      <w:sz w:val="20"/>
      <w:szCs w:val="20"/>
    </w:rPr>
  </w:style>
  <w:style w:type="character" w:customStyle="1" w:styleId="FootnoteTextChar">
    <w:name w:val="Footnote Text Char"/>
    <w:basedOn w:val="DefaultParagraphFont"/>
    <w:link w:val="FootnoteText"/>
    <w:uiPriority w:val="99"/>
    <w:rsid w:val="004B6D14"/>
    <w:rPr>
      <w:sz w:val="20"/>
      <w:szCs w:val="20"/>
    </w:rPr>
  </w:style>
  <w:style w:type="character" w:styleId="FootnoteReference">
    <w:name w:val="footnote reference"/>
    <w:basedOn w:val="DefaultParagraphFont"/>
    <w:uiPriority w:val="99"/>
    <w:unhideWhenUsed/>
    <w:rsid w:val="004B6D14"/>
    <w:rPr>
      <w:vertAlign w:val="superscript"/>
    </w:rPr>
  </w:style>
  <w:style w:type="character" w:styleId="UnresolvedMention">
    <w:name w:val="Unresolved Mention"/>
    <w:basedOn w:val="DefaultParagraphFont"/>
    <w:uiPriority w:val="99"/>
    <w:semiHidden/>
    <w:unhideWhenUsed/>
    <w:rsid w:val="008C77FE"/>
    <w:rPr>
      <w:color w:val="808080"/>
      <w:shd w:val="clear" w:color="auto" w:fill="E6E6E6"/>
    </w:rPr>
  </w:style>
  <w:style w:type="character" w:styleId="FollowedHyperlink">
    <w:name w:val="FollowedHyperlink"/>
    <w:basedOn w:val="DefaultParagraphFont"/>
    <w:uiPriority w:val="99"/>
    <w:semiHidden/>
    <w:unhideWhenUsed/>
    <w:rsid w:val="00D94512"/>
    <w:rPr>
      <w:color w:val="954F72" w:themeColor="followedHyperlink"/>
      <w:u w:val="single"/>
    </w:rPr>
  </w:style>
  <w:style w:type="character" w:customStyle="1" w:styleId="Heading1Char">
    <w:name w:val="Heading 1 Char"/>
    <w:basedOn w:val="DefaultParagraphFont"/>
    <w:link w:val="Heading1"/>
    <w:uiPriority w:val="9"/>
    <w:rsid w:val="00B316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31606"/>
    <w:pPr>
      <w:outlineLvl w:val="9"/>
    </w:pPr>
    <w:rPr>
      <w:lang w:val="en-US"/>
    </w:rPr>
  </w:style>
  <w:style w:type="paragraph" w:customStyle="1" w:styleId="IPCBullet2">
    <w:name w:val="IPC Bullet 2"/>
    <w:basedOn w:val="Normal"/>
    <w:qFormat/>
    <w:rsid w:val="00B31606"/>
    <w:pPr>
      <w:numPr>
        <w:numId w:val="1"/>
      </w:numPr>
      <w:tabs>
        <w:tab w:val="left" w:pos="851"/>
      </w:tabs>
      <w:spacing w:after="60" w:line="240" w:lineRule="auto"/>
      <w:ind w:left="850" w:hanging="425"/>
    </w:pPr>
    <w:rPr>
      <w:rFonts w:ascii="Arial" w:eastAsia="Times New Roman" w:hAnsi="Arial" w:cs="Helvetica"/>
      <w:sz w:val="24"/>
      <w:szCs w:val="24"/>
    </w:rPr>
  </w:style>
  <w:style w:type="table" w:styleId="TableTheme">
    <w:name w:val="Table Theme"/>
    <w:basedOn w:val="TableNormal"/>
    <w:rsid w:val="00B31606"/>
    <w:pPr>
      <w:spacing w:after="0" w:line="240" w:lineRule="auto"/>
    </w:pPr>
    <w:rPr>
      <w:rFonts w:ascii="Verdana" w:eastAsia="Times New Roman" w:hAnsi="Verdana"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60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080"/>
    <w:rPr>
      <w:rFonts w:asciiTheme="majorHAnsi" w:eastAsiaTheme="majorEastAsia" w:hAnsiTheme="majorHAnsi" w:cstheme="majorBidi"/>
      <w:color w:val="1F3763" w:themeColor="accent1" w:themeShade="7F"/>
      <w:sz w:val="24"/>
      <w:szCs w:val="24"/>
    </w:rPr>
  </w:style>
  <w:style w:type="paragraph" w:customStyle="1" w:styleId="IPCBullet1">
    <w:name w:val="IPC Bullet 1"/>
    <w:basedOn w:val="Normal"/>
    <w:uiPriority w:val="99"/>
    <w:qFormat/>
    <w:rsid w:val="00136080"/>
    <w:pPr>
      <w:numPr>
        <w:numId w:val="3"/>
      </w:numPr>
      <w:tabs>
        <w:tab w:val="left" w:pos="426"/>
      </w:tabs>
      <w:spacing w:after="60" w:line="240" w:lineRule="auto"/>
      <w:ind w:left="425" w:hanging="425"/>
    </w:pPr>
    <w:rPr>
      <w:rFonts w:ascii="Arial" w:eastAsia="Times New Roman" w:hAnsi="Arial" w:cs="Helvetica"/>
      <w:sz w:val="24"/>
      <w:szCs w:val="24"/>
    </w:rPr>
  </w:style>
  <w:style w:type="paragraph" w:customStyle="1" w:styleId="NormalBold">
    <w:name w:val="Normal Bold"/>
    <w:basedOn w:val="Normal"/>
    <w:qFormat/>
    <w:rsid w:val="00136080"/>
    <w:pPr>
      <w:spacing w:after="0" w:line="240" w:lineRule="auto"/>
    </w:pPr>
    <w:rPr>
      <w:rFonts w:ascii="Arial" w:eastAsia="Times New Roman" w:hAnsi="Arial" w:cs="Helvetica"/>
      <w:b/>
      <w:sz w:val="24"/>
      <w:szCs w:val="24"/>
    </w:rPr>
  </w:style>
  <w:style w:type="paragraph" w:customStyle="1" w:styleId="Tablebullet1">
    <w:name w:val="Table bullet 1"/>
    <w:basedOn w:val="IPCBullet1"/>
    <w:qFormat/>
    <w:rsid w:val="00EE5C13"/>
    <w:pPr>
      <w:numPr>
        <w:numId w:val="15"/>
      </w:numPr>
      <w:ind w:left="425" w:hanging="425"/>
    </w:pPr>
  </w:style>
  <w:style w:type="paragraph" w:styleId="NormalWeb">
    <w:name w:val="Normal (Web)"/>
    <w:basedOn w:val="Normal"/>
    <w:uiPriority w:val="99"/>
    <w:unhideWhenUsed/>
    <w:rsid w:val="00397F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9931F1"/>
    <w:pPr>
      <w:spacing w:after="100"/>
    </w:pPr>
  </w:style>
  <w:style w:type="paragraph" w:styleId="TOC2">
    <w:name w:val="toc 2"/>
    <w:basedOn w:val="Normal"/>
    <w:next w:val="Normal"/>
    <w:autoRedefine/>
    <w:uiPriority w:val="39"/>
    <w:unhideWhenUsed/>
    <w:rsid w:val="009931F1"/>
    <w:pPr>
      <w:spacing w:after="100"/>
      <w:ind w:left="220"/>
    </w:pPr>
  </w:style>
  <w:style w:type="paragraph" w:styleId="TOC3">
    <w:name w:val="toc 3"/>
    <w:basedOn w:val="Normal"/>
    <w:next w:val="Normal"/>
    <w:autoRedefine/>
    <w:uiPriority w:val="39"/>
    <w:unhideWhenUsed/>
    <w:rsid w:val="009931F1"/>
    <w:pPr>
      <w:spacing w:after="100"/>
      <w:ind w:left="440"/>
    </w:pPr>
  </w:style>
  <w:style w:type="table" w:customStyle="1" w:styleId="TableGrid1">
    <w:name w:val="Table Grid1"/>
    <w:basedOn w:val="TableNormal"/>
    <w:next w:val="TableGrid"/>
    <w:uiPriority w:val="39"/>
    <w:rsid w:val="009E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diagramData" Target="diagrams/data1.xml"/><Relationship Id="rId26" Type="http://schemas.openxmlformats.org/officeDocument/2006/relationships/image" Target="media/image8.svg"/><Relationship Id="rId39" Type="http://schemas.openxmlformats.org/officeDocument/2006/relationships/diagramColors" Target="diagrams/colors3.xml"/><Relationship Id="rId21" Type="http://schemas.openxmlformats.org/officeDocument/2006/relationships/diagramColors" Target="diagrams/colors1.xml"/><Relationship Id="rId34" Type="http://schemas.openxmlformats.org/officeDocument/2006/relationships/image" Target="media/image10.png"/><Relationship Id="rId42" Type="http://schemas.openxmlformats.org/officeDocument/2006/relationships/image" Target="media/image13.png"/><Relationship Id="rId47" Type="http://schemas.openxmlformats.org/officeDocument/2006/relationships/hyperlink" Target="https://www.youtube.com/watch?v=gAQ9k58fGLg"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diagramQuickStyle" Target="diagrams/quickStyle2.xml"/><Relationship Id="rId11" Type="http://schemas.openxmlformats.org/officeDocument/2006/relationships/hyperlink" Target="https://ipc.brookes.ac.uk/" TargetMode="Externa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s://www.youtube.com/watch?v=GAUcDOZBEh4&amp;feature=youtu.b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Layout" Target="diagrams/layout1.xml"/><Relationship Id="rId31" Type="http://schemas.microsoft.com/office/2007/relationships/diagramDrawing" Target="diagrams/drawing2.xml"/><Relationship Id="rId44" Type="http://schemas.openxmlformats.org/officeDocument/2006/relationships/image" Target="media/image14.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07/relationships/diagramDrawing" Target="diagrams/drawing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image" Target="media/image11.png"/><Relationship Id="rId43" Type="http://schemas.openxmlformats.org/officeDocument/2006/relationships/hyperlink" Target="https://www.youtube.com/watch?v=PucZMauWmMo"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socialcare.wales/" TargetMode="External"/><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hyperlink" Target="https://socialcare.wales/hub/hub-resource-sub-categories/young-carers-and-young-adult-carers" TargetMode="External"/><Relationship Id="rId38" Type="http://schemas.openxmlformats.org/officeDocument/2006/relationships/diagramQuickStyle" Target="diagrams/quickStyle3.xml"/><Relationship Id="rId46" Type="http://schemas.openxmlformats.org/officeDocument/2006/relationships/hyperlink" Target="http://www.tide.uk.net/join_tide/experiences-stories/rachaels-reflections-story/" TargetMode="External"/><Relationship Id="rId20" Type="http://schemas.openxmlformats.org/officeDocument/2006/relationships/diagramQuickStyle" Target="diagrams/quickStyle1.xm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brookes.ac.uk/students/upgrade/study-skills/reflective-writing-gibbs/" TargetMode="External"/><Relationship Id="rId28" Type="http://schemas.openxmlformats.org/officeDocument/2006/relationships/diagramLayout" Target="diagrams/layout2.xml"/><Relationship Id="rId36" Type="http://schemas.openxmlformats.org/officeDocument/2006/relationships/diagramData" Target="diagrams/data3.xm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7.jpeg"/></Relationships>
</file>

<file path=word/_rels/footnotes.xml.rels><?xml version="1.0" encoding="UTF-8" standalone="yes"?>
<Relationships xmlns="http://schemas.openxmlformats.org/package/2006/relationships"><Relationship Id="rId3" Type="http://schemas.openxmlformats.org/officeDocument/2006/relationships/hyperlink" Target="https://carers.org/article/social-services-and-well-being-wales-act-2014" TargetMode="External"/><Relationship Id="rId2" Type="http://schemas.openxmlformats.org/officeDocument/2006/relationships/hyperlink" Target="https://carers.org/what-carer" TargetMode="External"/><Relationship Id="rId1" Type="http://schemas.openxmlformats.org/officeDocument/2006/relationships/hyperlink" Target="http://www.legislation.gov.uk/anaw/2014/4/section/3/enacted" TargetMode="External"/><Relationship Id="rId6" Type="http://schemas.openxmlformats.org/officeDocument/2006/relationships/hyperlink" Target="https://www.bbc.co.uk/news/health-22493627" TargetMode="External"/><Relationship Id="rId5" Type="http://schemas.openxmlformats.org/officeDocument/2006/relationships/hyperlink" Target="http://www.dudleycarersalliance.org.uk/carers-stories.html" TargetMode="External"/><Relationship Id="rId4" Type="http://schemas.openxmlformats.org/officeDocument/2006/relationships/hyperlink" Target="http://www.ica-uk.org.uk/images/stories/mgilbraith/ToP_method_overviews/ToP_method_overview_-_F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1D40D9-BCC8-44B4-BD1A-5EFCBC677EF6}" type="doc">
      <dgm:prSet loTypeId="urn:microsoft.com/office/officeart/2005/8/layout/cycle2" loCatId="cycle" qsTypeId="urn:microsoft.com/office/officeart/2005/8/quickstyle/3d1" qsCatId="3D" csTypeId="urn:microsoft.com/office/officeart/2005/8/colors/accent3_5" csCatId="accent3" phldr="1"/>
      <dgm:spPr/>
      <dgm:t>
        <a:bodyPr/>
        <a:lstStyle/>
        <a:p>
          <a:endParaRPr lang="en-GB"/>
        </a:p>
      </dgm:t>
    </dgm:pt>
    <dgm:pt modelId="{FD1CD65A-7F61-471C-83F2-6BD3D7BA4601}">
      <dgm:prSet phldrT="[Text]" custT="1"/>
      <dgm:spPr>
        <a:xfrm>
          <a:off x="1086146" y="-13862"/>
          <a:ext cx="894757" cy="846571"/>
        </a:xfrm>
        <a:prstGeom prst="ellipse">
          <a:avLst/>
        </a:prstGeom>
        <a:gradFill rotWithShape="0">
          <a:gsLst>
            <a:gs pos="0">
              <a:srgbClr val="9BBB59">
                <a:alpha val="90000"/>
                <a:hueOff val="0"/>
                <a:satOff val="0"/>
                <a:lumOff val="0"/>
                <a:alphaOff val="0"/>
                <a:shade val="51000"/>
                <a:satMod val="130000"/>
              </a:srgbClr>
            </a:gs>
            <a:gs pos="80000">
              <a:srgbClr val="9BBB59">
                <a:alpha val="90000"/>
                <a:hueOff val="0"/>
                <a:satOff val="0"/>
                <a:lumOff val="0"/>
                <a:alphaOff val="0"/>
                <a:shade val="93000"/>
                <a:satMod val="130000"/>
              </a:srgbClr>
            </a:gs>
            <a:gs pos="100000">
              <a:srgbClr val="9BBB59">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200" b="1">
              <a:solidFill>
                <a:schemeClr val="bg1"/>
              </a:solidFill>
              <a:latin typeface="Arial" panose="020B0604020202020204" pitchFamily="34" charset="0"/>
              <a:ea typeface="+mn-ea"/>
              <a:cs typeface="Arial" panose="020B0604020202020204" pitchFamily="34" charset="0"/>
            </a:rPr>
            <a:t>Personal </a:t>
          </a:r>
          <a:r>
            <a:rPr lang="en-GB" sz="1200" b="1" spc="-70" baseline="0">
              <a:solidFill>
                <a:schemeClr val="bg1"/>
              </a:solidFill>
              <a:latin typeface="Arial" panose="020B0604020202020204" pitchFamily="34" charset="0"/>
              <a:ea typeface="+mn-ea"/>
              <a:cs typeface="Arial" panose="020B0604020202020204" pitchFamily="34" charset="0"/>
            </a:rPr>
            <a:t>circumstances</a:t>
          </a:r>
        </a:p>
      </dgm:t>
    </dgm:pt>
    <dgm:pt modelId="{7E43BFC0-D2B8-4EED-8048-93B2FF77D75B}" type="parTrans" cxnId="{509E6E9B-E540-4FF4-99F5-38A65DE4E5B7}">
      <dgm:prSet/>
      <dgm:spPr/>
      <dgm:t>
        <a:bodyPr/>
        <a:lstStyle/>
        <a:p>
          <a:endParaRPr lang="en-GB" sz="600" b="1">
            <a:solidFill>
              <a:schemeClr val="tx2"/>
            </a:solidFill>
          </a:endParaRPr>
        </a:p>
      </dgm:t>
    </dgm:pt>
    <dgm:pt modelId="{D66E5E70-262E-4A4F-A731-C54295CFDBCD}" type="sibTrans" cxnId="{509E6E9B-E540-4FF4-99F5-38A65DE4E5B7}">
      <dgm:prSet custT="1"/>
      <dgm:spPr>
        <a:xfrm rot="2160000">
          <a:off x="1933004" y="634220"/>
          <a:ext cx="185777" cy="265858"/>
        </a:xfrm>
        <a:prstGeom prst="rightArrow">
          <a:avLst>
            <a:gd name="adj1" fmla="val 60000"/>
            <a:gd name="adj2" fmla="val 50000"/>
          </a:avLst>
        </a:prstGeom>
        <a:gradFill rotWithShape="0">
          <a:gsLst>
            <a:gs pos="0">
              <a:srgbClr val="9BBB59">
                <a:shade val="90000"/>
                <a:hueOff val="0"/>
                <a:satOff val="0"/>
                <a:lumOff val="0"/>
                <a:alphaOff val="0"/>
                <a:shade val="51000"/>
                <a:satMod val="130000"/>
              </a:srgbClr>
            </a:gs>
            <a:gs pos="80000">
              <a:srgbClr val="9BBB59">
                <a:shade val="90000"/>
                <a:hueOff val="0"/>
                <a:satOff val="0"/>
                <a:lumOff val="0"/>
                <a:alphaOff val="0"/>
                <a:shade val="93000"/>
                <a:satMod val="130000"/>
              </a:srgbClr>
            </a:gs>
            <a:gs pos="100000">
              <a:srgbClr val="9BBB59">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CEFCB66E-7F43-43DB-B9DF-858986C4D1CD}">
      <dgm:prSet phldrT="[Text]" custT="1"/>
      <dgm:spPr>
        <a:xfrm>
          <a:off x="2096714" y="710899"/>
          <a:ext cx="787728" cy="787728"/>
        </a:xfrm>
        <a:prstGeom prst="ellipse">
          <a:avLst/>
        </a:prstGeom>
        <a:gradFill rotWithShape="0">
          <a:gsLst>
            <a:gs pos="0">
              <a:srgbClr val="9BBB59">
                <a:alpha val="90000"/>
                <a:hueOff val="0"/>
                <a:satOff val="0"/>
                <a:lumOff val="0"/>
                <a:alphaOff val="-10000"/>
                <a:shade val="51000"/>
                <a:satMod val="130000"/>
              </a:srgbClr>
            </a:gs>
            <a:gs pos="80000">
              <a:srgbClr val="9BBB59">
                <a:alpha val="90000"/>
                <a:hueOff val="0"/>
                <a:satOff val="0"/>
                <a:lumOff val="0"/>
                <a:alphaOff val="-10000"/>
                <a:shade val="93000"/>
                <a:satMod val="130000"/>
              </a:srgbClr>
            </a:gs>
            <a:gs pos="100000">
              <a:srgbClr val="9BBB59">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200" b="1">
              <a:solidFill>
                <a:schemeClr val="bg1"/>
              </a:solidFill>
              <a:latin typeface="Arial" panose="020B0604020202020204" pitchFamily="34" charset="0"/>
              <a:ea typeface="+mn-ea"/>
              <a:cs typeface="Arial" panose="020B0604020202020204" pitchFamily="34" charset="0"/>
            </a:rPr>
            <a:t>Personal outcomes</a:t>
          </a:r>
        </a:p>
      </dgm:t>
    </dgm:pt>
    <dgm:pt modelId="{829B226C-027E-4DE0-962F-429E68A9B361}" type="parTrans" cxnId="{42B9237E-1797-4898-809C-B8986F4463F3}">
      <dgm:prSet/>
      <dgm:spPr/>
      <dgm:t>
        <a:bodyPr/>
        <a:lstStyle/>
        <a:p>
          <a:endParaRPr lang="en-GB" sz="600" b="1">
            <a:solidFill>
              <a:schemeClr val="tx2"/>
            </a:solidFill>
          </a:endParaRPr>
        </a:p>
      </dgm:t>
    </dgm:pt>
    <dgm:pt modelId="{35142871-141F-4957-AAC7-2A41DB4927BE}" type="sibTrans" cxnId="{42B9237E-1797-4898-809C-B8986F4463F3}">
      <dgm:prSet custT="1"/>
      <dgm:spPr>
        <a:xfrm rot="6480000">
          <a:off x="2204887" y="1528738"/>
          <a:ext cx="209485" cy="265858"/>
        </a:xfrm>
        <a:prstGeom prst="rightArrow">
          <a:avLst>
            <a:gd name="adj1" fmla="val 60000"/>
            <a:gd name="adj2" fmla="val 50000"/>
          </a:avLst>
        </a:prstGeom>
        <a:gradFill rotWithShape="0">
          <a:gsLst>
            <a:gs pos="0">
              <a:srgbClr val="9BBB59">
                <a:shade val="90000"/>
                <a:hueOff val="70085"/>
                <a:satOff val="-1502"/>
                <a:lumOff val="7703"/>
                <a:alphaOff val="0"/>
                <a:shade val="51000"/>
                <a:satMod val="130000"/>
              </a:srgbClr>
            </a:gs>
            <a:gs pos="80000">
              <a:srgbClr val="9BBB59">
                <a:shade val="90000"/>
                <a:hueOff val="70085"/>
                <a:satOff val="-1502"/>
                <a:lumOff val="7703"/>
                <a:alphaOff val="0"/>
                <a:shade val="93000"/>
                <a:satMod val="130000"/>
              </a:srgbClr>
            </a:gs>
            <a:gs pos="100000">
              <a:srgbClr val="9BBB59">
                <a:shade val="90000"/>
                <a:hueOff val="70085"/>
                <a:satOff val="-1502"/>
                <a:lumOff val="770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8E0A4339-2C4E-4731-99F7-BC1EB90B4D09}">
      <dgm:prSet phldrT="[Text]" custT="1"/>
      <dgm:spPr>
        <a:xfrm>
          <a:off x="1731152" y="1835983"/>
          <a:ext cx="787728" cy="787728"/>
        </a:xfrm>
        <a:prstGeom prst="ellipse">
          <a:avLst/>
        </a:prstGeom>
        <a:gradFill rotWithShape="0">
          <a:gsLst>
            <a:gs pos="0">
              <a:srgbClr val="9BBB59">
                <a:alpha val="90000"/>
                <a:hueOff val="0"/>
                <a:satOff val="0"/>
                <a:lumOff val="0"/>
                <a:alphaOff val="-20000"/>
                <a:shade val="51000"/>
                <a:satMod val="130000"/>
              </a:srgbClr>
            </a:gs>
            <a:gs pos="80000">
              <a:srgbClr val="9BBB59">
                <a:alpha val="90000"/>
                <a:hueOff val="0"/>
                <a:satOff val="0"/>
                <a:lumOff val="0"/>
                <a:alphaOff val="-20000"/>
                <a:shade val="93000"/>
                <a:satMod val="130000"/>
              </a:srgbClr>
            </a:gs>
            <a:gs pos="100000">
              <a:srgbClr val="9BBB59">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200" b="1">
              <a:solidFill>
                <a:schemeClr val="bg1"/>
              </a:solidFill>
              <a:latin typeface="Arial" panose="020B0604020202020204" pitchFamily="34" charset="0"/>
              <a:ea typeface="+mn-ea"/>
              <a:cs typeface="Arial" panose="020B0604020202020204" pitchFamily="34" charset="0"/>
            </a:rPr>
            <a:t>Barriers to achieving outcomes</a:t>
          </a:r>
        </a:p>
      </dgm:t>
    </dgm:pt>
    <dgm:pt modelId="{9D8E8727-6FDD-487F-8AF4-1C000419F739}" type="parTrans" cxnId="{86E8D7EC-D4C9-4FEF-AC9A-45729629E8DF}">
      <dgm:prSet/>
      <dgm:spPr/>
      <dgm:t>
        <a:bodyPr/>
        <a:lstStyle/>
        <a:p>
          <a:endParaRPr lang="en-GB" sz="600" b="1">
            <a:solidFill>
              <a:schemeClr val="tx2"/>
            </a:solidFill>
          </a:endParaRPr>
        </a:p>
      </dgm:t>
    </dgm:pt>
    <dgm:pt modelId="{8E1893C6-C9FA-4B26-86EE-BA4A734ADCD9}" type="sibTrans" cxnId="{86E8D7EC-D4C9-4FEF-AC9A-45729629E8DF}">
      <dgm:prSet custT="1"/>
      <dgm:spPr>
        <a:xfrm rot="10800000">
          <a:off x="1434711" y="2096919"/>
          <a:ext cx="209485" cy="265858"/>
        </a:xfrm>
        <a:prstGeom prst="rightArrow">
          <a:avLst>
            <a:gd name="adj1" fmla="val 60000"/>
            <a:gd name="adj2" fmla="val 50000"/>
          </a:avLst>
        </a:prstGeom>
        <a:gradFill rotWithShape="0">
          <a:gsLst>
            <a:gs pos="0">
              <a:srgbClr val="9BBB59">
                <a:shade val="90000"/>
                <a:hueOff val="140170"/>
                <a:satOff val="-3004"/>
                <a:lumOff val="15406"/>
                <a:alphaOff val="0"/>
                <a:shade val="51000"/>
                <a:satMod val="130000"/>
              </a:srgbClr>
            </a:gs>
            <a:gs pos="80000">
              <a:srgbClr val="9BBB59">
                <a:shade val="90000"/>
                <a:hueOff val="140170"/>
                <a:satOff val="-3004"/>
                <a:lumOff val="15406"/>
                <a:alphaOff val="0"/>
                <a:shade val="93000"/>
                <a:satMod val="130000"/>
              </a:srgbClr>
            </a:gs>
            <a:gs pos="100000">
              <a:srgbClr val="9BBB59">
                <a:shade val="90000"/>
                <a:hueOff val="140170"/>
                <a:satOff val="-3004"/>
                <a:lumOff val="1540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3523B9A9-7A75-45F7-8AF8-AA1E81955D6D}">
      <dgm:prSet phldrT="[Text]" custT="1"/>
      <dgm:spPr>
        <a:xfrm>
          <a:off x="548168" y="1835983"/>
          <a:ext cx="787728" cy="787728"/>
        </a:xfrm>
        <a:prstGeom prst="ellipse">
          <a:avLst/>
        </a:prstGeom>
        <a:gradFill rotWithShape="0">
          <a:gsLst>
            <a:gs pos="0">
              <a:srgbClr val="9BBB59">
                <a:alpha val="90000"/>
                <a:hueOff val="0"/>
                <a:satOff val="0"/>
                <a:lumOff val="0"/>
                <a:alphaOff val="-30000"/>
                <a:shade val="51000"/>
                <a:satMod val="130000"/>
              </a:srgbClr>
            </a:gs>
            <a:gs pos="80000">
              <a:srgbClr val="9BBB59">
                <a:alpha val="90000"/>
                <a:hueOff val="0"/>
                <a:satOff val="0"/>
                <a:lumOff val="0"/>
                <a:alphaOff val="-30000"/>
                <a:shade val="93000"/>
                <a:satMod val="130000"/>
              </a:srgbClr>
            </a:gs>
            <a:gs pos="100000">
              <a:srgbClr val="9BBB59">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200" b="1">
              <a:solidFill>
                <a:schemeClr val="bg1"/>
              </a:solidFill>
              <a:latin typeface="Arial" panose="020B0604020202020204" pitchFamily="34" charset="0"/>
              <a:ea typeface="+mn-ea"/>
              <a:cs typeface="Arial" panose="020B0604020202020204" pitchFamily="34" charset="0"/>
            </a:rPr>
            <a:t>Strengths and capabilities</a:t>
          </a:r>
        </a:p>
      </dgm:t>
    </dgm:pt>
    <dgm:pt modelId="{A17AAB35-6EBC-4AD0-B79B-AF533B8FA3FC}" type="parTrans" cxnId="{A6499E15-8E46-4847-A4A7-350D5C24BC49}">
      <dgm:prSet/>
      <dgm:spPr/>
      <dgm:t>
        <a:bodyPr/>
        <a:lstStyle/>
        <a:p>
          <a:endParaRPr lang="en-GB" sz="600" b="1">
            <a:solidFill>
              <a:schemeClr val="tx2"/>
            </a:solidFill>
          </a:endParaRPr>
        </a:p>
      </dgm:t>
    </dgm:pt>
    <dgm:pt modelId="{E3890DDB-0E9B-41B3-B006-7917726053DA}" type="sibTrans" cxnId="{A6499E15-8E46-4847-A4A7-350D5C24BC49}">
      <dgm:prSet custT="1"/>
      <dgm:spPr>
        <a:xfrm rot="15120000">
          <a:off x="656341" y="1540015"/>
          <a:ext cx="209485" cy="265858"/>
        </a:xfrm>
        <a:prstGeom prst="rightArrow">
          <a:avLst>
            <a:gd name="adj1" fmla="val 60000"/>
            <a:gd name="adj2" fmla="val 50000"/>
          </a:avLst>
        </a:prstGeom>
        <a:gradFill rotWithShape="0">
          <a:gsLst>
            <a:gs pos="0">
              <a:srgbClr val="9BBB59">
                <a:shade val="90000"/>
                <a:hueOff val="210255"/>
                <a:satOff val="-4505"/>
                <a:lumOff val="23109"/>
                <a:alphaOff val="0"/>
                <a:shade val="51000"/>
                <a:satMod val="130000"/>
              </a:srgbClr>
            </a:gs>
            <a:gs pos="80000">
              <a:srgbClr val="9BBB59">
                <a:shade val="90000"/>
                <a:hueOff val="210255"/>
                <a:satOff val="-4505"/>
                <a:lumOff val="23109"/>
                <a:alphaOff val="0"/>
                <a:shade val="93000"/>
                <a:satMod val="130000"/>
              </a:srgbClr>
            </a:gs>
            <a:gs pos="100000">
              <a:srgbClr val="9BBB59">
                <a:shade val="90000"/>
                <a:hueOff val="210255"/>
                <a:satOff val="-4505"/>
                <a:lumOff val="2310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08CAC057-54D0-45A6-8FFC-53E023543C54}">
      <dgm:prSet phldrT="[Text]" custT="1"/>
      <dgm:spPr>
        <a:xfrm>
          <a:off x="182606" y="710899"/>
          <a:ext cx="787728" cy="787728"/>
        </a:xfrm>
        <a:prstGeom prst="ellipse">
          <a:avLst/>
        </a:prstGeom>
        <a:gradFill rotWithShape="0">
          <a:gsLst>
            <a:gs pos="0">
              <a:srgbClr val="9BBB59">
                <a:alpha val="90000"/>
                <a:hueOff val="0"/>
                <a:satOff val="0"/>
                <a:lumOff val="0"/>
                <a:alphaOff val="-40000"/>
                <a:shade val="51000"/>
                <a:satMod val="130000"/>
              </a:srgbClr>
            </a:gs>
            <a:gs pos="80000">
              <a:srgbClr val="9BBB59">
                <a:alpha val="90000"/>
                <a:hueOff val="0"/>
                <a:satOff val="0"/>
                <a:lumOff val="0"/>
                <a:alphaOff val="-40000"/>
                <a:shade val="93000"/>
                <a:satMod val="130000"/>
              </a:srgbClr>
            </a:gs>
            <a:gs pos="100000">
              <a:srgbClr val="9BBB59">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200" b="1">
              <a:solidFill>
                <a:schemeClr val="bg1"/>
              </a:solidFill>
              <a:latin typeface="Arial" panose="020B0604020202020204" pitchFamily="34" charset="0"/>
              <a:ea typeface="+mn-ea"/>
              <a:cs typeface="Arial" panose="020B0604020202020204" pitchFamily="34" charset="0"/>
            </a:rPr>
            <a:t>Risks</a:t>
          </a:r>
        </a:p>
      </dgm:t>
    </dgm:pt>
    <dgm:pt modelId="{490151EB-EDAC-4EBD-85E4-227711AB16E8}" type="parTrans" cxnId="{C2B88610-B53E-4E79-8B40-40A04DF464DE}">
      <dgm:prSet/>
      <dgm:spPr/>
      <dgm:t>
        <a:bodyPr/>
        <a:lstStyle/>
        <a:p>
          <a:endParaRPr lang="en-GB" sz="600" b="1">
            <a:solidFill>
              <a:schemeClr val="tx2"/>
            </a:solidFill>
          </a:endParaRPr>
        </a:p>
      </dgm:t>
    </dgm:pt>
    <dgm:pt modelId="{04FB6F89-DED4-4B1B-9D2C-25B05128681E}" type="sibTrans" cxnId="{C2B88610-B53E-4E79-8B40-40A04DF464DE}">
      <dgm:prSet custT="1"/>
      <dgm:spPr>
        <a:xfrm rot="19440000">
          <a:off x="939761" y="640401"/>
          <a:ext cx="185777" cy="265858"/>
        </a:xfrm>
        <a:prstGeom prst="rightArrow">
          <a:avLst>
            <a:gd name="adj1" fmla="val 60000"/>
            <a:gd name="adj2" fmla="val 50000"/>
          </a:avLst>
        </a:prstGeom>
        <a:gradFill rotWithShape="0">
          <a:gsLst>
            <a:gs pos="0">
              <a:srgbClr val="9BBB59">
                <a:shade val="90000"/>
                <a:hueOff val="280340"/>
                <a:satOff val="-6007"/>
                <a:lumOff val="30812"/>
                <a:alphaOff val="0"/>
                <a:shade val="51000"/>
                <a:satMod val="130000"/>
              </a:srgbClr>
            </a:gs>
            <a:gs pos="80000">
              <a:srgbClr val="9BBB59">
                <a:shade val="90000"/>
                <a:hueOff val="280340"/>
                <a:satOff val="-6007"/>
                <a:lumOff val="30812"/>
                <a:alphaOff val="0"/>
                <a:shade val="93000"/>
                <a:satMod val="130000"/>
              </a:srgbClr>
            </a:gs>
            <a:gs pos="100000">
              <a:srgbClr val="9BBB59">
                <a:shade val="90000"/>
                <a:hueOff val="280340"/>
                <a:satOff val="-6007"/>
                <a:lumOff val="308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8D3C5B09-C3B5-4022-B47C-2C80CD0F8901}" type="pres">
      <dgm:prSet presAssocID="{BC1D40D9-BCC8-44B4-BD1A-5EFCBC677EF6}" presName="cycle" presStyleCnt="0">
        <dgm:presLayoutVars>
          <dgm:dir/>
          <dgm:resizeHandles val="exact"/>
        </dgm:presLayoutVars>
      </dgm:prSet>
      <dgm:spPr/>
    </dgm:pt>
    <dgm:pt modelId="{4C686C8F-813D-4724-B84D-CA5C94EB96A8}" type="pres">
      <dgm:prSet presAssocID="{FD1CD65A-7F61-471C-83F2-6BD3D7BA4601}" presName="node" presStyleLbl="node1" presStyleIdx="0" presStyleCnt="5" custScaleX="113587" custScaleY="107470">
        <dgm:presLayoutVars>
          <dgm:bulletEnabled val="1"/>
        </dgm:presLayoutVars>
      </dgm:prSet>
      <dgm:spPr/>
    </dgm:pt>
    <dgm:pt modelId="{69B87130-8468-49DF-9E0B-94A1BD5C58D7}" type="pres">
      <dgm:prSet presAssocID="{D66E5E70-262E-4A4F-A731-C54295CFDBCD}" presName="sibTrans" presStyleLbl="sibTrans2D1" presStyleIdx="0" presStyleCnt="5"/>
      <dgm:spPr/>
    </dgm:pt>
    <dgm:pt modelId="{69693948-26EB-4B89-9DE1-466999C9B41E}" type="pres">
      <dgm:prSet presAssocID="{D66E5E70-262E-4A4F-A731-C54295CFDBCD}" presName="connectorText" presStyleLbl="sibTrans2D1" presStyleIdx="0" presStyleCnt="5"/>
      <dgm:spPr/>
    </dgm:pt>
    <dgm:pt modelId="{A2A224C3-6F69-4D9E-BB9A-2B180BD9E3F5}" type="pres">
      <dgm:prSet presAssocID="{CEFCB66E-7F43-43DB-B9DF-858986C4D1CD}" presName="node" presStyleLbl="node1" presStyleIdx="1" presStyleCnt="5">
        <dgm:presLayoutVars>
          <dgm:bulletEnabled val="1"/>
        </dgm:presLayoutVars>
      </dgm:prSet>
      <dgm:spPr/>
    </dgm:pt>
    <dgm:pt modelId="{C0E7500D-C8E7-4056-8141-218E963E4451}" type="pres">
      <dgm:prSet presAssocID="{35142871-141F-4957-AAC7-2A41DB4927BE}" presName="sibTrans" presStyleLbl="sibTrans2D1" presStyleIdx="1" presStyleCnt="5"/>
      <dgm:spPr/>
    </dgm:pt>
    <dgm:pt modelId="{9F81B6CC-1B2E-457B-A1E0-F00921B908C6}" type="pres">
      <dgm:prSet presAssocID="{35142871-141F-4957-AAC7-2A41DB4927BE}" presName="connectorText" presStyleLbl="sibTrans2D1" presStyleIdx="1" presStyleCnt="5"/>
      <dgm:spPr/>
    </dgm:pt>
    <dgm:pt modelId="{5858D066-7D85-4950-9CC7-C1CBB918D07C}" type="pres">
      <dgm:prSet presAssocID="{8E0A4339-2C4E-4731-99F7-BC1EB90B4D09}" presName="node" presStyleLbl="node1" presStyleIdx="2" presStyleCnt="5">
        <dgm:presLayoutVars>
          <dgm:bulletEnabled val="1"/>
        </dgm:presLayoutVars>
      </dgm:prSet>
      <dgm:spPr/>
    </dgm:pt>
    <dgm:pt modelId="{95C412D6-970A-4266-8662-FD9DEC477245}" type="pres">
      <dgm:prSet presAssocID="{8E1893C6-C9FA-4B26-86EE-BA4A734ADCD9}" presName="sibTrans" presStyleLbl="sibTrans2D1" presStyleIdx="2" presStyleCnt="5"/>
      <dgm:spPr/>
    </dgm:pt>
    <dgm:pt modelId="{D2817F9F-CCE9-46D6-BAD2-B10D597488BF}" type="pres">
      <dgm:prSet presAssocID="{8E1893C6-C9FA-4B26-86EE-BA4A734ADCD9}" presName="connectorText" presStyleLbl="sibTrans2D1" presStyleIdx="2" presStyleCnt="5"/>
      <dgm:spPr/>
    </dgm:pt>
    <dgm:pt modelId="{5AA1CC1E-0CE0-44B4-ABA8-BBF2B5855BD4}" type="pres">
      <dgm:prSet presAssocID="{3523B9A9-7A75-45F7-8AF8-AA1E81955D6D}" presName="node" presStyleLbl="node1" presStyleIdx="3" presStyleCnt="5">
        <dgm:presLayoutVars>
          <dgm:bulletEnabled val="1"/>
        </dgm:presLayoutVars>
      </dgm:prSet>
      <dgm:spPr/>
    </dgm:pt>
    <dgm:pt modelId="{4FEC2916-BF69-401F-8805-5A8D7EFC1968}" type="pres">
      <dgm:prSet presAssocID="{E3890DDB-0E9B-41B3-B006-7917726053DA}" presName="sibTrans" presStyleLbl="sibTrans2D1" presStyleIdx="3" presStyleCnt="5"/>
      <dgm:spPr/>
    </dgm:pt>
    <dgm:pt modelId="{4E197FFF-1EEB-4957-8098-7E54D33F12AA}" type="pres">
      <dgm:prSet presAssocID="{E3890DDB-0E9B-41B3-B006-7917726053DA}" presName="connectorText" presStyleLbl="sibTrans2D1" presStyleIdx="3" presStyleCnt="5"/>
      <dgm:spPr/>
    </dgm:pt>
    <dgm:pt modelId="{53E39A87-DA22-4EAA-9E24-B3959D18BC0D}" type="pres">
      <dgm:prSet presAssocID="{08CAC057-54D0-45A6-8FFC-53E023543C54}" presName="node" presStyleLbl="node1" presStyleIdx="4" presStyleCnt="5">
        <dgm:presLayoutVars>
          <dgm:bulletEnabled val="1"/>
        </dgm:presLayoutVars>
      </dgm:prSet>
      <dgm:spPr/>
    </dgm:pt>
    <dgm:pt modelId="{13C9386D-30BF-43D2-B01E-B6BA46AF803B}" type="pres">
      <dgm:prSet presAssocID="{04FB6F89-DED4-4B1B-9D2C-25B05128681E}" presName="sibTrans" presStyleLbl="sibTrans2D1" presStyleIdx="4" presStyleCnt="5"/>
      <dgm:spPr/>
    </dgm:pt>
    <dgm:pt modelId="{BC400DA2-D9D7-4A15-8BB5-C18781F7B8FE}" type="pres">
      <dgm:prSet presAssocID="{04FB6F89-DED4-4B1B-9D2C-25B05128681E}" presName="connectorText" presStyleLbl="sibTrans2D1" presStyleIdx="4" presStyleCnt="5"/>
      <dgm:spPr/>
    </dgm:pt>
  </dgm:ptLst>
  <dgm:cxnLst>
    <dgm:cxn modelId="{C2B88610-B53E-4E79-8B40-40A04DF464DE}" srcId="{BC1D40D9-BCC8-44B4-BD1A-5EFCBC677EF6}" destId="{08CAC057-54D0-45A6-8FFC-53E023543C54}" srcOrd="4" destOrd="0" parTransId="{490151EB-EDAC-4EBD-85E4-227711AB16E8}" sibTransId="{04FB6F89-DED4-4B1B-9D2C-25B05128681E}"/>
    <dgm:cxn modelId="{A6499E15-8E46-4847-A4A7-350D5C24BC49}" srcId="{BC1D40D9-BCC8-44B4-BD1A-5EFCBC677EF6}" destId="{3523B9A9-7A75-45F7-8AF8-AA1E81955D6D}" srcOrd="3" destOrd="0" parTransId="{A17AAB35-6EBC-4AD0-B79B-AF533B8FA3FC}" sibTransId="{E3890DDB-0E9B-41B3-B006-7917726053DA}"/>
    <dgm:cxn modelId="{77293125-FACC-4171-9DD8-0742E25D31BB}" type="presOf" srcId="{FD1CD65A-7F61-471C-83F2-6BD3D7BA4601}" destId="{4C686C8F-813D-4724-B84D-CA5C94EB96A8}" srcOrd="0" destOrd="0" presId="urn:microsoft.com/office/officeart/2005/8/layout/cycle2"/>
    <dgm:cxn modelId="{6B9FAC41-E01B-49A8-B8DF-64DB2D08C614}" type="presOf" srcId="{35142871-141F-4957-AAC7-2A41DB4927BE}" destId="{9F81B6CC-1B2E-457B-A1E0-F00921B908C6}" srcOrd="1" destOrd="0" presId="urn:microsoft.com/office/officeart/2005/8/layout/cycle2"/>
    <dgm:cxn modelId="{1CD4634F-C8BA-47A5-8EF7-385AB506FBFC}" type="presOf" srcId="{35142871-141F-4957-AAC7-2A41DB4927BE}" destId="{C0E7500D-C8E7-4056-8141-218E963E4451}" srcOrd="0" destOrd="0" presId="urn:microsoft.com/office/officeart/2005/8/layout/cycle2"/>
    <dgm:cxn modelId="{09FB1F73-0DC9-458F-AF44-9D5511DDA8DA}" type="presOf" srcId="{8E1893C6-C9FA-4B26-86EE-BA4A734ADCD9}" destId="{95C412D6-970A-4266-8662-FD9DEC477245}" srcOrd="0" destOrd="0" presId="urn:microsoft.com/office/officeart/2005/8/layout/cycle2"/>
    <dgm:cxn modelId="{DE8CFB57-209B-4B60-BBE6-CD2B3A217865}" type="presOf" srcId="{8E0A4339-2C4E-4731-99F7-BC1EB90B4D09}" destId="{5858D066-7D85-4950-9CC7-C1CBB918D07C}" srcOrd="0" destOrd="0" presId="urn:microsoft.com/office/officeart/2005/8/layout/cycle2"/>
    <dgm:cxn modelId="{42B9237E-1797-4898-809C-B8986F4463F3}" srcId="{BC1D40D9-BCC8-44B4-BD1A-5EFCBC677EF6}" destId="{CEFCB66E-7F43-43DB-B9DF-858986C4D1CD}" srcOrd="1" destOrd="0" parTransId="{829B226C-027E-4DE0-962F-429E68A9B361}" sibTransId="{35142871-141F-4957-AAC7-2A41DB4927BE}"/>
    <dgm:cxn modelId="{0DA73E94-7DAC-4F22-BE5A-303B4D6EB8DE}" type="presOf" srcId="{E3890DDB-0E9B-41B3-B006-7917726053DA}" destId="{4FEC2916-BF69-401F-8805-5A8D7EFC1968}" srcOrd="0" destOrd="0" presId="urn:microsoft.com/office/officeart/2005/8/layout/cycle2"/>
    <dgm:cxn modelId="{4AD34794-81C7-4D4C-BD37-5C6D7ED68BE8}" type="presOf" srcId="{08CAC057-54D0-45A6-8FFC-53E023543C54}" destId="{53E39A87-DA22-4EAA-9E24-B3959D18BC0D}" srcOrd="0" destOrd="0" presId="urn:microsoft.com/office/officeart/2005/8/layout/cycle2"/>
    <dgm:cxn modelId="{D1AAC897-1123-4743-A0DC-938D4A0FE63A}" type="presOf" srcId="{E3890DDB-0E9B-41B3-B006-7917726053DA}" destId="{4E197FFF-1EEB-4957-8098-7E54D33F12AA}" srcOrd="1" destOrd="0" presId="urn:microsoft.com/office/officeart/2005/8/layout/cycle2"/>
    <dgm:cxn modelId="{2726119B-D24C-49B9-A6AE-C8E55A634592}" type="presOf" srcId="{D66E5E70-262E-4A4F-A731-C54295CFDBCD}" destId="{69693948-26EB-4B89-9DE1-466999C9B41E}" srcOrd="1" destOrd="0" presId="urn:microsoft.com/office/officeart/2005/8/layout/cycle2"/>
    <dgm:cxn modelId="{509E6E9B-E540-4FF4-99F5-38A65DE4E5B7}" srcId="{BC1D40D9-BCC8-44B4-BD1A-5EFCBC677EF6}" destId="{FD1CD65A-7F61-471C-83F2-6BD3D7BA4601}" srcOrd="0" destOrd="0" parTransId="{7E43BFC0-D2B8-4EED-8048-93B2FF77D75B}" sibTransId="{D66E5E70-262E-4A4F-A731-C54295CFDBCD}"/>
    <dgm:cxn modelId="{BEF28FAC-CD78-48B4-B0BA-FAA7E15A00B8}" type="presOf" srcId="{BC1D40D9-BCC8-44B4-BD1A-5EFCBC677EF6}" destId="{8D3C5B09-C3B5-4022-B47C-2C80CD0F8901}" srcOrd="0" destOrd="0" presId="urn:microsoft.com/office/officeart/2005/8/layout/cycle2"/>
    <dgm:cxn modelId="{01B438D5-34CE-41F7-B8FA-A32F34EEA510}" type="presOf" srcId="{3523B9A9-7A75-45F7-8AF8-AA1E81955D6D}" destId="{5AA1CC1E-0CE0-44B4-ABA8-BBF2B5855BD4}" srcOrd="0" destOrd="0" presId="urn:microsoft.com/office/officeart/2005/8/layout/cycle2"/>
    <dgm:cxn modelId="{19C233D7-CAFF-49EB-81D7-49729161D5BE}" type="presOf" srcId="{D66E5E70-262E-4A4F-A731-C54295CFDBCD}" destId="{69B87130-8468-49DF-9E0B-94A1BD5C58D7}" srcOrd="0" destOrd="0" presId="urn:microsoft.com/office/officeart/2005/8/layout/cycle2"/>
    <dgm:cxn modelId="{615205DA-C2C1-45CB-967A-E685717FB4C9}" type="presOf" srcId="{CEFCB66E-7F43-43DB-B9DF-858986C4D1CD}" destId="{A2A224C3-6F69-4D9E-BB9A-2B180BD9E3F5}" srcOrd="0" destOrd="0" presId="urn:microsoft.com/office/officeart/2005/8/layout/cycle2"/>
    <dgm:cxn modelId="{CD770DDB-D946-404E-8557-3BC97DA6E336}" type="presOf" srcId="{04FB6F89-DED4-4B1B-9D2C-25B05128681E}" destId="{13C9386D-30BF-43D2-B01E-B6BA46AF803B}" srcOrd="0" destOrd="0" presId="urn:microsoft.com/office/officeart/2005/8/layout/cycle2"/>
    <dgm:cxn modelId="{A468EFE4-D72F-4BB1-850B-D602A0E147AC}" type="presOf" srcId="{8E1893C6-C9FA-4B26-86EE-BA4A734ADCD9}" destId="{D2817F9F-CCE9-46D6-BAD2-B10D597488BF}" srcOrd="1" destOrd="0" presId="urn:microsoft.com/office/officeart/2005/8/layout/cycle2"/>
    <dgm:cxn modelId="{86E8D7EC-D4C9-4FEF-AC9A-45729629E8DF}" srcId="{BC1D40D9-BCC8-44B4-BD1A-5EFCBC677EF6}" destId="{8E0A4339-2C4E-4731-99F7-BC1EB90B4D09}" srcOrd="2" destOrd="0" parTransId="{9D8E8727-6FDD-487F-8AF4-1C000419F739}" sibTransId="{8E1893C6-C9FA-4B26-86EE-BA4A734ADCD9}"/>
    <dgm:cxn modelId="{910793F5-05E3-42CE-972B-D3609786E769}" type="presOf" srcId="{04FB6F89-DED4-4B1B-9D2C-25B05128681E}" destId="{BC400DA2-D9D7-4A15-8BB5-C18781F7B8FE}" srcOrd="1" destOrd="0" presId="urn:microsoft.com/office/officeart/2005/8/layout/cycle2"/>
    <dgm:cxn modelId="{657A500F-FE52-4859-9987-A879DE11F0E5}" type="presParOf" srcId="{8D3C5B09-C3B5-4022-B47C-2C80CD0F8901}" destId="{4C686C8F-813D-4724-B84D-CA5C94EB96A8}" srcOrd="0" destOrd="0" presId="urn:microsoft.com/office/officeart/2005/8/layout/cycle2"/>
    <dgm:cxn modelId="{EF03003A-AE6E-4D0A-AE64-56B0CDC1374A}" type="presParOf" srcId="{8D3C5B09-C3B5-4022-B47C-2C80CD0F8901}" destId="{69B87130-8468-49DF-9E0B-94A1BD5C58D7}" srcOrd="1" destOrd="0" presId="urn:microsoft.com/office/officeart/2005/8/layout/cycle2"/>
    <dgm:cxn modelId="{853C36DB-C574-41B3-938D-4E7FD8200E10}" type="presParOf" srcId="{69B87130-8468-49DF-9E0B-94A1BD5C58D7}" destId="{69693948-26EB-4B89-9DE1-466999C9B41E}" srcOrd="0" destOrd="0" presId="urn:microsoft.com/office/officeart/2005/8/layout/cycle2"/>
    <dgm:cxn modelId="{BB4F123E-3B5B-468D-8890-40C8182C1433}" type="presParOf" srcId="{8D3C5B09-C3B5-4022-B47C-2C80CD0F8901}" destId="{A2A224C3-6F69-4D9E-BB9A-2B180BD9E3F5}" srcOrd="2" destOrd="0" presId="urn:microsoft.com/office/officeart/2005/8/layout/cycle2"/>
    <dgm:cxn modelId="{8CA4F40E-B329-41CF-83EC-D9F603FC8B7C}" type="presParOf" srcId="{8D3C5B09-C3B5-4022-B47C-2C80CD0F8901}" destId="{C0E7500D-C8E7-4056-8141-218E963E4451}" srcOrd="3" destOrd="0" presId="urn:microsoft.com/office/officeart/2005/8/layout/cycle2"/>
    <dgm:cxn modelId="{95556B73-D156-43D4-A634-045D8340FA13}" type="presParOf" srcId="{C0E7500D-C8E7-4056-8141-218E963E4451}" destId="{9F81B6CC-1B2E-457B-A1E0-F00921B908C6}" srcOrd="0" destOrd="0" presId="urn:microsoft.com/office/officeart/2005/8/layout/cycle2"/>
    <dgm:cxn modelId="{955068C8-EF33-4285-B6E5-004F051207AF}" type="presParOf" srcId="{8D3C5B09-C3B5-4022-B47C-2C80CD0F8901}" destId="{5858D066-7D85-4950-9CC7-C1CBB918D07C}" srcOrd="4" destOrd="0" presId="urn:microsoft.com/office/officeart/2005/8/layout/cycle2"/>
    <dgm:cxn modelId="{166534A5-8A54-4691-B9EF-C9B66797B0DD}" type="presParOf" srcId="{8D3C5B09-C3B5-4022-B47C-2C80CD0F8901}" destId="{95C412D6-970A-4266-8662-FD9DEC477245}" srcOrd="5" destOrd="0" presId="urn:microsoft.com/office/officeart/2005/8/layout/cycle2"/>
    <dgm:cxn modelId="{85AE2402-A828-4A21-8087-C0B304043A51}" type="presParOf" srcId="{95C412D6-970A-4266-8662-FD9DEC477245}" destId="{D2817F9F-CCE9-46D6-BAD2-B10D597488BF}" srcOrd="0" destOrd="0" presId="urn:microsoft.com/office/officeart/2005/8/layout/cycle2"/>
    <dgm:cxn modelId="{4F99C33F-FE5D-4231-A871-2AE601B7D491}" type="presParOf" srcId="{8D3C5B09-C3B5-4022-B47C-2C80CD0F8901}" destId="{5AA1CC1E-0CE0-44B4-ABA8-BBF2B5855BD4}" srcOrd="6" destOrd="0" presId="urn:microsoft.com/office/officeart/2005/8/layout/cycle2"/>
    <dgm:cxn modelId="{2977339E-326E-4F65-9C16-E3690BF5E2FA}" type="presParOf" srcId="{8D3C5B09-C3B5-4022-B47C-2C80CD0F8901}" destId="{4FEC2916-BF69-401F-8805-5A8D7EFC1968}" srcOrd="7" destOrd="0" presId="urn:microsoft.com/office/officeart/2005/8/layout/cycle2"/>
    <dgm:cxn modelId="{38284EEF-FCA7-41B8-9233-D24CD7755EEC}" type="presParOf" srcId="{4FEC2916-BF69-401F-8805-5A8D7EFC1968}" destId="{4E197FFF-1EEB-4957-8098-7E54D33F12AA}" srcOrd="0" destOrd="0" presId="urn:microsoft.com/office/officeart/2005/8/layout/cycle2"/>
    <dgm:cxn modelId="{E31D1C45-FA03-4E34-9624-2A5010E5A831}" type="presParOf" srcId="{8D3C5B09-C3B5-4022-B47C-2C80CD0F8901}" destId="{53E39A87-DA22-4EAA-9E24-B3959D18BC0D}" srcOrd="8" destOrd="0" presId="urn:microsoft.com/office/officeart/2005/8/layout/cycle2"/>
    <dgm:cxn modelId="{107397A3-A592-4460-99EA-DA9C37FC5C4F}" type="presParOf" srcId="{8D3C5B09-C3B5-4022-B47C-2C80CD0F8901}" destId="{13C9386D-30BF-43D2-B01E-B6BA46AF803B}" srcOrd="9" destOrd="0" presId="urn:microsoft.com/office/officeart/2005/8/layout/cycle2"/>
    <dgm:cxn modelId="{5ACA55E6-B107-4311-80A4-72FB3432B350}" type="presParOf" srcId="{13C9386D-30BF-43D2-B01E-B6BA46AF803B}" destId="{BC400DA2-D9D7-4A15-8BB5-C18781F7B8FE}"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19DFFE-648A-4670-8FBF-F370E64994B2}" type="doc">
      <dgm:prSet loTypeId="urn:microsoft.com/office/officeart/2005/8/layout/cycle5" loCatId="cycle" qsTypeId="urn:microsoft.com/office/officeart/2005/8/quickstyle/simple2" qsCatId="simple" csTypeId="urn:microsoft.com/office/officeart/2005/8/colors/accent6_2" csCatId="accent6" phldr="1"/>
      <dgm:spPr/>
      <dgm:t>
        <a:bodyPr/>
        <a:lstStyle/>
        <a:p>
          <a:endParaRPr lang="en-GB"/>
        </a:p>
      </dgm:t>
    </dgm:pt>
    <dgm:pt modelId="{1CE1151F-0F78-4FDC-BF52-D7ADCAEDCA78}">
      <dgm:prSet phldrT="[Text]" custT="1"/>
      <dgm:spPr/>
      <dgm:t>
        <a:bodyPr/>
        <a:lstStyle/>
        <a:p>
          <a:r>
            <a:rPr lang="en-GB" sz="1200" b="1">
              <a:latin typeface="Arial" panose="020B0604020202020204" pitchFamily="34" charset="0"/>
              <a:cs typeface="Arial" panose="020B0604020202020204" pitchFamily="34" charset="0"/>
            </a:rPr>
            <a:t>My attitude</a:t>
          </a:r>
        </a:p>
      </dgm:t>
    </dgm:pt>
    <dgm:pt modelId="{D9ECD97E-5B8F-4B9E-9E49-4EFAE977B006}" type="parTrans" cxnId="{A28608C5-4668-433C-AD92-10147050106A}">
      <dgm:prSet/>
      <dgm:spPr/>
      <dgm:t>
        <a:bodyPr/>
        <a:lstStyle/>
        <a:p>
          <a:endParaRPr lang="en-GB" b="1"/>
        </a:p>
      </dgm:t>
    </dgm:pt>
    <dgm:pt modelId="{4CA382E0-FAB5-4C72-90DD-34F81B905D80}" type="sibTrans" cxnId="{A28608C5-4668-433C-AD92-10147050106A}">
      <dgm:prSet/>
      <dgm:spPr/>
      <dgm:t>
        <a:bodyPr/>
        <a:lstStyle/>
        <a:p>
          <a:endParaRPr lang="en-GB" b="1"/>
        </a:p>
      </dgm:t>
    </dgm:pt>
    <dgm:pt modelId="{5C167CF0-87BF-474E-BDEB-74A1E622037F}">
      <dgm:prSet phldrT="[Text]" custT="1"/>
      <dgm:spPr/>
      <dgm:t>
        <a:bodyPr/>
        <a:lstStyle/>
        <a:p>
          <a:r>
            <a:rPr lang="en-GB" sz="1200" b="1">
              <a:latin typeface="Arial" panose="020B0604020202020204" pitchFamily="34" charset="0"/>
              <a:cs typeface="Arial" panose="020B0604020202020204" pitchFamily="34" charset="0"/>
            </a:rPr>
            <a:t>My behaviour</a:t>
          </a:r>
        </a:p>
      </dgm:t>
    </dgm:pt>
    <dgm:pt modelId="{B9222774-8EBD-4BF6-B67E-A3905C0BA2BB}" type="parTrans" cxnId="{1393C9EB-CBEF-4784-92C0-73E09AB65CED}">
      <dgm:prSet/>
      <dgm:spPr/>
      <dgm:t>
        <a:bodyPr/>
        <a:lstStyle/>
        <a:p>
          <a:endParaRPr lang="en-GB" b="1"/>
        </a:p>
      </dgm:t>
    </dgm:pt>
    <dgm:pt modelId="{2F3A58D7-A6B7-4DBF-999B-5F734B9A1412}" type="sibTrans" cxnId="{1393C9EB-CBEF-4784-92C0-73E09AB65CED}">
      <dgm:prSet/>
      <dgm:spPr/>
      <dgm:t>
        <a:bodyPr/>
        <a:lstStyle/>
        <a:p>
          <a:endParaRPr lang="en-GB" b="1"/>
        </a:p>
      </dgm:t>
    </dgm:pt>
    <dgm:pt modelId="{374991D3-DE0D-4AA6-8899-2581C880F0AF}">
      <dgm:prSet phldrT="[Text]" custT="1"/>
      <dgm:spPr/>
      <dgm:t>
        <a:bodyPr/>
        <a:lstStyle/>
        <a:p>
          <a:r>
            <a:rPr lang="en-GB" sz="1200" b="1">
              <a:latin typeface="Arial" panose="020B0604020202020204" pitchFamily="34" charset="0"/>
              <a:cs typeface="Arial" panose="020B0604020202020204" pitchFamily="34" charset="0"/>
            </a:rPr>
            <a:t>Your attitude</a:t>
          </a:r>
        </a:p>
      </dgm:t>
    </dgm:pt>
    <dgm:pt modelId="{A182450E-93A7-4A55-9CAD-04A342A9C5C6}" type="parTrans" cxnId="{CF612AC5-D097-4456-8707-53B4E412C31F}">
      <dgm:prSet/>
      <dgm:spPr/>
      <dgm:t>
        <a:bodyPr/>
        <a:lstStyle/>
        <a:p>
          <a:endParaRPr lang="en-GB" b="1"/>
        </a:p>
      </dgm:t>
    </dgm:pt>
    <dgm:pt modelId="{5A5AA2FA-4DC9-4B5A-A8D0-63A365CCD46C}" type="sibTrans" cxnId="{CF612AC5-D097-4456-8707-53B4E412C31F}">
      <dgm:prSet/>
      <dgm:spPr/>
      <dgm:t>
        <a:bodyPr/>
        <a:lstStyle/>
        <a:p>
          <a:endParaRPr lang="en-GB" b="1"/>
        </a:p>
      </dgm:t>
    </dgm:pt>
    <dgm:pt modelId="{4FA27803-E1F0-4946-9E3E-09BE657D833E}">
      <dgm:prSet phldrT="[Text]" custT="1"/>
      <dgm:spPr/>
      <dgm:t>
        <a:bodyPr/>
        <a:lstStyle/>
        <a:p>
          <a:r>
            <a:rPr lang="en-GB" sz="1200" b="1">
              <a:latin typeface="Arial" panose="020B0604020202020204" pitchFamily="34" charset="0"/>
              <a:cs typeface="Arial" panose="020B0604020202020204" pitchFamily="34" charset="0"/>
            </a:rPr>
            <a:t>Your behaviour</a:t>
          </a:r>
        </a:p>
      </dgm:t>
    </dgm:pt>
    <dgm:pt modelId="{1713E083-DE85-406D-9B08-1AC94FCA94EE}" type="parTrans" cxnId="{08B37996-939C-4175-B9FF-6E164E137176}">
      <dgm:prSet/>
      <dgm:spPr/>
      <dgm:t>
        <a:bodyPr/>
        <a:lstStyle/>
        <a:p>
          <a:endParaRPr lang="en-GB" b="1"/>
        </a:p>
      </dgm:t>
    </dgm:pt>
    <dgm:pt modelId="{08A9969F-4D51-4EDB-804A-DBC2C013410B}" type="sibTrans" cxnId="{08B37996-939C-4175-B9FF-6E164E137176}">
      <dgm:prSet/>
      <dgm:spPr/>
      <dgm:t>
        <a:bodyPr/>
        <a:lstStyle/>
        <a:p>
          <a:endParaRPr lang="en-GB" b="1"/>
        </a:p>
      </dgm:t>
    </dgm:pt>
    <dgm:pt modelId="{010E77E3-FAE6-4BEF-AE7F-5377822C5F33}" type="pres">
      <dgm:prSet presAssocID="{A119DFFE-648A-4670-8FBF-F370E64994B2}" presName="cycle" presStyleCnt="0">
        <dgm:presLayoutVars>
          <dgm:dir/>
          <dgm:resizeHandles val="exact"/>
        </dgm:presLayoutVars>
      </dgm:prSet>
      <dgm:spPr/>
    </dgm:pt>
    <dgm:pt modelId="{07FD7E5F-5DCE-4DA1-9C09-B4E3CA98F39B}" type="pres">
      <dgm:prSet presAssocID="{1CE1151F-0F78-4FDC-BF52-D7ADCAEDCA78}" presName="node" presStyleLbl="node1" presStyleIdx="0" presStyleCnt="4">
        <dgm:presLayoutVars>
          <dgm:bulletEnabled val="1"/>
        </dgm:presLayoutVars>
      </dgm:prSet>
      <dgm:spPr/>
    </dgm:pt>
    <dgm:pt modelId="{74CF84DF-6C98-4270-AD3B-DF9C0E54B349}" type="pres">
      <dgm:prSet presAssocID="{1CE1151F-0F78-4FDC-BF52-D7ADCAEDCA78}" presName="spNode" presStyleCnt="0"/>
      <dgm:spPr/>
    </dgm:pt>
    <dgm:pt modelId="{91A3DA06-F50D-404A-8796-E8326EA0A412}" type="pres">
      <dgm:prSet presAssocID="{4CA382E0-FAB5-4C72-90DD-34F81B905D80}" presName="sibTrans" presStyleLbl="sibTrans1D1" presStyleIdx="0" presStyleCnt="4"/>
      <dgm:spPr/>
    </dgm:pt>
    <dgm:pt modelId="{CAC18262-8BBC-4414-932D-9F0D543E0A1C}" type="pres">
      <dgm:prSet presAssocID="{5C167CF0-87BF-474E-BDEB-74A1E622037F}" presName="node" presStyleLbl="node1" presStyleIdx="1" presStyleCnt="4">
        <dgm:presLayoutVars>
          <dgm:bulletEnabled val="1"/>
        </dgm:presLayoutVars>
      </dgm:prSet>
      <dgm:spPr/>
    </dgm:pt>
    <dgm:pt modelId="{C1BCAEA8-BB46-4DFF-9EA2-A956BA5504D5}" type="pres">
      <dgm:prSet presAssocID="{5C167CF0-87BF-474E-BDEB-74A1E622037F}" presName="spNode" presStyleCnt="0"/>
      <dgm:spPr/>
    </dgm:pt>
    <dgm:pt modelId="{D3CA150D-C0B6-4D12-82DA-72DFD2B8E73B}" type="pres">
      <dgm:prSet presAssocID="{2F3A58D7-A6B7-4DBF-999B-5F734B9A1412}" presName="sibTrans" presStyleLbl="sibTrans1D1" presStyleIdx="1" presStyleCnt="4"/>
      <dgm:spPr/>
    </dgm:pt>
    <dgm:pt modelId="{1B250957-CA2E-4EE8-A21A-AEBA25B686DD}" type="pres">
      <dgm:prSet presAssocID="{374991D3-DE0D-4AA6-8899-2581C880F0AF}" presName="node" presStyleLbl="node1" presStyleIdx="2" presStyleCnt="4">
        <dgm:presLayoutVars>
          <dgm:bulletEnabled val="1"/>
        </dgm:presLayoutVars>
      </dgm:prSet>
      <dgm:spPr/>
    </dgm:pt>
    <dgm:pt modelId="{FFE90DC8-E9D2-4E86-BE99-196C6CA1EE75}" type="pres">
      <dgm:prSet presAssocID="{374991D3-DE0D-4AA6-8899-2581C880F0AF}" presName="spNode" presStyleCnt="0"/>
      <dgm:spPr/>
    </dgm:pt>
    <dgm:pt modelId="{7AB389A7-9E0E-4565-8633-D78DA264530E}" type="pres">
      <dgm:prSet presAssocID="{5A5AA2FA-4DC9-4B5A-A8D0-63A365CCD46C}" presName="sibTrans" presStyleLbl="sibTrans1D1" presStyleIdx="2" presStyleCnt="4"/>
      <dgm:spPr/>
    </dgm:pt>
    <dgm:pt modelId="{7FEC81CA-7C07-4BE9-8877-EC8C608D650E}" type="pres">
      <dgm:prSet presAssocID="{4FA27803-E1F0-4946-9E3E-09BE657D833E}" presName="node" presStyleLbl="node1" presStyleIdx="3" presStyleCnt="4">
        <dgm:presLayoutVars>
          <dgm:bulletEnabled val="1"/>
        </dgm:presLayoutVars>
      </dgm:prSet>
      <dgm:spPr/>
    </dgm:pt>
    <dgm:pt modelId="{04D05B26-45C9-41B4-9A9C-6E1C3B1514F9}" type="pres">
      <dgm:prSet presAssocID="{4FA27803-E1F0-4946-9E3E-09BE657D833E}" presName="spNode" presStyleCnt="0"/>
      <dgm:spPr/>
    </dgm:pt>
    <dgm:pt modelId="{7BE69855-CFFF-490B-9E64-58F4B24A7190}" type="pres">
      <dgm:prSet presAssocID="{08A9969F-4D51-4EDB-804A-DBC2C013410B}" presName="sibTrans" presStyleLbl="sibTrans1D1" presStyleIdx="3" presStyleCnt="4"/>
      <dgm:spPr/>
    </dgm:pt>
  </dgm:ptLst>
  <dgm:cxnLst>
    <dgm:cxn modelId="{2C46FD14-6735-4D92-9329-15DB481EF968}" type="presOf" srcId="{374991D3-DE0D-4AA6-8899-2581C880F0AF}" destId="{1B250957-CA2E-4EE8-A21A-AEBA25B686DD}" srcOrd="0" destOrd="0" presId="urn:microsoft.com/office/officeart/2005/8/layout/cycle5"/>
    <dgm:cxn modelId="{79E80663-91DD-45D1-B6ED-C52C95F52C2B}" type="presOf" srcId="{1CE1151F-0F78-4FDC-BF52-D7ADCAEDCA78}" destId="{07FD7E5F-5DCE-4DA1-9C09-B4E3CA98F39B}" srcOrd="0" destOrd="0" presId="urn:microsoft.com/office/officeart/2005/8/layout/cycle5"/>
    <dgm:cxn modelId="{107D9E63-AAD4-4E73-A622-5DCEE7833E67}" type="presOf" srcId="{4CA382E0-FAB5-4C72-90DD-34F81B905D80}" destId="{91A3DA06-F50D-404A-8796-E8326EA0A412}" srcOrd="0" destOrd="0" presId="urn:microsoft.com/office/officeart/2005/8/layout/cycle5"/>
    <dgm:cxn modelId="{07BE8F53-AFAB-4CFF-8AF0-FB6B65C75A74}" type="presOf" srcId="{08A9969F-4D51-4EDB-804A-DBC2C013410B}" destId="{7BE69855-CFFF-490B-9E64-58F4B24A7190}" srcOrd="0" destOrd="0" presId="urn:microsoft.com/office/officeart/2005/8/layout/cycle5"/>
    <dgm:cxn modelId="{A48E1F57-6C0C-4C2E-8F7B-116FA71B24AD}" type="presOf" srcId="{5C167CF0-87BF-474E-BDEB-74A1E622037F}" destId="{CAC18262-8BBC-4414-932D-9F0D543E0A1C}" srcOrd="0" destOrd="0" presId="urn:microsoft.com/office/officeart/2005/8/layout/cycle5"/>
    <dgm:cxn modelId="{E2FEC787-E31A-4D56-AD47-8999DB3989F8}" type="presOf" srcId="{A119DFFE-648A-4670-8FBF-F370E64994B2}" destId="{010E77E3-FAE6-4BEF-AE7F-5377822C5F33}" srcOrd="0" destOrd="0" presId="urn:microsoft.com/office/officeart/2005/8/layout/cycle5"/>
    <dgm:cxn modelId="{08B37996-939C-4175-B9FF-6E164E137176}" srcId="{A119DFFE-648A-4670-8FBF-F370E64994B2}" destId="{4FA27803-E1F0-4946-9E3E-09BE657D833E}" srcOrd="3" destOrd="0" parTransId="{1713E083-DE85-406D-9B08-1AC94FCA94EE}" sibTransId="{08A9969F-4D51-4EDB-804A-DBC2C013410B}"/>
    <dgm:cxn modelId="{A28608C5-4668-433C-AD92-10147050106A}" srcId="{A119DFFE-648A-4670-8FBF-F370E64994B2}" destId="{1CE1151F-0F78-4FDC-BF52-D7ADCAEDCA78}" srcOrd="0" destOrd="0" parTransId="{D9ECD97E-5B8F-4B9E-9E49-4EFAE977B006}" sibTransId="{4CA382E0-FAB5-4C72-90DD-34F81B905D80}"/>
    <dgm:cxn modelId="{CF612AC5-D097-4456-8707-53B4E412C31F}" srcId="{A119DFFE-648A-4670-8FBF-F370E64994B2}" destId="{374991D3-DE0D-4AA6-8899-2581C880F0AF}" srcOrd="2" destOrd="0" parTransId="{A182450E-93A7-4A55-9CAD-04A342A9C5C6}" sibTransId="{5A5AA2FA-4DC9-4B5A-A8D0-63A365CCD46C}"/>
    <dgm:cxn modelId="{34E6C1C9-FDB5-4EE2-81E4-A18AA441831C}" type="presOf" srcId="{2F3A58D7-A6B7-4DBF-999B-5F734B9A1412}" destId="{D3CA150D-C0B6-4D12-82DA-72DFD2B8E73B}" srcOrd="0" destOrd="0" presId="urn:microsoft.com/office/officeart/2005/8/layout/cycle5"/>
    <dgm:cxn modelId="{E5C3C2CA-2EB7-4607-AC49-94DCEB033A8D}" type="presOf" srcId="{5A5AA2FA-4DC9-4B5A-A8D0-63A365CCD46C}" destId="{7AB389A7-9E0E-4565-8633-D78DA264530E}" srcOrd="0" destOrd="0" presId="urn:microsoft.com/office/officeart/2005/8/layout/cycle5"/>
    <dgm:cxn modelId="{1393C9EB-CBEF-4784-92C0-73E09AB65CED}" srcId="{A119DFFE-648A-4670-8FBF-F370E64994B2}" destId="{5C167CF0-87BF-474E-BDEB-74A1E622037F}" srcOrd="1" destOrd="0" parTransId="{B9222774-8EBD-4BF6-B67E-A3905C0BA2BB}" sibTransId="{2F3A58D7-A6B7-4DBF-999B-5F734B9A1412}"/>
    <dgm:cxn modelId="{8F969BF7-22B4-4093-9E78-DD24569E2FD8}" type="presOf" srcId="{4FA27803-E1F0-4946-9E3E-09BE657D833E}" destId="{7FEC81CA-7C07-4BE9-8877-EC8C608D650E}" srcOrd="0" destOrd="0" presId="urn:microsoft.com/office/officeart/2005/8/layout/cycle5"/>
    <dgm:cxn modelId="{0CD8F1FC-6DEF-444E-A10E-A093BF9D85A1}" type="presParOf" srcId="{010E77E3-FAE6-4BEF-AE7F-5377822C5F33}" destId="{07FD7E5F-5DCE-4DA1-9C09-B4E3CA98F39B}" srcOrd="0" destOrd="0" presId="urn:microsoft.com/office/officeart/2005/8/layout/cycle5"/>
    <dgm:cxn modelId="{B2CC8313-6F91-48FC-8C90-2C157B42359B}" type="presParOf" srcId="{010E77E3-FAE6-4BEF-AE7F-5377822C5F33}" destId="{74CF84DF-6C98-4270-AD3B-DF9C0E54B349}" srcOrd="1" destOrd="0" presId="urn:microsoft.com/office/officeart/2005/8/layout/cycle5"/>
    <dgm:cxn modelId="{DF827CD7-3766-4DBE-B4FE-CBDE7B68346E}" type="presParOf" srcId="{010E77E3-FAE6-4BEF-AE7F-5377822C5F33}" destId="{91A3DA06-F50D-404A-8796-E8326EA0A412}" srcOrd="2" destOrd="0" presId="urn:microsoft.com/office/officeart/2005/8/layout/cycle5"/>
    <dgm:cxn modelId="{B988535D-D293-44AB-AF29-B07A8E1DF558}" type="presParOf" srcId="{010E77E3-FAE6-4BEF-AE7F-5377822C5F33}" destId="{CAC18262-8BBC-4414-932D-9F0D543E0A1C}" srcOrd="3" destOrd="0" presId="urn:microsoft.com/office/officeart/2005/8/layout/cycle5"/>
    <dgm:cxn modelId="{A268694E-F258-4B01-BB62-5D5380098169}" type="presParOf" srcId="{010E77E3-FAE6-4BEF-AE7F-5377822C5F33}" destId="{C1BCAEA8-BB46-4DFF-9EA2-A956BA5504D5}" srcOrd="4" destOrd="0" presId="urn:microsoft.com/office/officeart/2005/8/layout/cycle5"/>
    <dgm:cxn modelId="{A0372E17-89F3-464E-ADBC-9443E0601CA9}" type="presParOf" srcId="{010E77E3-FAE6-4BEF-AE7F-5377822C5F33}" destId="{D3CA150D-C0B6-4D12-82DA-72DFD2B8E73B}" srcOrd="5" destOrd="0" presId="urn:microsoft.com/office/officeart/2005/8/layout/cycle5"/>
    <dgm:cxn modelId="{F3353233-695C-4078-A2B9-0F69BDDD6B26}" type="presParOf" srcId="{010E77E3-FAE6-4BEF-AE7F-5377822C5F33}" destId="{1B250957-CA2E-4EE8-A21A-AEBA25B686DD}" srcOrd="6" destOrd="0" presId="urn:microsoft.com/office/officeart/2005/8/layout/cycle5"/>
    <dgm:cxn modelId="{AA4CA6CC-D2D4-47C2-B4CC-32393042A869}" type="presParOf" srcId="{010E77E3-FAE6-4BEF-AE7F-5377822C5F33}" destId="{FFE90DC8-E9D2-4E86-BE99-196C6CA1EE75}" srcOrd="7" destOrd="0" presId="urn:microsoft.com/office/officeart/2005/8/layout/cycle5"/>
    <dgm:cxn modelId="{FDF00A47-BE7D-4FA8-A3F1-B79F6F8ECDDD}" type="presParOf" srcId="{010E77E3-FAE6-4BEF-AE7F-5377822C5F33}" destId="{7AB389A7-9E0E-4565-8633-D78DA264530E}" srcOrd="8" destOrd="0" presId="urn:microsoft.com/office/officeart/2005/8/layout/cycle5"/>
    <dgm:cxn modelId="{09C2A43C-5C96-49E6-97E7-22F770050AD8}" type="presParOf" srcId="{010E77E3-FAE6-4BEF-AE7F-5377822C5F33}" destId="{7FEC81CA-7C07-4BE9-8877-EC8C608D650E}" srcOrd="9" destOrd="0" presId="urn:microsoft.com/office/officeart/2005/8/layout/cycle5"/>
    <dgm:cxn modelId="{7F343CFF-65F5-4542-8191-DF8D1DB98D11}" type="presParOf" srcId="{010E77E3-FAE6-4BEF-AE7F-5377822C5F33}" destId="{04D05B26-45C9-41B4-9A9C-6E1C3B1514F9}" srcOrd="10" destOrd="0" presId="urn:microsoft.com/office/officeart/2005/8/layout/cycle5"/>
    <dgm:cxn modelId="{635B6402-C4EF-4D56-86A2-2777969CC4DB}" type="presParOf" srcId="{010E77E3-FAE6-4BEF-AE7F-5377822C5F33}" destId="{7BE69855-CFFF-490B-9E64-58F4B24A7190}" srcOrd="11" destOrd="0" presId="urn:microsoft.com/office/officeart/2005/8/layout/cycle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1A5FFF-3A76-422C-BE44-83B5B12C13F4}"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8A5438B9-D473-42A0-9CBF-A66BEB175F52}">
      <dgm:prSet phldrT="[Text]"/>
      <dgm:spPr>
        <a:xfrm>
          <a:off x="3404101" y="1308601"/>
          <a:ext cx="933717" cy="933717"/>
        </a:xfrm>
        <a:solidFill>
          <a:sysClr val="windowText" lastClr="000000"/>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b="1" dirty="0">
              <a:solidFill>
                <a:sysClr val="window" lastClr="FFFFFF"/>
              </a:solidFill>
              <a:latin typeface="Calibri"/>
              <a:ea typeface="+mn-ea"/>
              <a:cs typeface="+mn-cs"/>
            </a:rPr>
            <a:t>Carer</a:t>
          </a:r>
        </a:p>
      </dgm:t>
    </dgm:pt>
    <dgm:pt modelId="{9853E7B9-52EF-41AB-BB58-E20A092FAE7E}" type="parTrans" cxnId="{AF5D0460-BCA0-49EB-84CE-0BA2144606FA}">
      <dgm:prSet/>
      <dgm:spPr/>
      <dgm:t>
        <a:bodyPr/>
        <a:lstStyle/>
        <a:p>
          <a:pPr algn="ctr"/>
          <a:endParaRPr lang="en-GB" b="1"/>
        </a:p>
      </dgm:t>
    </dgm:pt>
    <dgm:pt modelId="{2F9308A9-C809-408C-924D-9C3C6047CA58}" type="sibTrans" cxnId="{AF5D0460-BCA0-49EB-84CE-0BA2144606FA}">
      <dgm:prSet/>
      <dgm:spPr/>
      <dgm:t>
        <a:bodyPr/>
        <a:lstStyle/>
        <a:p>
          <a:pPr algn="ctr"/>
          <a:endParaRPr lang="en-GB" b="1"/>
        </a:p>
      </dgm:t>
    </dgm:pt>
    <dgm:pt modelId="{8F2FBBAA-91E5-4057-B4FD-7F7D66479A96}">
      <dgm:prSet phldrT="[Text]" custT="1"/>
      <dgm:spPr>
        <a:xfrm>
          <a:off x="3404101" y="2222"/>
          <a:ext cx="933717" cy="9337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Support to navigate the relationship with the person they care for</a:t>
          </a:r>
        </a:p>
      </dgm:t>
    </dgm:pt>
    <dgm:pt modelId="{96D876A5-26D1-4F50-A691-40BB15CA2CEE}" type="parTrans" cxnId="{E76DA2AE-9867-4FE9-A2C7-B4DE745615C6}">
      <dgm:prSet/>
      <dgm:spPr>
        <a:xfrm rot="5400000">
          <a:off x="3772204" y="969128"/>
          <a:ext cx="197510" cy="317464"/>
        </a:xfr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8AA01AA1-EB9E-4D37-9C34-316929BC07BB}" type="sibTrans" cxnId="{E76DA2AE-9867-4FE9-A2C7-B4DE745615C6}">
      <dgm:prSet/>
      <dgm:spPr/>
      <dgm:t>
        <a:bodyPr/>
        <a:lstStyle/>
        <a:p>
          <a:pPr algn="ctr"/>
          <a:endParaRPr lang="en-GB" b="1"/>
        </a:p>
      </dgm:t>
    </dgm:pt>
    <dgm:pt modelId="{4126803F-5E32-4E2B-88EA-B950D0AAE794}">
      <dgm:prSet phldrT="[Text]" custT="1"/>
      <dgm:spPr>
        <a:xfrm>
          <a:off x="4535458" y="655411"/>
          <a:ext cx="933717" cy="933717"/>
        </a:xfrm>
        <a:solidFill>
          <a:srgbClr val="9BBB59"/>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Support to manage the condition and symptoms</a:t>
          </a:r>
        </a:p>
      </dgm:t>
    </dgm:pt>
    <dgm:pt modelId="{CE86489C-3E7D-41F8-975E-13791697D898}" type="parTrans" cxnId="{4368A084-1694-4C1B-BF7B-65A9AFE3BB87}">
      <dgm:prSet/>
      <dgm:spPr>
        <a:xfrm rot="8858677">
          <a:off x="4333042" y="1292928"/>
          <a:ext cx="197510" cy="317464"/>
        </a:xfr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3F46037F-FC41-4616-9600-CA5B6AD77C16}" type="sibTrans" cxnId="{4368A084-1694-4C1B-BF7B-65A9AFE3BB87}">
      <dgm:prSet/>
      <dgm:spPr/>
      <dgm:t>
        <a:bodyPr/>
        <a:lstStyle/>
        <a:p>
          <a:pPr algn="ctr"/>
          <a:endParaRPr lang="en-GB" b="1"/>
        </a:p>
      </dgm:t>
    </dgm:pt>
    <dgm:pt modelId="{79FDADAE-3F94-4468-BCD4-6E4B80629700}">
      <dgm:prSet phldrT="[Text]" custT="1"/>
      <dgm:spPr>
        <a:xfrm>
          <a:off x="2272744" y="1961790"/>
          <a:ext cx="933717" cy="933717"/>
        </a:xfrm>
        <a:solidFill>
          <a:srgbClr val="4BACC6"/>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Supported to navigate relationships with family and friends</a:t>
          </a:r>
        </a:p>
      </dgm:t>
    </dgm:pt>
    <dgm:pt modelId="{C799DB79-938B-409B-ACF7-08D69EE60350}" type="parTrans" cxnId="{83ED748A-287D-4971-825B-B20C757B7A9D}">
      <dgm:prSet/>
      <dgm:spPr>
        <a:xfrm rot="19521872">
          <a:off x="3211367" y="1940527"/>
          <a:ext cx="197510" cy="317464"/>
        </a:xfr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49C70DF7-D99D-4156-89D7-320F2CD9BC2F}" type="sibTrans" cxnId="{83ED748A-287D-4971-825B-B20C757B7A9D}">
      <dgm:prSet/>
      <dgm:spPr/>
      <dgm:t>
        <a:bodyPr/>
        <a:lstStyle/>
        <a:p>
          <a:pPr algn="ctr"/>
          <a:endParaRPr lang="en-GB" b="1"/>
        </a:p>
      </dgm:t>
    </dgm:pt>
    <dgm:pt modelId="{5E31369C-0C25-44BD-AE16-199FEE896773}">
      <dgm:prSet phldrT="[Text]" custT="1"/>
      <dgm:spPr>
        <a:xfrm>
          <a:off x="2272744" y="655411"/>
          <a:ext cx="933717" cy="933717"/>
        </a:xfrm>
        <a:solidFill>
          <a:srgbClr val="F79646"/>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Support to access and be valued by the community they live, work and socialise in</a:t>
          </a:r>
        </a:p>
      </dgm:t>
    </dgm:pt>
    <dgm:pt modelId="{128AA762-54B1-4B2F-8B68-E5AB1BD6204E}" type="parTrans" cxnId="{6F408336-8F34-4E54-B638-8F77C1BDCE00}">
      <dgm:prSet/>
      <dgm:spPr>
        <a:xfrm rot="1821886">
          <a:off x="3211367" y="1292928"/>
          <a:ext cx="197510" cy="317464"/>
        </a:xfr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9AB2C35F-6C2F-4273-83C0-28DAF981D3BF}" type="sibTrans" cxnId="{6F408336-8F34-4E54-B638-8F77C1BDCE00}">
      <dgm:prSet/>
      <dgm:spPr/>
      <dgm:t>
        <a:bodyPr/>
        <a:lstStyle/>
        <a:p>
          <a:pPr algn="ctr"/>
          <a:endParaRPr lang="en-GB" b="1"/>
        </a:p>
      </dgm:t>
    </dgm:pt>
    <dgm:pt modelId="{E0546A29-2485-4C96-908B-496C652A240D}">
      <dgm:prSet custT="1"/>
      <dgm:spPr>
        <a:xfrm>
          <a:off x="4535458" y="1961790"/>
          <a:ext cx="933717" cy="933717"/>
        </a:xfrm>
        <a:solidFill>
          <a:srgbClr val="C0504D"/>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Support to maintain other roles and their sense of identity past carer</a:t>
          </a:r>
        </a:p>
      </dgm:t>
    </dgm:pt>
    <dgm:pt modelId="{F750C47B-B994-425A-BF6F-FAD955F2D814}" type="parTrans" cxnId="{416322C5-52AA-4ACE-8318-335D33D6F8E1}">
      <dgm:prSet/>
      <dgm:spPr>
        <a:xfrm rot="12367048">
          <a:off x="4333042" y="1940527"/>
          <a:ext cx="197510" cy="317464"/>
        </a:xfr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959D4689-F86F-4F04-9A3B-2B5C61EE22BE}" type="sibTrans" cxnId="{416322C5-52AA-4ACE-8318-335D33D6F8E1}">
      <dgm:prSet/>
      <dgm:spPr/>
      <dgm:t>
        <a:bodyPr/>
        <a:lstStyle/>
        <a:p>
          <a:pPr algn="ctr"/>
          <a:endParaRPr lang="en-GB" b="1"/>
        </a:p>
      </dgm:t>
    </dgm:pt>
    <dgm:pt modelId="{CEA8978F-7A2A-4CD3-9E70-8666E572AC37}">
      <dgm:prSet custT="1"/>
      <dgm:spPr>
        <a:xfrm>
          <a:off x="3404101" y="2614979"/>
          <a:ext cx="933717" cy="933717"/>
        </a:xfrm>
        <a:solidFill>
          <a:srgbClr val="8064A2"/>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Empowered to have equal relationships with professionals</a:t>
          </a:r>
        </a:p>
      </dgm:t>
    </dgm:pt>
    <dgm:pt modelId="{B26D90F9-3522-4069-8DC9-94F94C238768}" type="parTrans" cxnId="{F7F80BD3-6EE9-4180-9D88-D8D81F2CC0EA}">
      <dgm:prSet/>
      <dgm:spPr>
        <a:xfrm rot="16028710">
          <a:off x="3772204" y="2264327"/>
          <a:ext cx="197510" cy="317464"/>
        </a:xfr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37ACD3E7-B986-434A-ADF4-E45047D5D0DE}" type="sibTrans" cxnId="{F7F80BD3-6EE9-4180-9D88-D8D81F2CC0EA}">
      <dgm:prSet/>
      <dgm:spPr/>
      <dgm:t>
        <a:bodyPr/>
        <a:lstStyle/>
        <a:p>
          <a:pPr algn="ctr"/>
          <a:endParaRPr lang="en-GB" b="1"/>
        </a:p>
      </dgm:t>
    </dgm:pt>
    <dgm:pt modelId="{93702A33-DA5E-4D39-87B4-6AE993A352D6}" type="pres">
      <dgm:prSet presAssocID="{601A5FFF-3A76-422C-BE44-83B5B12C13F4}" presName="Name0" presStyleCnt="0">
        <dgm:presLayoutVars>
          <dgm:chMax val="1"/>
          <dgm:dir/>
          <dgm:animLvl val="ctr"/>
          <dgm:resizeHandles val="exact"/>
        </dgm:presLayoutVars>
      </dgm:prSet>
      <dgm:spPr/>
    </dgm:pt>
    <dgm:pt modelId="{3A739B1B-0871-40B2-9DA9-F3EBB2A139FF}" type="pres">
      <dgm:prSet presAssocID="{8A5438B9-D473-42A0-9CBF-A66BEB175F52}" presName="centerShape" presStyleLbl="node0" presStyleIdx="0" presStyleCnt="1" custAng="0"/>
      <dgm:spPr>
        <a:prstGeom prst="ellipse">
          <a:avLst/>
        </a:prstGeom>
      </dgm:spPr>
    </dgm:pt>
    <dgm:pt modelId="{E55DB8FE-AFCD-4503-86A7-EB5B0DCF011F}" type="pres">
      <dgm:prSet presAssocID="{96D876A5-26D1-4F50-A691-40BB15CA2CEE}" presName="parTrans" presStyleLbl="sibTrans2D1" presStyleIdx="0" presStyleCnt="6" custAng="10800000"/>
      <dgm:spPr>
        <a:prstGeom prst="rightArrow">
          <a:avLst>
            <a:gd name="adj1" fmla="val 60000"/>
            <a:gd name="adj2" fmla="val 50000"/>
          </a:avLst>
        </a:prstGeom>
      </dgm:spPr>
    </dgm:pt>
    <dgm:pt modelId="{98E53223-43E4-4356-8A8E-B69D4C9AA14B}" type="pres">
      <dgm:prSet presAssocID="{96D876A5-26D1-4F50-A691-40BB15CA2CEE}" presName="connectorText" presStyleLbl="sibTrans2D1" presStyleIdx="0" presStyleCnt="6"/>
      <dgm:spPr/>
    </dgm:pt>
    <dgm:pt modelId="{D89E516E-B614-43A4-980E-C1049A966BF8}" type="pres">
      <dgm:prSet presAssocID="{8F2FBBAA-91E5-4057-B4FD-7F7D66479A96}" presName="node" presStyleLbl="node1" presStyleIdx="0" presStyleCnt="6">
        <dgm:presLayoutVars>
          <dgm:bulletEnabled val="1"/>
        </dgm:presLayoutVars>
      </dgm:prSet>
      <dgm:spPr>
        <a:prstGeom prst="ellipse">
          <a:avLst/>
        </a:prstGeom>
      </dgm:spPr>
    </dgm:pt>
    <dgm:pt modelId="{5A0A6F0A-C0BB-48F3-B2F0-CD5F7DAA374D}" type="pres">
      <dgm:prSet presAssocID="{CE86489C-3E7D-41F8-975E-13791697D898}" presName="parTrans" presStyleLbl="sibTrans2D1" presStyleIdx="1" presStyleCnt="6" custAng="10658677"/>
      <dgm:spPr>
        <a:prstGeom prst="rightArrow">
          <a:avLst>
            <a:gd name="adj1" fmla="val 60000"/>
            <a:gd name="adj2" fmla="val 50000"/>
          </a:avLst>
        </a:prstGeom>
      </dgm:spPr>
    </dgm:pt>
    <dgm:pt modelId="{D4812FE8-270E-4358-A4D1-A22C1A4F3E8F}" type="pres">
      <dgm:prSet presAssocID="{CE86489C-3E7D-41F8-975E-13791697D898}" presName="connectorText" presStyleLbl="sibTrans2D1" presStyleIdx="1" presStyleCnt="6"/>
      <dgm:spPr/>
    </dgm:pt>
    <dgm:pt modelId="{43684449-7EDF-4C39-8127-11F655EBB1AD}" type="pres">
      <dgm:prSet presAssocID="{4126803F-5E32-4E2B-88EA-B950D0AAE794}" presName="node" presStyleLbl="node1" presStyleIdx="1" presStyleCnt="6">
        <dgm:presLayoutVars>
          <dgm:bulletEnabled val="1"/>
        </dgm:presLayoutVars>
      </dgm:prSet>
      <dgm:spPr>
        <a:prstGeom prst="ellipse">
          <a:avLst/>
        </a:prstGeom>
      </dgm:spPr>
    </dgm:pt>
    <dgm:pt modelId="{AED8D1C0-D64F-4F8F-AB29-2FA3EAD27F02}" type="pres">
      <dgm:prSet presAssocID="{F750C47B-B994-425A-BF6F-FAD955F2D814}" presName="parTrans" presStyleLbl="sibTrans2D1" presStyleIdx="2" presStyleCnt="6" custAng="10567048"/>
      <dgm:spPr>
        <a:prstGeom prst="rightArrow">
          <a:avLst>
            <a:gd name="adj1" fmla="val 60000"/>
            <a:gd name="adj2" fmla="val 50000"/>
          </a:avLst>
        </a:prstGeom>
      </dgm:spPr>
    </dgm:pt>
    <dgm:pt modelId="{1AAAE23D-C5FE-4CB7-BF91-2EEE1D350FD3}" type="pres">
      <dgm:prSet presAssocID="{F750C47B-B994-425A-BF6F-FAD955F2D814}" presName="connectorText" presStyleLbl="sibTrans2D1" presStyleIdx="2" presStyleCnt="6"/>
      <dgm:spPr/>
    </dgm:pt>
    <dgm:pt modelId="{7EBAB755-A0F2-4FED-80CA-573954105DB3}" type="pres">
      <dgm:prSet presAssocID="{E0546A29-2485-4C96-908B-496C652A240D}" presName="node" presStyleLbl="node1" presStyleIdx="2" presStyleCnt="6">
        <dgm:presLayoutVars>
          <dgm:bulletEnabled val="1"/>
        </dgm:presLayoutVars>
      </dgm:prSet>
      <dgm:spPr>
        <a:prstGeom prst="ellipse">
          <a:avLst/>
        </a:prstGeom>
      </dgm:spPr>
    </dgm:pt>
    <dgm:pt modelId="{3DD1A468-2C8F-46AD-9DDA-7D1B17DAC464}" type="pres">
      <dgm:prSet presAssocID="{B26D90F9-3522-4069-8DC9-94F94C238768}" presName="parTrans" presStyleLbl="sibTrans2D1" presStyleIdx="3" presStyleCnt="6" custAng="10628710"/>
      <dgm:spPr>
        <a:prstGeom prst="rightArrow">
          <a:avLst>
            <a:gd name="adj1" fmla="val 60000"/>
            <a:gd name="adj2" fmla="val 50000"/>
          </a:avLst>
        </a:prstGeom>
      </dgm:spPr>
    </dgm:pt>
    <dgm:pt modelId="{FDF919DF-79CB-4CA2-AA1C-EFC8D682864C}" type="pres">
      <dgm:prSet presAssocID="{B26D90F9-3522-4069-8DC9-94F94C238768}" presName="connectorText" presStyleLbl="sibTrans2D1" presStyleIdx="3" presStyleCnt="6"/>
      <dgm:spPr/>
    </dgm:pt>
    <dgm:pt modelId="{4E300943-9D46-4E22-8E32-1641967E977B}" type="pres">
      <dgm:prSet presAssocID="{CEA8978F-7A2A-4CD3-9E70-8666E572AC37}" presName="node" presStyleLbl="node1" presStyleIdx="3" presStyleCnt="6">
        <dgm:presLayoutVars>
          <dgm:bulletEnabled val="1"/>
        </dgm:presLayoutVars>
      </dgm:prSet>
      <dgm:spPr>
        <a:prstGeom prst="ellipse">
          <a:avLst/>
        </a:prstGeom>
      </dgm:spPr>
    </dgm:pt>
    <dgm:pt modelId="{64366E99-74A8-4694-BB23-BE45219F7FC9}" type="pres">
      <dgm:prSet presAssocID="{C799DB79-938B-409B-ACF7-08D69EE60350}" presName="parTrans" presStyleLbl="sibTrans2D1" presStyleIdx="4" presStyleCnt="6" custAng="10521872"/>
      <dgm:spPr>
        <a:prstGeom prst="rightArrow">
          <a:avLst>
            <a:gd name="adj1" fmla="val 60000"/>
            <a:gd name="adj2" fmla="val 50000"/>
          </a:avLst>
        </a:prstGeom>
      </dgm:spPr>
    </dgm:pt>
    <dgm:pt modelId="{FC106956-ACC1-40E2-AEB5-B8EFD3D0A500}" type="pres">
      <dgm:prSet presAssocID="{C799DB79-938B-409B-ACF7-08D69EE60350}" presName="connectorText" presStyleLbl="sibTrans2D1" presStyleIdx="4" presStyleCnt="6"/>
      <dgm:spPr/>
    </dgm:pt>
    <dgm:pt modelId="{BD6764A1-E665-4C0B-B8EF-7EEF930D57F9}" type="pres">
      <dgm:prSet presAssocID="{79FDADAE-3F94-4468-BCD4-6E4B80629700}" presName="node" presStyleLbl="node1" presStyleIdx="4" presStyleCnt="6">
        <dgm:presLayoutVars>
          <dgm:bulletEnabled val="1"/>
        </dgm:presLayoutVars>
      </dgm:prSet>
      <dgm:spPr>
        <a:prstGeom prst="ellipse">
          <a:avLst/>
        </a:prstGeom>
      </dgm:spPr>
    </dgm:pt>
    <dgm:pt modelId="{AED1FDDF-A83F-4E83-9A07-31CAF67EB98B}" type="pres">
      <dgm:prSet presAssocID="{128AA762-54B1-4B2F-8B68-E5AB1BD6204E}" presName="parTrans" presStyleLbl="sibTrans2D1" presStyleIdx="5" presStyleCnt="6" custAng="10821886"/>
      <dgm:spPr>
        <a:prstGeom prst="rightArrow">
          <a:avLst/>
        </a:prstGeom>
      </dgm:spPr>
    </dgm:pt>
    <dgm:pt modelId="{E0E6221D-EEAD-4F52-B584-341C2869B174}" type="pres">
      <dgm:prSet presAssocID="{128AA762-54B1-4B2F-8B68-E5AB1BD6204E}" presName="connectorText" presStyleLbl="sibTrans2D1" presStyleIdx="5" presStyleCnt="6"/>
      <dgm:spPr/>
    </dgm:pt>
    <dgm:pt modelId="{289D259A-B2B7-484E-A0FC-651B53F6200B}" type="pres">
      <dgm:prSet presAssocID="{5E31369C-0C25-44BD-AE16-199FEE896773}" presName="node" presStyleLbl="node1" presStyleIdx="5" presStyleCnt="6">
        <dgm:presLayoutVars>
          <dgm:bulletEnabled val="1"/>
        </dgm:presLayoutVars>
      </dgm:prSet>
      <dgm:spPr>
        <a:prstGeom prst="ellipse">
          <a:avLst/>
        </a:prstGeom>
      </dgm:spPr>
    </dgm:pt>
  </dgm:ptLst>
  <dgm:cxnLst>
    <dgm:cxn modelId="{A727D20B-917B-4FAC-8B57-D40A51BB6013}" type="presOf" srcId="{F750C47B-B994-425A-BF6F-FAD955F2D814}" destId="{1AAAE23D-C5FE-4CB7-BF91-2EEE1D350FD3}" srcOrd="1" destOrd="0" presId="urn:microsoft.com/office/officeart/2005/8/layout/radial5"/>
    <dgm:cxn modelId="{6F408336-8F34-4E54-B638-8F77C1BDCE00}" srcId="{8A5438B9-D473-42A0-9CBF-A66BEB175F52}" destId="{5E31369C-0C25-44BD-AE16-199FEE896773}" srcOrd="5" destOrd="0" parTransId="{128AA762-54B1-4B2F-8B68-E5AB1BD6204E}" sibTransId="{9AB2C35F-6C2F-4273-83C0-28DAF981D3BF}"/>
    <dgm:cxn modelId="{5341E55D-196F-4AC2-BE93-3E2EE73E484B}" type="presOf" srcId="{128AA762-54B1-4B2F-8B68-E5AB1BD6204E}" destId="{AED1FDDF-A83F-4E83-9A07-31CAF67EB98B}" srcOrd="0" destOrd="0" presId="urn:microsoft.com/office/officeart/2005/8/layout/radial5"/>
    <dgm:cxn modelId="{EB4F3B5F-9945-4D90-9740-65713837AEE5}" type="presOf" srcId="{C799DB79-938B-409B-ACF7-08D69EE60350}" destId="{64366E99-74A8-4694-BB23-BE45219F7FC9}" srcOrd="0" destOrd="0" presId="urn:microsoft.com/office/officeart/2005/8/layout/radial5"/>
    <dgm:cxn modelId="{AF5D0460-BCA0-49EB-84CE-0BA2144606FA}" srcId="{601A5FFF-3A76-422C-BE44-83B5B12C13F4}" destId="{8A5438B9-D473-42A0-9CBF-A66BEB175F52}" srcOrd="0" destOrd="0" parTransId="{9853E7B9-52EF-41AB-BB58-E20A092FAE7E}" sibTransId="{2F9308A9-C809-408C-924D-9C3C6047CA58}"/>
    <dgm:cxn modelId="{BD1FC844-FFED-471A-AA5C-3387C4A397BA}" type="presOf" srcId="{CE86489C-3E7D-41F8-975E-13791697D898}" destId="{D4812FE8-270E-4358-A4D1-A22C1A4F3E8F}" srcOrd="1" destOrd="0" presId="urn:microsoft.com/office/officeart/2005/8/layout/radial5"/>
    <dgm:cxn modelId="{B2479E6A-5178-4ED3-BC4C-882EFF313E9F}" type="presOf" srcId="{C799DB79-938B-409B-ACF7-08D69EE60350}" destId="{FC106956-ACC1-40E2-AEB5-B8EFD3D0A500}" srcOrd="1" destOrd="0" presId="urn:microsoft.com/office/officeart/2005/8/layout/radial5"/>
    <dgm:cxn modelId="{405DA27A-B072-4C79-8D65-0837CF3CFF4B}" type="presOf" srcId="{8A5438B9-D473-42A0-9CBF-A66BEB175F52}" destId="{3A739B1B-0871-40B2-9DA9-F3EBB2A139FF}" srcOrd="0" destOrd="0" presId="urn:microsoft.com/office/officeart/2005/8/layout/radial5"/>
    <dgm:cxn modelId="{D7A6AA7B-BE34-4C33-810A-739F167FF317}" type="presOf" srcId="{96D876A5-26D1-4F50-A691-40BB15CA2CEE}" destId="{E55DB8FE-AFCD-4503-86A7-EB5B0DCF011F}" srcOrd="0" destOrd="0" presId="urn:microsoft.com/office/officeart/2005/8/layout/radial5"/>
    <dgm:cxn modelId="{38DBFA81-33D8-49D4-8C1C-33CE243DA99E}" type="presOf" srcId="{601A5FFF-3A76-422C-BE44-83B5B12C13F4}" destId="{93702A33-DA5E-4D39-87B4-6AE993A352D6}" srcOrd="0" destOrd="0" presId="urn:microsoft.com/office/officeart/2005/8/layout/radial5"/>
    <dgm:cxn modelId="{1D9F4083-20D2-4E66-8085-170AA6E18A6F}" type="presOf" srcId="{CEA8978F-7A2A-4CD3-9E70-8666E572AC37}" destId="{4E300943-9D46-4E22-8E32-1641967E977B}" srcOrd="0" destOrd="0" presId="urn:microsoft.com/office/officeart/2005/8/layout/radial5"/>
    <dgm:cxn modelId="{1A289983-C8AD-451E-8E28-B0D098A19D2E}" type="presOf" srcId="{96D876A5-26D1-4F50-A691-40BB15CA2CEE}" destId="{98E53223-43E4-4356-8A8E-B69D4C9AA14B}" srcOrd="1" destOrd="0" presId="urn:microsoft.com/office/officeart/2005/8/layout/radial5"/>
    <dgm:cxn modelId="{1DC99E84-CA2E-4A8B-A35D-6C5DD40CB085}" type="presOf" srcId="{E0546A29-2485-4C96-908B-496C652A240D}" destId="{7EBAB755-A0F2-4FED-80CA-573954105DB3}" srcOrd="0" destOrd="0" presId="urn:microsoft.com/office/officeart/2005/8/layout/radial5"/>
    <dgm:cxn modelId="{4368A084-1694-4C1B-BF7B-65A9AFE3BB87}" srcId="{8A5438B9-D473-42A0-9CBF-A66BEB175F52}" destId="{4126803F-5E32-4E2B-88EA-B950D0AAE794}" srcOrd="1" destOrd="0" parTransId="{CE86489C-3E7D-41F8-975E-13791697D898}" sibTransId="{3F46037F-FC41-4616-9600-CA5B6AD77C16}"/>
    <dgm:cxn modelId="{83ED748A-287D-4971-825B-B20C757B7A9D}" srcId="{8A5438B9-D473-42A0-9CBF-A66BEB175F52}" destId="{79FDADAE-3F94-4468-BCD4-6E4B80629700}" srcOrd="4" destOrd="0" parTransId="{C799DB79-938B-409B-ACF7-08D69EE60350}" sibTransId="{49C70DF7-D99D-4156-89D7-320F2CD9BC2F}"/>
    <dgm:cxn modelId="{29669B8E-DBA2-4EA1-8714-98DA6F7B92C3}" type="presOf" srcId="{8F2FBBAA-91E5-4057-B4FD-7F7D66479A96}" destId="{D89E516E-B614-43A4-980E-C1049A966BF8}" srcOrd="0" destOrd="0" presId="urn:microsoft.com/office/officeart/2005/8/layout/radial5"/>
    <dgm:cxn modelId="{B5F1548F-EC76-45F5-A25C-0C1056FAF9C5}" type="presOf" srcId="{B26D90F9-3522-4069-8DC9-94F94C238768}" destId="{3DD1A468-2C8F-46AD-9DDA-7D1B17DAC464}" srcOrd="0" destOrd="0" presId="urn:microsoft.com/office/officeart/2005/8/layout/radial5"/>
    <dgm:cxn modelId="{D0C2B798-ADA0-43D5-BC3F-ADF983A46F09}" type="presOf" srcId="{F750C47B-B994-425A-BF6F-FAD955F2D814}" destId="{AED8D1C0-D64F-4F8F-AB29-2FA3EAD27F02}" srcOrd="0" destOrd="0" presId="urn:microsoft.com/office/officeart/2005/8/layout/radial5"/>
    <dgm:cxn modelId="{74DB42A9-FCED-402B-B734-0E358B6AA10D}" type="presOf" srcId="{128AA762-54B1-4B2F-8B68-E5AB1BD6204E}" destId="{E0E6221D-EEAD-4F52-B584-341C2869B174}" srcOrd="1" destOrd="0" presId="urn:microsoft.com/office/officeart/2005/8/layout/radial5"/>
    <dgm:cxn modelId="{E76DA2AE-9867-4FE9-A2C7-B4DE745615C6}" srcId="{8A5438B9-D473-42A0-9CBF-A66BEB175F52}" destId="{8F2FBBAA-91E5-4057-B4FD-7F7D66479A96}" srcOrd="0" destOrd="0" parTransId="{96D876A5-26D1-4F50-A691-40BB15CA2CEE}" sibTransId="{8AA01AA1-EB9E-4D37-9C34-316929BC07BB}"/>
    <dgm:cxn modelId="{416322C5-52AA-4ACE-8318-335D33D6F8E1}" srcId="{8A5438B9-D473-42A0-9CBF-A66BEB175F52}" destId="{E0546A29-2485-4C96-908B-496C652A240D}" srcOrd="2" destOrd="0" parTransId="{F750C47B-B994-425A-BF6F-FAD955F2D814}" sibTransId="{959D4689-F86F-4F04-9A3B-2B5C61EE22BE}"/>
    <dgm:cxn modelId="{A99009CC-D606-40B9-B8C5-F47D1F786D39}" type="presOf" srcId="{B26D90F9-3522-4069-8DC9-94F94C238768}" destId="{FDF919DF-79CB-4CA2-AA1C-EFC8D682864C}" srcOrd="1" destOrd="0" presId="urn:microsoft.com/office/officeart/2005/8/layout/radial5"/>
    <dgm:cxn modelId="{53D111CE-25C6-4722-9420-E15E4214BE53}" type="presOf" srcId="{79FDADAE-3F94-4468-BCD4-6E4B80629700}" destId="{BD6764A1-E665-4C0B-B8EF-7EEF930D57F9}" srcOrd="0" destOrd="0" presId="urn:microsoft.com/office/officeart/2005/8/layout/radial5"/>
    <dgm:cxn modelId="{AB05EBCF-5983-409D-A369-C48E50009EBE}" type="presOf" srcId="{5E31369C-0C25-44BD-AE16-199FEE896773}" destId="{289D259A-B2B7-484E-A0FC-651B53F6200B}" srcOrd="0" destOrd="0" presId="urn:microsoft.com/office/officeart/2005/8/layout/radial5"/>
    <dgm:cxn modelId="{F7F80BD3-6EE9-4180-9D88-D8D81F2CC0EA}" srcId="{8A5438B9-D473-42A0-9CBF-A66BEB175F52}" destId="{CEA8978F-7A2A-4CD3-9E70-8666E572AC37}" srcOrd="3" destOrd="0" parTransId="{B26D90F9-3522-4069-8DC9-94F94C238768}" sibTransId="{37ACD3E7-B986-434A-ADF4-E45047D5D0DE}"/>
    <dgm:cxn modelId="{763A5CD3-B365-42C3-A3A2-66658055FCE5}" type="presOf" srcId="{4126803F-5E32-4E2B-88EA-B950D0AAE794}" destId="{43684449-7EDF-4C39-8127-11F655EBB1AD}" srcOrd="0" destOrd="0" presId="urn:microsoft.com/office/officeart/2005/8/layout/radial5"/>
    <dgm:cxn modelId="{56C8F2FD-2C36-423B-AB37-68AE12DEF096}" type="presOf" srcId="{CE86489C-3E7D-41F8-975E-13791697D898}" destId="{5A0A6F0A-C0BB-48F3-B2F0-CD5F7DAA374D}" srcOrd="0" destOrd="0" presId="urn:microsoft.com/office/officeart/2005/8/layout/radial5"/>
    <dgm:cxn modelId="{DA375FA0-91DC-4651-84A6-D509CA23D3B9}" type="presParOf" srcId="{93702A33-DA5E-4D39-87B4-6AE993A352D6}" destId="{3A739B1B-0871-40B2-9DA9-F3EBB2A139FF}" srcOrd="0" destOrd="0" presId="urn:microsoft.com/office/officeart/2005/8/layout/radial5"/>
    <dgm:cxn modelId="{B8C0D8EF-AE6B-4EA0-BC3E-0B99B0417797}" type="presParOf" srcId="{93702A33-DA5E-4D39-87B4-6AE993A352D6}" destId="{E55DB8FE-AFCD-4503-86A7-EB5B0DCF011F}" srcOrd="1" destOrd="0" presId="urn:microsoft.com/office/officeart/2005/8/layout/radial5"/>
    <dgm:cxn modelId="{4284E983-66D5-478C-A6D7-BE2AAA36C584}" type="presParOf" srcId="{E55DB8FE-AFCD-4503-86A7-EB5B0DCF011F}" destId="{98E53223-43E4-4356-8A8E-B69D4C9AA14B}" srcOrd="0" destOrd="0" presId="urn:microsoft.com/office/officeart/2005/8/layout/radial5"/>
    <dgm:cxn modelId="{BD8B8AA7-CE30-4FB1-B0B5-B2FF8EC700BE}" type="presParOf" srcId="{93702A33-DA5E-4D39-87B4-6AE993A352D6}" destId="{D89E516E-B614-43A4-980E-C1049A966BF8}" srcOrd="2" destOrd="0" presId="urn:microsoft.com/office/officeart/2005/8/layout/radial5"/>
    <dgm:cxn modelId="{EC2CC39E-C7FC-4509-99F4-A60EFA734F0D}" type="presParOf" srcId="{93702A33-DA5E-4D39-87B4-6AE993A352D6}" destId="{5A0A6F0A-C0BB-48F3-B2F0-CD5F7DAA374D}" srcOrd="3" destOrd="0" presId="urn:microsoft.com/office/officeart/2005/8/layout/radial5"/>
    <dgm:cxn modelId="{C50EA1CE-4E5A-4A72-9AA0-DB16635342BE}" type="presParOf" srcId="{5A0A6F0A-C0BB-48F3-B2F0-CD5F7DAA374D}" destId="{D4812FE8-270E-4358-A4D1-A22C1A4F3E8F}" srcOrd="0" destOrd="0" presId="urn:microsoft.com/office/officeart/2005/8/layout/radial5"/>
    <dgm:cxn modelId="{C7BB3160-12AE-4403-885E-9847042DB698}" type="presParOf" srcId="{93702A33-DA5E-4D39-87B4-6AE993A352D6}" destId="{43684449-7EDF-4C39-8127-11F655EBB1AD}" srcOrd="4" destOrd="0" presId="urn:microsoft.com/office/officeart/2005/8/layout/radial5"/>
    <dgm:cxn modelId="{4AF405A1-480C-4455-94A8-F43BC95B6AE1}" type="presParOf" srcId="{93702A33-DA5E-4D39-87B4-6AE993A352D6}" destId="{AED8D1C0-D64F-4F8F-AB29-2FA3EAD27F02}" srcOrd="5" destOrd="0" presId="urn:microsoft.com/office/officeart/2005/8/layout/radial5"/>
    <dgm:cxn modelId="{1E6A65FA-A56C-4700-A322-8EBA60BF4EC6}" type="presParOf" srcId="{AED8D1C0-D64F-4F8F-AB29-2FA3EAD27F02}" destId="{1AAAE23D-C5FE-4CB7-BF91-2EEE1D350FD3}" srcOrd="0" destOrd="0" presId="urn:microsoft.com/office/officeart/2005/8/layout/radial5"/>
    <dgm:cxn modelId="{D9E0E286-60BE-4062-9B2A-520358216F25}" type="presParOf" srcId="{93702A33-DA5E-4D39-87B4-6AE993A352D6}" destId="{7EBAB755-A0F2-4FED-80CA-573954105DB3}" srcOrd="6" destOrd="0" presId="urn:microsoft.com/office/officeart/2005/8/layout/radial5"/>
    <dgm:cxn modelId="{7E0848AD-BB4D-4C94-B03C-63CAA0549959}" type="presParOf" srcId="{93702A33-DA5E-4D39-87B4-6AE993A352D6}" destId="{3DD1A468-2C8F-46AD-9DDA-7D1B17DAC464}" srcOrd="7" destOrd="0" presId="urn:microsoft.com/office/officeart/2005/8/layout/radial5"/>
    <dgm:cxn modelId="{90E2C480-C72D-4F9D-9D16-E783668029F3}" type="presParOf" srcId="{3DD1A468-2C8F-46AD-9DDA-7D1B17DAC464}" destId="{FDF919DF-79CB-4CA2-AA1C-EFC8D682864C}" srcOrd="0" destOrd="0" presId="urn:microsoft.com/office/officeart/2005/8/layout/radial5"/>
    <dgm:cxn modelId="{CEBB15F4-08E2-4FD6-B83E-3CC70FF8ACB4}" type="presParOf" srcId="{93702A33-DA5E-4D39-87B4-6AE993A352D6}" destId="{4E300943-9D46-4E22-8E32-1641967E977B}" srcOrd="8" destOrd="0" presId="urn:microsoft.com/office/officeart/2005/8/layout/radial5"/>
    <dgm:cxn modelId="{D9866578-B035-4AF1-8D4E-417FBF868264}" type="presParOf" srcId="{93702A33-DA5E-4D39-87B4-6AE993A352D6}" destId="{64366E99-74A8-4694-BB23-BE45219F7FC9}" srcOrd="9" destOrd="0" presId="urn:microsoft.com/office/officeart/2005/8/layout/radial5"/>
    <dgm:cxn modelId="{4AACCA0B-20CC-4DB9-AEAC-159D323E85CE}" type="presParOf" srcId="{64366E99-74A8-4694-BB23-BE45219F7FC9}" destId="{FC106956-ACC1-40E2-AEB5-B8EFD3D0A500}" srcOrd="0" destOrd="0" presId="urn:microsoft.com/office/officeart/2005/8/layout/radial5"/>
    <dgm:cxn modelId="{654D9DF3-A021-47E7-AA16-C7391A4B3C0F}" type="presParOf" srcId="{93702A33-DA5E-4D39-87B4-6AE993A352D6}" destId="{BD6764A1-E665-4C0B-B8EF-7EEF930D57F9}" srcOrd="10" destOrd="0" presId="urn:microsoft.com/office/officeart/2005/8/layout/radial5"/>
    <dgm:cxn modelId="{924831E0-2DC2-445C-B833-ACEE2B8BFCEE}" type="presParOf" srcId="{93702A33-DA5E-4D39-87B4-6AE993A352D6}" destId="{AED1FDDF-A83F-4E83-9A07-31CAF67EB98B}" srcOrd="11" destOrd="0" presId="urn:microsoft.com/office/officeart/2005/8/layout/radial5"/>
    <dgm:cxn modelId="{A9CD139E-B6D5-4DD8-A5D1-F3F5B48CA246}" type="presParOf" srcId="{AED1FDDF-A83F-4E83-9A07-31CAF67EB98B}" destId="{E0E6221D-EEAD-4F52-B584-341C2869B174}" srcOrd="0" destOrd="0" presId="urn:microsoft.com/office/officeart/2005/8/layout/radial5"/>
    <dgm:cxn modelId="{913F4E35-DC94-4355-B5CD-D0E6CA533AE5}" type="presParOf" srcId="{93702A33-DA5E-4D39-87B4-6AE993A352D6}" destId="{289D259A-B2B7-484E-A0FC-651B53F6200B}" srcOrd="12" destOrd="0" presId="urn:microsoft.com/office/officeart/2005/8/layout/radial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86C8F-813D-4724-B84D-CA5C94EB96A8}">
      <dsp:nvSpPr>
        <dsp:cNvPr id="0" name=""/>
        <dsp:cNvSpPr/>
      </dsp:nvSpPr>
      <dsp:spPr>
        <a:xfrm>
          <a:off x="1542245" y="-23167"/>
          <a:ext cx="1411308" cy="1335305"/>
        </a:xfrm>
        <a:prstGeom prst="ellipse">
          <a:avLst/>
        </a:prstGeom>
        <a:gradFill rotWithShape="0">
          <a:gsLst>
            <a:gs pos="0">
              <a:srgbClr val="9BBB59">
                <a:alpha val="90000"/>
                <a:hueOff val="0"/>
                <a:satOff val="0"/>
                <a:lumOff val="0"/>
                <a:alphaOff val="0"/>
                <a:shade val="51000"/>
                <a:satMod val="130000"/>
              </a:srgbClr>
            </a:gs>
            <a:gs pos="80000">
              <a:srgbClr val="9BBB59">
                <a:alpha val="90000"/>
                <a:hueOff val="0"/>
                <a:satOff val="0"/>
                <a:lumOff val="0"/>
                <a:alphaOff val="0"/>
                <a:shade val="93000"/>
                <a:satMod val="130000"/>
              </a:srgbClr>
            </a:gs>
            <a:gs pos="100000">
              <a:srgbClr val="9BBB59">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ea typeface="+mn-ea"/>
              <a:cs typeface="Arial" panose="020B0604020202020204" pitchFamily="34" charset="0"/>
            </a:rPr>
            <a:t>Personal </a:t>
          </a:r>
          <a:r>
            <a:rPr lang="en-GB" sz="1200" b="1" kern="1200" spc="-70" baseline="0">
              <a:solidFill>
                <a:schemeClr val="bg1"/>
              </a:solidFill>
              <a:latin typeface="Arial" panose="020B0604020202020204" pitchFamily="34" charset="0"/>
              <a:ea typeface="+mn-ea"/>
              <a:cs typeface="Arial" panose="020B0604020202020204" pitchFamily="34" charset="0"/>
            </a:rPr>
            <a:t>circumstances</a:t>
          </a:r>
        </a:p>
      </dsp:txBody>
      <dsp:txXfrm>
        <a:off x="1748926" y="172384"/>
        <a:ext cx="997946" cy="944203"/>
      </dsp:txXfrm>
    </dsp:sp>
    <dsp:sp modelId="{69B87130-8468-49DF-9E0B-94A1BD5C58D7}">
      <dsp:nvSpPr>
        <dsp:cNvPr id="0" name=""/>
        <dsp:cNvSpPr/>
      </dsp:nvSpPr>
      <dsp:spPr>
        <a:xfrm rot="2160000">
          <a:off x="2878073" y="999219"/>
          <a:ext cx="293325" cy="419340"/>
        </a:xfrm>
        <a:prstGeom prst="rightArrow">
          <a:avLst>
            <a:gd name="adj1" fmla="val 60000"/>
            <a:gd name="adj2" fmla="val 50000"/>
          </a:avLst>
        </a:prstGeom>
        <a:gradFill rotWithShape="0">
          <a:gsLst>
            <a:gs pos="0">
              <a:srgbClr val="9BBB59">
                <a:shade val="90000"/>
                <a:hueOff val="0"/>
                <a:satOff val="0"/>
                <a:lumOff val="0"/>
                <a:alphaOff val="0"/>
                <a:shade val="51000"/>
                <a:satMod val="130000"/>
              </a:srgbClr>
            </a:gs>
            <a:gs pos="80000">
              <a:srgbClr val="9BBB59">
                <a:shade val="90000"/>
                <a:hueOff val="0"/>
                <a:satOff val="0"/>
                <a:lumOff val="0"/>
                <a:alphaOff val="0"/>
                <a:shade val="93000"/>
                <a:satMod val="130000"/>
              </a:srgbClr>
            </a:gs>
            <a:gs pos="100000">
              <a:srgbClr val="9BBB59">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a:off x="2886476" y="1057225"/>
        <a:ext cx="205328" cy="251604"/>
      </dsp:txXfrm>
    </dsp:sp>
    <dsp:sp modelId="{A2A224C3-6F69-4D9E-BB9A-2B180BD9E3F5}">
      <dsp:nvSpPr>
        <dsp:cNvPr id="0" name=""/>
        <dsp:cNvSpPr/>
      </dsp:nvSpPr>
      <dsp:spPr>
        <a:xfrm>
          <a:off x="3136677" y="1120336"/>
          <a:ext cx="1242491" cy="1242491"/>
        </a:xfrm>
        <a:prstGeom prst="ellipse">
          <a:avLst/>
        </a:prstGeom>
        <a:gradFill rotWithShape="0">
          <a:gsLst>
            <a:gs pos="0">
              <a:srgbClr val="9BBB59">
                <a:alpha val="90000"/>
                <a:hueOff val="0"/>
                <a:satOff val="0"/>
                <a:lumOff val="0"/>
                <a:alphaOff val="-10000"/>
                <a:shade val="51000"/>
                <a:satMod val="130000"/>
              </a:srgbClr>
            </a:gs>
            <a:gs pos="80000">
              <a:srgbClr val="9BBB59">
                <a:alpha val="90000"/>
                <a:hueOff val="0"/>
                <a:satOff val="0"/>
                <a:lumOff val="0"/>
                <a:alphaOff val="-10000"/>
                <a:shade val="93000"/>
                <a:satMod val="130000"/>
              </a:srgbClr>
            </a:gs>
            <a:gs pos="100000">
              <a:srgbClr val="9BBB59">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ea typeface="+mn-ea"/>
              <a:cs typeface="Arial" panose="020B0604020202020204" pitchFamily="34" charset="0"/>
            </a:rPr>
            <a:t>Personal outcomes</a:t>
          </a:r>
        </a:p>
      </dsp:txBody>
      <dsp:txXfrm>
        <a:off x="3318636" y="1302295"/>
        <a:ext cx="878573" cy="878573"/>
      </dsp:txXfrm>
    </dsp:sp>
    <dsp:sp modelId="{C0E7500D-C8E7-4056-8141-218E963E4451}">
      <dsp:nvSpPr>
        <dsp:cNvPr id="0" name=""/>
        <dsp:cNvSpPr/>
      </dsp:nvSpPr>
      <dsp:spPr>
        <a:xfrm rot="6480000">
          <a:off x="3307067" y="2410579"/>
          <a:ext cx="330720" cy="419340"/>
        </a:xfrm>
        <a:prstGeom prst="rightArrow">
          <a:avLst>
            <a:gd name="adj1" fmla="val 60000"/>
            <a:gd name="adj2" fmla="val 50000"/>
          </a:avLst>
        </a:prstGeom>
        <a:gradFill rotWithShape="0">
          <a:gsLst>
            <a:gs pos="0">
              <a:srgbClr val="9BBB59">
                <a:shade val="90000"/>
                <a:hueOff val="70085"/>
                <a:satOff val="-1502"/>
                <a:lumOff val="7703"/>
                <a:alphaOff val="0"/>
                <a:shade val="51000"/>
                <a:satMod val="130000"/>
              </a:srgbClr>
            </a:gs>
            <a:gs pos="80000">
              <a:srgbClr val="9BBB59">
                <a:shade val="90000"/>
                <a:hueOff val="70085"/>
                <a:satOff val="-1502"/>
                <a:lumOff val="7703"/>
                <a:alphaOff val="0"/>
                <a:shade val="93000"/>
                <a:satMod val="130000"/>
              </a:srgbClr>
            </a:gs>
            <a:gs pos="100000">
              <a:srgbClr val="9BBB59">
                <a:shade val="90000"/>
                <a:hueOff val="70085"/>
                <a:satOff val="-1502"/>
                <a:lumOff val="770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3372005" y="2447267"/>
        <a:ext cx="231504" cy="251604"/>
      </dsp:txXfrm>
    </dsp:sp>
    <dsp:sp modelId="{5858D066-7D85-4950-9CC7-C1CBB918D07C}">
      <dsp:nvSpPr>
        <dsp:cNvPr id="0" name=""/>
        <dsp:cNvSpPr/>
      </dsp:nvSpPr>
      <dsp:spPr>
        <a:xfrm>
          <a:off x="2559900" y="2895475"/>
          <a:ext cx="1242491" cy="1242491"/>
        </a:xfrm>
        <a:prstGeom prst="ellipse">
          <a:avLst/>
        </a:prstGeom>
        <a:gradFill rotWithShape="0">
          <a:gsLst>
            <a:gs pos="0">
              <a:srgbClr val="9BBB59">
                <a:alpha val="90000"/>
                <a:hueOff val="0"/>
                <a:satOff val="0"/>
                <a:lumOff val="0"/>
                <a:alphaOff val="-20000"/>
                <a:shade val="51000"/>
                <a:satMod val="130000"/>
              </a:srgbClr>
            </a:gs>
            <a:gs pos="80000">
              <a:srgbClr val="9BBB59">
                <a:alpha val="90000"/>
                <a:hueOff val="0"/>
                <a:satOff val="0"/>
                <a:lumOff val="0"/>
                <a:alphaOff val="-20000"/>
                <a:shade val="93000"/>
                <a:satMod val="130000"/>
              </a:srgbClr>
            </a:gs>
            <a:gs pos="100000">
              <a:srgbClr val="9BBB59">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ea typeface="+mn-ea"/>
              <a:cs typeface="Arial" panose="020B0604020202020204" pitchFamily="34" charset="0"/>
            </a:rPr>
            <a:t>Barriers to achieving outcomes</a:t>
          </a:r>
        </a:p>
      </dsp:txBody>
      <dsp:txXfrm>
        <a:off x="2741859" y="3077434"/>
        <a:ext cx="878573" cy="878573"/>
      </dsp:txXfrm>
    </dsp:sp>
    <dsp:sp modelId="{95C412D6-970A-4266-8662-FD9DEC477245}">
      <dsp:nvSpPr>
        <dsp:cNvPr id="0" name=""/>
        <dsp:cNvSpPr/>
      </dsp:nvSpPr>
      <dsp:spPr>
        <a:xfrm rot="10800000">
          <a:off x="2091899" y="3307050"/>
          <a:ext cx="330720" cy="419340"/>
        </a:xfrm>
        <a:prstGeom prst="rightArrow">
          <a:avLst>
            <a:gd name="adj1" fmla="val 60000"/>
            <a:gd name="adj2" fmla="val 50000"/>
          </a:avLst>
        </a:prstGeom>
        <a:gradFill rotWithShape="0">
          <a:gsLst>
            <a:gs pos="0">
              <a:srgbClr val="9BBB59">
                <a:shade val="90000"/>
                <a:hueOff val="140170"/>
                <a:satOff val="-3004"/>
                <a:lumOff val="15406"/>
                <a:alphaOff val="0"/>
                <a:shade val="51000"/>
                <a:satMod val="130000"/>
              </a:srgbClr>
            </a:gs>
            <a:gs pos="80000">
              <a:srgbClr val="9BBB59">
                <a:shade val="90000"/>
                <a:hueOff val="140170"/>
                <a:satOff val="-3004"/>
                <a:lumOff val="15406"/>
                <a:alphaOff val="0"/>
                <a:shade val="93000"/>
                <a:satMod val="130000"/>
              </a:srgbClr>
            </a:gs>
            <a:gs pos="100000">
              <a:srgbClr val="9BBB59">
                <a:shade val="90000"/>
                <a:hueOff val="140170"/>
                <a:satOff val="-3004"/>
                <a:lumOff val="1540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2191115" y="3390918"/>
        <a:ext cx="231504" cy="251604"/>
      </dsp:txXfrm>
    </dsp:sp>
    <dsp:sp modelId="{5AA1CC1E-0CE0-44B4-ABA8-BBF2B5855BD4}">
      <dsp:nvSpPr>
        <dsp:cNvPr id="0" name=""/>
        <dsp:cNvSpPr/>
      </dsp:nvSpPr>
      <dsp:spPr>
        <a:xfrm>
          <a:off x="693408" y="2895475"/>
          <a:ext cx="1242491" cy="1242491"/>
        </a:xfrm>
        <a:prstGeom prst="ellipse">
          <a:avLst/>
        </a:prstGeom>
        <a:gradFill rotWithShape="0">
          <a:gsLst>
            <a:gs pos="0">
              <a:srgbClr val="9BBB59">
                <a:alpha val="90000"/>
                <a:hueOff val="0"/>
                <a:satOff val="0"/>
                <a:lumOff val="0"/>
                <a:alphaOff val="-30000"/>
                <a:shade val="51000"/>
                <a:satMod val="130000"/>
              </a:srgbClr>
            </a:gs>
            <a:gs pos="80000">
              <a:srgbClr val="9BBB59">
                <a:alpha val="90000"/>
                <a:hueOff val="0"/>
                <a:satOff val="0"/>
                <a:lumOff val="0"/>
                <a:alphaOff val="-30000"/>
                <a:shade val="93000"/>
                <a:satMod val="130000"/>
              </a:srgbClr>
            </a:gs>
            <a:gs pos="100000">
              <a:srgbClr val="9BBB59">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ea typeface="+mn-ea"/>
              <a:cs typeface="Arial" panose="020B0604020202020204" pitchFamily="34" charset="0"/>
            </a:rPr>
            <a:t>Strengths and capabilities</a:t>
          </a:r>
        </a:p>
      </dsp:txBody>
      <dsp:txXfrm>
        <a:off x="875367" y="3077434"/>
        <a:ext cx="878573" cy="878573"/>
      </dsp:txXfrm>
    </dsp:sp>
    <dsp:sp modelId="{4FEC2916-BF69-401F-8805-5A8D7EFC1968}">
      <dsp:nvSpPr>
        <dsp:cNvPr id="0" name=""/>
        <dsp:cNvSpPr/>
      </dsp:nvSpPr>
      <dsp:spPr>
        <a:xfrm rot="15120000">
          <a:off x="863797" y="2428383"/>
          <a:ext cx="330720" cy="419340"/>
        </a:xfrm>
        <a:prstGeom prst="rightArrow">
          <a:avLst>
            <a:gd name="adj1" fmla="val 60000"/>
            <a:gd name="adj2" fmla="val 50000"/>
          </a:avLst>
        </a:prstGeom>
        <a:gradFill rotWithShape="0">
          <a:gsLst>
            <a:gs pos="0">
              <a:srgbClr val="9BBB59">
                <a:shade val="90000"/>
                <a:hueOff val="210255"/>
                <a:satOff val="-4505"/>
                <a:lumOff val="23109"/>
                <a:alphaOff val="0"/>
                <a:shade val="51000"/>
                <a:satMod val="130000"/>
              </a:srgbClr>
            </a:gs>
            <a:gs pos="80000">
              <a:srgbClr val="9BBB59">
                <a:shade val="90000"/>
                <a:hueOff val="210255"/>
                <a:satOff val="-4505"/>
                <a:lumOff val="23109"/>
                <a:alphaOff val="0"/>
                <a:shade val="93000"/>
                <a:satMod val="130000"/>
              </a:srgbClr>
            </a:gs>
            <a:gs pos="100000">
              <a:srgbClr val="9BBB59">
                <a:shade val="90000"/>
                <a:hueOff val="210255"/>
                <a:satOff val="-4505"/>
                <a:lumOff val="2310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928735" y="2559431"/>
        <a:ext cx="231504" cy="251604"/>
      </dsp:txXfrm>
    </dsp:sp>
    <dsp:sp modelId="{53E39A87-DA22-4EAA-9E24-B3959D18BC0D}">
      <dsp:nvSpPr>
        <dsp:cNvPr id="0" name=""/>
        <dsp:cNvSpPr/>
      </dsp:nvSpPr>
      <dsp:spPr>
        <a:xfrm>
          <a:off x="116630" y="1120336"/>
          <a:ext cx="1242491" cy="1242491"/>
        </a:xfrm>
        <a:prstGeom prst="ellipse">
          <a:avLst/>
        </a:prstGeom>
        <a:gradFill rotWithShape="0">
          <a:gsLst>
            <a:gs pos="0">
              <a:srgbClr val="9BBB59">
                <a:alpha val="90000"/>
                <a:hueOff val="0"/>
                <a:satOff val="0"/>
                <a:lumOff val="0"/>
                <a:alphaOff val="-40000"/>
                <a:shade val="51000"/>
                <a:satMod val="130000"/>
              </a:srgbClr>
            </a:gs>
            <a:gs pos="80000">
              <a:srgbClr val="9BBB59">
                <a:alpha val="90000"/>
                <a:hueOff val="0"/>
                <a:satOff val="0"/>
                <a:lumOff val="0"/>
                <a:alphaOff val="-40000"/>
                <a:shade val="93000"/>
                <a:satMod val="130000"/>
              </a:srgbClr>
            </a:gs>
            <a:gs pos="100000">
              <a:srgbClr val="9BBB59">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ea typeface="+mn-ea"/>
              <a:cs typeface="Arial" panose="020B0604020202020204" pitchFamily="34" charset="0"/>
            </a:rPr>
            <a:t>Risks</a:t>
          </a:r>
        </a:p>
      </dsp:txBody>
      <dsp:txXfrm>
        <a:off x="298589" y="1302295"/>
        <a:ext cx="878573" cy="878573"/>
      </dsp:txXfrm>
    </dsp:sp>
    <dsp:sp modelId="{13C9386D-30BF-43D2-B01E-B6BA46AF803B}">
      <dsp:nvSpPr>
        <dsp:cNvPr id="0" name=""/>
        <dsp:cNvSpPr/>
      </dsp:nvSpPr>
      <dsp:spPr>
        <a:xfrm rot="19440000">
          <a:off x="1310968" y="1008979"/>
          <a:ext cx="293325" cy="419340"/>
        </a:xfrm>
        <a:prstGeom prst="rightArrow">
          <a:avLst>
            <a:gd name="adj1" fmla="val 60000"/>
            <a:gd name="adj2" fmla="val 50000"/>
          </a:avLst>
        </a:prstGeom>
        <a:gradFill rotWithShape="0">
          <a:gsLst>
            <a:gs pos="0">
              <a:srgbClr val="9BBB59">
                <a:shade val="90000"/>
                <a:hueOff val="280340"/>
                <a:satOff val="-6007"/>
                <a:lumOff val="30812"/>
                <a:alphaOff val="0"/>
                <a:shade val="51000"/>
                <a:satMod val="130000"/>
              </a:srgbClr>
            </a:gs>
            <a:gs pos="80000">
              <a:srgbClr val="9BBB59">
                <a:shade val="90000"/>
                <a:hueOff val="280340"/>
                <a:satOff val="-6007"/>
                <a:lumOff val="30812"/>
                <a:alphaOff val="0"/>
                <a:shade val="93000"/>
                <a:satMod val="130000"/>
              </a:srgbClr>
            </a:gs>
            <a:gs pos="100000">
              <a:srgbClr val="9BBB59">
                <a:shade val="90000"/>
                <a:hueOff val="280340"/>
                <a:satOff val="-6007"/>
                <a:lumOff val="308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a:off x="1319371" y="1118709"/>
        <a:ext cx="205328" cy="251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D7E5F-5DCE-4DA1-9C09-B4E3CA98F39B}">
      <dsp:nvSpPr>
        <dsp:cNvPr id="0" name=""/>
        <dsp:cNvSpPr/>
      </dsp:nvSpPr>
      <dsp:spPr>
        <a:xfrm>
          <a:off x="962285" y="180827"/>
          <a:ext cx="894829" cy="581638"/>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My attitude</a:t>
          </a:r>
        </a:p>
      </dsp:txBody>
      <dsp:txXfrm>
        <a:off x="990678" y="209220"/>
        <a:ext cx="838043" cy="524852"/>
      </dsp:txXfrm>
    </dsp:sp>
    <dsp:sp modelId="{91A3DA06-F50D-404A-8796-E8326EA0A412}">
      <dsp:nvSpPr>
        <dsp:cNvPr id="0" name=""/>
        <dsp:cNvSpPr/>
      </dsp:nvSpPr>
      <dsp:spPr>
        <a:xfrm>
          <a:off x="447834" y="471647"/>
          <a:ext cx="1923730" cy="1923730"/>
        </a:xfrm>
        <a:custGeom>
          <a:avLst/>
          <a:gdLst/>
          <a:ahLst/>
          <a:cxnLst/>
          <a:rect l="0" t="0" r="0" b="0"/>
          <a:pathLst>
            <a:path>
              <a:moveTo>
                <a:pt x="1533081" y="187981"/>
              </a:moveTo>
              <a:arcTo wR="961865" hR="961865" stAng="18385897" swAng="163548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AC18262-8BBC-4414-932D-9F0D543E0A1C}">
      <dsp:nvSpPr>
        <dsp:cNvPr id="0" name=""/>
        <dsp:cNvSpPr/>
      </dsp:nvSpPr>
      <dsp:spPr>
        <a:xfrm>
          <a:off x="1924150" y="1142693"/>
          <a:ext cx="894829" cy="581638"/>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My behaviour</a:t>
          </a:r>
        </a:p>
      </dsp:txBody>
      <dsp:txXfrm>
        <a:off x="1952543" y="1171086"/>
        <a:ext cx="838043" cy="524852"/>
      </dsp:txXfrm>
    </dsp:sp>
    <dsp:sp modelId="{D3CA150D-C0B6-4D12-82DA-72DFD2B8E73B}">
      <dsp:nvSpPr>
        <dsp:cNvPr id="0" name=""/>
        <dsp:cNvSpPr/>
      </dsp:nvSpPr>
      <dsp:spPr>
        <a:xfrm>
          <a:off x="447834" y="471647"/>
          <a:ext cx="1923730" cy="1923730"/>
        </a:xfrm>
        <a:custGeom>
          <a:avLst/>
          <a:gdLst/>
          <a:ahLst/>
          <a:cxnLst/>
          <a:rect l="0" t="0" r="0" b="0"/>
          <a:pathLst>
            <a:path>
              <a:moveTo>
                <a:pt x="1824088" y="1388194"/>
              </a:moveTo>
              <a:arcTo wR="961865" hR="961865" stAng="1578616" swAng="163548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B250957-CA2E-4EE8-A21A-AEBA25B686DD}">
      <dsp:nvSpPr>
        <dsp:cNvPr id="0" name=""/>
        <dsp:cNvSpPr/>
      </dsp:nvSpPr>
      <dsp:spPr>
        <a:xfrm>
          <a:off x="962285" y="2104558"/>
          <a:ext cx="894829" cy="581638"/>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Your attitude</a:t>
          </a:r>
        </a:p>
      </dsp:txBody>
      <dsp:txXfrm>
        <a:off x="990678" y="2132951"/>
        <a:ext cx="838043" cy="524852"/>
      </dsp:txXfrm>
    </dsp:sp>
    <dsp:sp modelId="{7AB389A7-9E0E-4565-8633-D78DA264530E}">
      <dsp:nvSpPr>
        <dsp:cNvPr id="0" name=""/>
        <dsp:cNvSpPr/>
      </dsp:nvSpPr>
      <dsp:spPr>
        <a:xfrm>
          <a:off x="447834" y="471647"/>
          <a:ext cx="1923730" cy="1923730"/>
        </a:xfrm>
        <a:custGeom>
          <a:avLst/>
          <a:gdLst/>
          <a:ahLst/>
          <a:cxnLst/>
          <a:rect l="0" t="0" r="0" b="0"/>
          <a:pathLst>
            <a:path>
              <a:moveTo>
                <a:pt x="390649" y="1735749"/>
              </a:moveTo>
              <a:arcTo wR="961865" hR="961865" stAng="7585897" swAng="163548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FEC81CA-7C07-4BE9-8877-EC8C608D650E}">
      <dsp:nvSpPr>
        <dsp:cNvPr id="0" name=""/>
        <dsp:cNvSpPr/>
      </dsp:nvSpPr>
      <dsp:spPr>
        <a:xfrm>
          <a:off x="419" y="1142693"/>
          <a:ext cx="894829" cy="581638"/>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Your behaviour</a:t>
          </a:r>
        </a:p>
      </dsp:txBody>
      <dsp:txXfrm>
        <a:off x="28812" y="1171086"/>
        <a:ext cx="838043" cy="524852"/>
      </dsp:txXfrm>
    </dsp:sp>
    <dsp:sp modelId="{7BE69855-CFFF-490B-9E64-58F4B24A7190}">
      <dsp:nvSpPr>
        <dsp:cNvPr id="0" name=""/>
        <dsp:cNvSpPr/>
      </dsp:nvSpPr>
      <dsp:spPr>
        <a:xfrm>
          <a:off x="447834" y="471647"/>
          <a:ext cx="1923730" cy="1923730"/>
        </a:xfrm>
        <a:custGeom>
          <a:avLst/>
          <a:gdLst/>
          <a:ahLst/>
          <a:cxnLst/>
          <a:rect l="0" t="0" r="0" b="0"/>
          <a:pathLst>
            <a:path>
              <a:moveTo>
                <a:pt x="99642" y="535536"/>
              </a:moveTo>
              <a:arcTo wR="961865" hR="961865" stAng="12378616" swAng="163548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739B1B-0871-40B2-9DA9-F3EBB2A139FF}">
      <dsp:nvSpPr>
        <dsp:cNvPr id="0" name=""/>
        <dsp:cNvSpPr/>
      </dsp:nvSpPr>
      <dsp:spPr>
        <a:xfrm>
          <a:off x="2260285" y="1818643"/>
          <a:ext cx="1296663" cy="1296663"/>
        </a:xfrm>
        <a:prstGeom prst="ellipse">
          <a:avLst/>
        </a:prstGeom>
        <a:solidFill>
          <a:sysClr val="windowText" lastClr="00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r>
            <a:rPr lang="en-GB" sz="2900" b="1" kern="1200" dirty="0">
              <a:solidFill>
                <a:sysClr val="window" lastClr="FFFFFF"/>
              </a:solidFill>
              <a:latin typeface="Calibri"/>
              <a:ea typeface="+mn-ea"/>
              <a:cs typeface="+mn-cs"/>
            </a:rPr>
            <a:t>Carer</a:t>
          </a:r>
        </a:p>
      </dsp:txBody>
      <dsp:txXfrm>
        <a:off x="2450177" y="2008535"/>
        <a:ext cx="916879" cy="916879"/>
      </dsp:txXfrm>
    </dsp:sp>
    <dsp:sp modelId="{E55DB8FE-AFCD-4503-86A7-EB5B0DCF011F}">
      <dsp:nvSpPr>
        <dsp:cNvPr id="0" name=""/>
        <dsp:cNvSpPr/>
      </dsp:nvSpPr>
      <dsp:spPr>
        <a:xfrm rot="5400000">
          <a:off x="2771439" y="1347148"/>
          <a:ext cx="274355" cy="44086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a:solidFill>
              <a:sysClr val="window" lastClr="FFFFFF"/>
            </a:solidFill>
            <a:latin typeface="Calibri"/>
            <a:ea typeface="+mn-ea"/>
            <a:cs typeface="+mn-cs"/>
          </a:endParaRPr>
        </a:p>
      </dsp:txBody>
      <dsp:txXfrm>
        <a:off x="2812592" y="1394168"/>
        <a:ext cx="192049" cy="264519"/>
      </dsp:txXfrm>
    </dsp:sp>
    <dsp:sp modelId="{D89E516E-B614-43A4-980E-C1049A966BF8}">
      <dsp:nvSpPr>
        <dsp:cNvPr id="0" name=""/>
        <dsp:cNvSpPr/>
      </dsp:nvSpPr>
      <dsp:spPr>
        <a:xfrm>
          <a:off x="2260285" y="4327"/>
          <a:ext cx="1296663" cy="129666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navigate the relationship with the person they care for</a:t>
          </a:r>
        </a:p>
      </dsp:txBody>
      <dsp:txXfrm>
        <a:off x="2450177" y="194219"/>
        <a:ext cx="916879" cy="916879"/>
      </dsp:txXfrm>
    </dsp:sp>
    <dsp:sp modelId="{5A0A6F0A-C0BB-48F3-B2F0-CD5F7DAA374D}">
      <dsp:nvSpPr>
        <dsp:cNvPr id="0" name=""/>
        <dsp:cNvSpPr/>
      </dsp:nvSpPr>
      <dsp:spPr>
        <a:xfrm rot="8858677">
          <a:off x="3550337" y="1796845"/>
          <a:ext cx="274355" cy="44086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a:solidFill>
              <a:sysClr val="window" lastClr="FFFFFF"/>
            </a:solidFill>
            <a:latin typeface="Calibri"/>
            <a:ea typeface="+mn-ea"/>
            <a:cs typeface="+mn-cs"/>
          </a:endParaRPr>
        </a:p>
      </dsp:txBody>
      <dsp:txXfrm>
        <a:off x="3626254" y="1862994"/>
        <a:ext cx="192049" cy="264519"/>
      </dsp:txXfrm>
    </dsp:sp>
    <dsp:sp modelId="{43684449-7EDF-4C39-8127-11F655EBB1AD}">
      <dsp:nvSpPr>
        <dsp:cNvPr id="0" name=""/>
        <dsp:cNvSpPr/>
      </dsp:nvSpPr>
      <dsp:spPr>
        <a:xfrm>
          <a:off x="3831529" y="911485"/>
          <a:ext cx="1296663" cy="1296663"/>
        </a:xfrm>
        <a:prstGeom prst="ellipse">
          <a:avLst/>
        </a:prstGeom>
        <a:solidFill>
          <a:srgbClr val="9BBB59"/>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manage the condition and symptoms</a:t>
          </a:r>
        </a:p>
      </dsp:txBody>
      <dsp:txXfrm>
        <a:off x="4021421" y="1101377"/>
        <a:ext cx="916879" cy="916879"/>
      </dsp:txXfrm>
    </dsp:sp>
    <dsp:sp modelId="{AED8D1C0-D64F-4F8F-AB29-2FA3EAD27F02}">
      <dsp:nvSpPr>
        <dsp:cNvPr id="0" name=""/>
        <dsp:cNvSpPr/>
      </dsp:nvSpPr>
      <dsp:spPr>
        <a:xfrm rot="12367048">
          <a:off x="3550337" y="2696238"/>
          <a:ext cx="274355" cy="44086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a:solidFill>
              <a:sysClr val="window" lastClr="FFFFFF"/>
            </a:solidFill>
            <a:latin typeface="Calibri"/>
            <a:ea typeface="+mn-ea"/>
            <a:cs typeface="+mn-cs"/>
          </a:endParaRPr>
        </a:p>
      </dsp:txBody>
      <dsp:txXfrm>
        <a:off x="3628441" y="2802527"/>
        <a:ext cx="192049" cy="264519"/>
      </dsp:txXfrm>
    </dsp:sp>
    <dsp:sp modelId="{7EBAB755-A0F2-4FED-80CA-573954105DB3}">
      <dsp:nvSpPr>
        <dsp:cNvPr id="0" name=""/>
        <dsp:cNvSpPr/>
      </dsp:nvSpPr>
      <dsp:spPr>
        <a:xfrm>
          <a:off x="3831529" y="2725800"/>
          <a:ext cx="1296663" cy="1296663"/>
        </a:xfrm>
        <a:prstGeom prst="ellipse">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maintain other roles and their sense of identity past carer</a:t>
          </a:r>
        </a:p>
      </dsp:txBody>
      <dsp:txXfrm>
        <a:off x="4021421" y="2915692"/>
        <a:ext cx="916879" cy="916879"/>
      </dsp:txXfrm>
    </dsp:sp>
    <dsp:sp modelId="{3DD1A468-2C8F-46AD-9DDA-7D1B17DAC464}">
      <dsp:nvSpPr>
        <dsp:cNvPr id="0" name=""/>
        <dsp:cNvSpPr/>
      </dsp:nvSpPr>
      <dsp:spPr>
        <a:xfrm rot="16028710">
          <a:off x="2771439" y="3145935"/>
          <a:ext cx="274355" cy="44086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a:solidFill>
              <a:sysClr val="window" lastClr="FFFFFF"/>
            </a:solidFill>
            <a:latin typeface="Calibri"/>
            <a:ea typeface="+mn-ea"/>
            <a:cs typeface="+mn-cs"/>
          </a:endParaRPr>
        </a:p>
      </dsp:txBody>
      <dsp:txXfrm>
        <a:off x="2814642" y="3275210"/>
        <a:ext cx="192049" cy="264519"/>
      </dsp:txXfrm>
    </dsp:sp>
    <dsp:sp modelId="{4E300943-9D46-4E22-8E32-1641967E977B}">
      <dsp:nvSpPr>
        <dsp:cNvPr id="0" name=""/>
        <dsp:cNvSpPr/>
      </dsp:nvSpPr>
      <dsp:spPr>
        <a:xfrm>
          <a:off x="2260285" y="3632958"/>
          <a:ext cx="1296663" cy="1296663"/>
        </a:xfrm>
        <a:prstGeom prst="ellipse">
          <a:avLst/>
        </a:prstGeom>
        <a:solidFill>
          <a:srgbClr val="8064A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Empowered to have equal relationships with professionals</a:t>
          </a:r>
        </a:p>
      </dsp:txBody>
      <dsp:txXfrm>
        <a:off x="2450177" y="3822850"/>
        <a:ext cx="916879" cy="916879"/>
      </dsp:txXfrm>
    </dsp:sp>
    <dsp:sp modelId="{64366E99-74A8-4694-BB23-BE45219F7FC9}">
      <dsp:nvSpPr>
        <dsp:cNvPr id="0" name=""/>
        <dsp:cNvSpPr/>
      </dsp:nvSpPr>
      <dsp:spPr>
        <a:xfrm rot="19521872">
          <a:off x="1992542" y="2696238"/>
          <a:ext cx="274355" cy="44086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a:solidFill>
              <a:sysClr val="window" lastClr="FFFFFF"/>
            </a:solidFill>
            <a:latin typeface="Calibri"/>
            <a:ea typeface="+mn-ea"/>
            <a:cs typeface="+mn-cs"/>
          </a:endParaRPr>
        </a:p>
      </dsp:txBody>
      <dsp:txXfrm rot="10800000">
        <a:off x="1999835" y="2807800"/>
        <a:ext cx="192049" cy="264519"/>
      </dsp:txXfrm>
    </dsp:sp>
    <dsp:sp modelId="{BD6764A1-E665-4C0B-B8EF-7EEF930D57F9}">
      <dsp:nvSpPr>
        <dsp:cNvPr id="0" name=""/>
        <dsp:cNvSpPr/>
      </dsp:nvSpPr>
      <dsp:spPr>
        <a:xfrm>
          <a:off x="689041" y="2725800"/>
          <a:ext cx="1296663" cy="1296663"/>
        </a:xfrm>
        <a:prstGeom prst="ellipse">
          <a:avLst/>
        </a:prstGeom>
        <a:solidFill>
          <a:srgbClr val="4BACC6"/>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Supported to navigate relationships with family and friends</a:t>
          </a:r>
        </a:p>
      </dsp:txBody>
      <dsp:txXfrm>
        <a:off x="878933" y="2915692"/>
        <a:ext cx="916879" cy="916879"/>
      </dsp:txXfrm>
    </dsp:sp>
    <dsp:sp modelId="{AED1FDDF-A83F-4E83-9A07-31CAF67EB98B}">
      <dsp:nvSpPr>
        <dsp:cNvPr id="0" name=""/>
        <dsp:cNvSpPr/>
      </dsp:nvSpPr>
      <dsp:spPr>
        <a:xfrm rot="1821886">
          <a:off x="1992542" y="1796845"/>
          <a:ext cx="274355" cy="440865"/>
        </a:xfrm>
        <a:prstGeom prs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a:solidFill>
              <a:sysClr val="window" lastClr="FFFFFF"/>
            </a:solidFill>
            <a:latin typeface="Calibri"/>
            <a:ea typeface="+mn-ea"/>
            <a:cs typeface="+mn-cs"/>
          </a:endParaRPr>
        </a:p>
      </dsp:txBody>
      <dsp:txXfrm rot="10800000">
        <a:off x="1998187" y="1864215"/>
        <a:ext cx="192049" cy="264519"/>
      </dsp:txXfrm>
    </dsp:sp>
    <dsp:sp modelId="{289D259A-B2B7-484E-A0FC-651B53F6200B}">
      <dsp:nvSpPr>
        <dsp:cNvPr id="0" name=""/>
        <dsp:cNvSpPr/>
      </dsp:nvSpPr>
      <dsp:spPr>
        <a:xfrm>
          <a:off x="689041" y="911485"/>
          <a:ext cx="1296663" cy="1296663"/>
        </a:xfrm>
        <a:prstGeom prst="ellipse">
          <a:avLst/>
        </a:prstGeom>
        <a:solidFill>
          <a:srgbClr val="F79646"/>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access and be valued by the community they live, work and socialise in</a:t>
          </a:r>
        </a:p>
      </dsp:txBody>
      <dsp:txXfrm>
        <a:off x="878933" y="1101377"/>
        <a:ext cx="916879" cy="91687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PUBLICATION</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E23A6D7345547A7EFE950E6B7700E" ma:contentTypeVersion="11" ma:contentTypeDescription="Create a new document." ma:contentTypeScope="" ma:versionID="a9623059580160540ee5ce4fb687ec81">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84F6-A9EC-40B4-922D-A377A0DF9B63}">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3EE3E5F6-734F-4BB9-BCD8-A8012F4AC20C}">
  <ds:schemaRefs>
    <ds:schemaRef ds:uri="http://schemas.microsoft.com/sharepoint/v3/contenttype/forms"/>
  </ds:schemaRefs>
</ds:datastoreItem>
</file>

<file path=customXml/itemProps3.xml><?xml version="1.0" encoding="utf-8"?>
<ds:datastoreItem xmlns:ds="http://schemas.openxmlformats.org/officeDocument/2006/customXml" ds:itemID="{44AF837F-3866-4D66-B926-CBB5F6F73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8C9DB-3A29-47EF-A27C-1A5BDDB8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10718</Words>
  <Characters>61094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71669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Bethan Price</cp:lastModifiedBy>
  <cp:revision>10</cp:revision>
  <cp:lastPrinted>2019-02-15T09:14:00Z</cp:lastPrinted>
  <dcterms:created xsi:type="dcterms:W3CDTF">2019-03-21T07:42:00Z</dcterms:created>
  <dcterms:modified xsi:type="dcterms:W3CDTF">2019-05-15T14:58:00Z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0x010100198E23A6D7345547A7EFE950E6B7700E</vt:lpwstr>
  </property>
  <property fmtid="{D5CDD505-2E9C-101B-9397-08002B2CF9AE}" pid="3" name="IsMyDocuments">
    <vt:bool>true</vt:bool>
  </property>
</Properties>
</file>