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CB" w:rsidRDefault="00183B49" w:rsidP="00467EF3">
      <w:pPr>
        <w:jc w:val="center"/>
        <w:rPr>
          <w:rFonts w:ascii="Arial" w:hAnsi="Arial" w:cs="Arial"/>
          <w:b/>
          <w:noProof/>
          <w:color w:val="548DD4"/>
          <w:sz w:val="32"/>
          <w:szCs w:val="32"/>
          <w:lang w:val="en-US"/>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1266825</wp:posOffset>
            </wp:positionH>
            <wp:positionV relativeFrom="paragraph">
              <wp:posOffset>-876300</wp:posOffset>
            </wp:positionV>
            <wp:extent cx="2886075" cy="1181100"/>
            <wp:effectExtent l="0" t="0" r="9525" b="0"/>
            <wp:wrapSquare wrapText="left"/>
            <wp:docPr id="2" name="Picture 2" descr="cid:image001.jpg@01CB66DF.2BD4A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B66DF.2BD4AF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860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EF3" w:rsidRDefault="00467EF3" w:rsidP="006E7736">
      <w:pPr>
        <w:jc w:val="left"/>
        <w:rPr>
          <w:rFonts w:ascii="Arial" w:hAnsi="Arial" w:cs="Arial"/>
          <w:b/>
          <w:color w:val="548DD4"/>
          <w:sz w:val="32"/>
          <w:szCs w:val="32"/>
        </w:rPr>
      </w:pPr>
    </w:p>
    <w:p w:rsidR="00785873" w:rsidRPr="0061533E" w:rsidRDefault="00DF23D9" w:rsidP="006E7736">
      <w:pPr>
        <w:jc w:val="left"/>
        <w:rPr>
          <w:rFonts w:ascii="Arial" w:hAnsi="Arial" w:cs="Arial"/>
          <w:b/>
          <w:sz w:val="32"/>
          <w:szCs w:val="32"/>
        </w:rPr>
      </w:pPr>
      <w:r w:rsidRPr="0061533E">
        <w:rPr>
          <w:rFonts w:ascii="Arial" w:hAnsi="Arial" w:cs="Arial"/>
          <w:b/>
          <w:color w:val="548DD4"/>
          <w:sz w:val="32"/>
          <w:szCs w:val="32"/>
        </w:rPr>
        <w:t>Frequently asked questions for Quality Assured Lifelong Learning on the Credit and Qualifications Framework for Wales for social care, early years and childcare in Wales</w:t>
      </w:r>
      <w:r w:rsidR="001C49EE">
        <w:rPr>
          <w:rFonts w:ascii="Arial" w:hAnsi="Arial" w:cs="Arial"/>
          <w:b/>
          <w:color w:val="548DD4"/>
          <w:sz w:val="32"/>
          <w:szCs w:val="32"/>
        </w:rPr>
        <w:t>.</w:t>
      </w:r>
    </w:p>
    <w:p w:rsidR="00785873" w:rsidRPr="00FC253A" w:rsidRDefault="00785873" w:rsidP="00785873">
      <w:pPr>
        <w:shd w:val="clear" w:color="auto" w:fill="FFFFFF"/>
        <w:jc w:val="left"/>
        <w:rPr>
          <w:rFonts w:ascii="Arial" w:hAnsi="Arial" w:cs="Arial"/>
          <w:b/>
          <w:sz w:val="28"/>
          <w:szCs w:val="28"/>
          <w:u w:val="single"/>
        </w:rPr>
      </w:pPr>
    </w:p>
    <w:p w:rsidR="00604880" w:rsidRPr="00FC253A" w:rsidRDefault="00DF23D9" w:rsidP="00604880">
      <w:pPr>
        <w:shd w:val="clear" w:color="auto" w:fill="FFFFFF"/>
        <w:jc w:val="left"/>
        <w:rPr>
          <w:rFonts w:ascii="Arial" w:hAnsi="Arial" w:cs="Arial"/>
          <w:sz w:val="28"/>
          <w:szCs w:val="28"/>
        </w:rPr>
      </w:pPr>
      <w:r w:rsidRPr="00DF23D9">
        <w:rPr>
          <w:rFonts w:ascii="Arial" w:hAnsi="Arial" w:cs="Arial"/>
          <w:sz w:val="28"/>
          <w:szCs w:val="28"/>
        </w:rPr>
        <w:t>The Care Council for Wales has been leading on an exciting project that has been exploring the accreditation of quality assured lifelong learning in social care, early years and childcare</w:t>
      </w:r>
      <w:r w:rsidR="000C4CB0">
        <w:rPr>
          <w:rFonts w:ascii="Arial" w:hAnsi="Arial" w:cs="Arial"/>
          <w:sz w:val="28"/>
          <w:szCs w:val="28"/>
        </w:rPr>
        <w:t>, which will form part of the Credit and Qualifications Framework for Wales.</w:t>
      </w:r>
      <w:r w:rsidRPr="00DF23D9">
        <w:rPr>
          <w:rFonts w:ascii="Arial" w:hAnsi="Arial" w:cs="Arial"/>
          <w:sz w:val="28"/>
          <w:szCs w:val="28"/>
        </w:rPr>
        <w:t xml:space="preserve"> The project has included a number of pilots across a wide range of services and the Care Council are now ready to open up the opportunity for others to engage in the accreditation of quality assured lifelong learning.  </w:t>
      </w:r>
    </w:p>
    <w:p w:rsidR="00604880" w:rsidRPr="00FC253A" w:rsidRDefault="00604880" w:rsidP="00785873">
      <w:pPr>
        <w:shd w:val="clear" w:color="auto" w:fill="FFFFFF"/>
        <w:jc w:val="left"/>
        <w:rPr>
          <w:rFonts w:ascii="Arial" w:hAnsi="Arial" w:cs="Arial"/>
          <w:b/>
          <w:sz w:val="28"/>
          <w:szCs w:val="28"/>
          <w:u w:val="single"/>
        </w:rPr>
      </w:pPr>
    </w:p>
    <w:p w:rsidR="00867010" w:rsidRPr="00FC253A" w:rsidRDefault="00DF23D9" w:rsidP="00E22434">
      <w:pPr>
        <w:jc w:val="left"/>
        <w:rPr>
          <w:rFonts w:ascii="Arial" w:hAnsi="Arial" w:cs="Arial"/>
          <w:sz w:val="28"/>
          <w:szCs w:val="28"/>
        </w:rPr>
      </w:pPr>
      <w:r w:rsidRPr="00DF23D9">
        <w:rPr>
          <w:rFonts w:ascii="Arial" w:hAnsi="Arial" w:cs="Arial"/>
          <w:sz w:val="28"/>
          <w:szCs w:val="28"/>
        </w:rPr>
        <w:t>A guide for the accreditation of quality assured lifelong learning is available from our website, this provides basic information that will help you decide whether accreditation is for you. The FAQ sheet builds upon the guide and should help with any additional unanswered questions.</w:t>
      </w:r>
    </w:p>
    <w:p w:rsidR="009852D7" w:rsidRPr="00FC253A" w:rsidRDefault="009852D7" w:rsidP="00E22434">
      <w:pPr>
        <w:jc w:val="left"/>
        <w:rPr>
          <w:rFonts w:ascii="Arial" w:hAnsi="Arial" w:cs="Arial"/>
          <w:sz w:val="28"/>
          <w:szCs w:val="28"/>
        </w:rPr>
      </w:pPr>
    </w:p>
    <w:p w:rsidR="00867010" w:rsidRPr="0061533E" w:rsidRDefault="00F32978" w:rsidP="00E22434">
      <w:pPr>
        <w:jc w:val="left"/>
        <w:rPr>
          <w:rFonts w:ascii="Arial" w:hAnsi="Arial" w:cs="Arial"/>
          <w:b/>
          <w:color w:val="548DD4"/>
          <w:sz w:val="32"/>
          <w:szCs w:val="32"/>
        </w:rPr>
      </w:pPr>
      <w:r w:rsidRPr="0061533E">
        <w:rPr>
          <w:rFonts w:ascii="Arial" w:hAnsi="Arial" w:cs="Arial"/>
          <w:b/>
          <w:color w:val="548DD4"/>
          <w:sz w:val="32"/>
          <w:szCs w:val="32"/>
        </w:rPr>
        <w:t>Finding out about Quality Assured Lifelong Learning</w:t>
      </w:r>
    </w:p>
    <w:p w:rsidR="00F32978" w:rsidRPr="0061533E" w:rsidRDefault="00F32978" w:rsidP="00E22434">
      <w:pPr>
        <w:jc w:val="left"/>
        <w:rPr>
          <w:rFonts w:ascii="Arial" w:hAnsi="Arial" w:cs="Arial"/>
          <w:b/>
          <w:color w:val="548DD4"/>
          <w:sz w:val="32"/>
          <w:szCs w:val="32"/>
        </w:rPr>
      </w:pPr>
    </w:p>
    <w:p w:rsidR="00F727D8" w:rsidRDefault="00DF23D9" w:rsidP="00F32978">
      <w:pPr>
        <w:shd w:val="clear" w:color="auto" w:fill="FFFFFF"/>
        <w:jc w:val="left"/>
        <w:rPr>
          <w:rFonts w:ascii="Arial" w:hAnsi="Arial" w:cs="Arial"/>
          <w:b/>
          <w:color w:val="548DD4"/>
          <w:sz w:val="28"/>
          <w:szCs w:val="28"/>
        </w:rPr>
      </w:pPr>
      <w:r w:rsidRPr="00DF23D9">
        <w:rPr>
          <w:rFonts w:ascii="Arial" w:hAnsi="Arial" w:cs="Arial"/>
          <w:b/>
          <w:color w:val="548DD4"/>
          <w:sz w:val="28"/>
          <w:szCs w:val="28"/>
        </w:rPr>
        <w:t>What is the Credit and Qualifications Framework for Wales (CQFW)?</w:t>
      </w:r>
    </w:p>
    <w:p w:rsidR="001C49EE" w:rsidRPr="00FC253A" w:rsidRDefault="001C49EE" w:rsidP="00F32978">
      <w:pPr>
        <w:shd w:val="clear" w:color="auto" w:fill="FFFFFF"/>
        <w:jc w:val="left"/>
        <w:rPr>
          <w:rFonts w:ascii="Arial" w:hAnsi="Arial" w:cs="Arial"/>
          <w:b/>
          <w:color w:val="548DD4"/>
          <w:sz w:val="28"/>
          <w:szCs w:val="28"/>
        </w:rPr>
      </w:pPr>
    </w:p>
    <w:p w:rsidR="00F727D8" w:rsidRPr="00FC253A" w:rsidRDefault="00DF23D9" w:rsidP="00F727D8">
      <w:pPr>
        <w:shd w:val="clear" w:color="auto" w:fill="FFFFFF"/>
        <w:jc w:val="left"/>
        <w:rPr>
          <w:rFonts w:ascii="Arial" w:hAnsi="Arial" w:cs="Arial"/>
          <w:sz w:val="28"/>
          <w:szCs w:val="28"/>
        </w:rPr>
      </w:pPr>
      <w:r w:rsidRPr="00DF23D9">
        <w:rPr>
          <w:rFonts w:ascii="Arial" w:hAnsi="Arial" w:cs="Arial"/>
          <w:sz w:val="28"/>
          <w:szCs w:val="28"/>
        </w:rPr>
        <w:t>The Credit and Qualifications Framework for Wales (CQFW) was introduced in Wales in 2003.  It “</w:t>
      </w:r>
      <w:r w:rsidRPr="00DF23D9">
        <w:rPr>
          <w:rFonts w:ascii="Arial" w:hAnsi="Arial" w:cs="Arial"/>
          <w:i/>
          <w:sz w:val="28"/>
          <w:szCs w:val="28"/>
        </w:rPr>
        <w:t xml:space="preserve">envisages embracing all types of learning within a common recognition framework” </w:t>
      </w:r>
      <w:r w:rsidRPr="00DF23D9">
        <w:rPr>
          <w:rFonts w:ascii="Arial" w:hAnsi="Arial" w:cs="Arial"/>
          <w:sz w:val="28"/>
          <w:szCs w:val="28"/>
        </w:rPr>
        <w:t xml:space="preserve">and underpins five key goals: </w:t>
      </w:r>
    </w:p>
    <w:p w:rsidR="00F727D8" w:rsidRPr="00FC253A" w:rsidRDefault="00F727D8" w:rsidP="00F727D8">
      <w:pPr>
        <w:shd w:val="clear" w:color="auto" w:fill="FFFFFF"/>
        <w:jc w:val="left"/>
        <w:rPr>
          <w:rFonts w:ascii="Arial" w:hAnsi="Arial" w:cs="Arial"/>
          <w:i/>
          <w:sz w:val="28"/>
          <w:szCs w:val="28"/>
        </w:rPr>
      </w:pPr>
    </w:p>
    <w:p w:rsidR="00F727D8" w:rsidRPr="00FC253A" w:rsidRDefault="00DF23D9" w:rsidP="00F727D8">
      <w:pPr>
        <w:pStyle w:val="ListParagraph"/>
        <w:numPr>
          <w:ilvl w:val="0"/>
          <w:numId w:val="9"/>
        </w:numPr>
        <w:shd w:val="clear" w:color="auto" w:fill="FFFFFF"/>
        <w:jc w:val="left"/>
        <w:rPr>
          <w:rFonts w:ascii="Arial" w:hAnsi="Arial" w:cs="Arial"/>
          <w:i/>
          <w:sz w:val="28"/>
          <w:szCs w:val="28"/>
        </w:rPr>
      </w:pPr>
      <w:r w:rsidRPr="00DF23D9">
        <w:rPr>
          <w:rFonts w:ascii="Arial" w:hAnsi="Arial" w:cs="Arial"/>
          <w:i/>
          <w:sz w:val="28"/>
          <w:szCs w:val="28"/>
        </w:rPr>
        <w:t>“Enabling everyone to develop and maintain essential skills;</w:t>
      </w:r>
    </w:p>
    <w:p w:rsidR="00F727D8" w:rsidRPr="00FC253A" w:rsidRDefault="00DF23D9" w:rsidP="00F727D8">
      <w:pPr>
        <w:pStyle w:val="ListParagraph"/>
        <w:numPr>
          <w:ilvl w:val="0"/>
          <w:numId w:val="9"/>
        </w:numPr>
        <w:shd w:val="clear" w:color="auto" w:fill="FFFFFF"/>
        <w:jc w:val="left"/>
        <w:rPr>
          <w:rFonts w:ascii="Arial" w:hAnsi="Arial" w:cs="Arial"/>
          <w:i/>
          <w:sz w:val="28"/>
          <w:szCs w:val="28"/>
        </w:rPr>
      </w:pPr>
      <w:r w:rsidRPr="00DF23D9">
        <w:rPr>
          <w:rFonts w:ascii="Arial" w:hAnsi="Arial" w:cs="Arial"/>
          <w:i/>
          <w:sz w:val="28"/>
          <w:szCs w:val="28"/>
        </w:rPr>
        <w:t>Encouraging people to become lifelong learners;</w:t>
      </w:r>
    </w:p>
    <w:p w:rsidR="00F727D8" w:rsidRPr="00FC253A" w:rsidRDefault="00DF23D9" w:rsidP="00F727D8">
      <w:pPr>
        <w:pStyle w:val="ListParagraph"/>
        <w:numPr>
          <w:ilvl w:val="0"/>
          <w:numId w:val="9"/>
        </w:numPr>
        <w:shd w:val="clear" w:color="auto" w:fill="FFFFFF"/>
        <w:jc w:val="left"/>
        <w:rPr>
          <w:rFonts w:ascii="Arial" w:hAnsi="Arial" w:cs="Arial"/>
          <w:i/>
          <w:sz w:val="28"/>
          <w:szCs w:val="28"/>
        </w:rPr>
      </w:pPr>
      <w:r w:rsidRPr="00DF23D9">
        <w:rPr>
          <w:rFonts w:ascii="Arial" w:hAnsi="Arial" w:cs="Arial"/>
          <w:i/>
          <w:sz w:val="28"/>
          <w:szCs w:val="28"/>
        </w:rPr>
        <w:t>Supporting the development of skills in businesses and educational institutions;</w:t>
      </w:r>
    </w:p>
    <w:p w:rsidR="00F727D8" w:rsidRPr="00FC253A" w:rsidRDefault="00DF23D9" w:rsidP="00F727D8">
      <w:pPr>
        <w:pStyle w:val="ListParagraph"/>
        <w:numPr>
          <w:ilvl w:val="0"/>
          <w:numId w:val="9"/>
        </w:numPr>
        <w:shd w:val="clear" w:color="auto" w:fill="FFFFFF"/>
        <w:jc w:val="left"/>
        <w:rPr>
          <w:rFonts w:ascii="Arial" w:hAnsi="Arial" w:cs="Arial"/>
          <w:i/>
          <w:sz w:val="28"/>
          <w:szCs w:val="28"/>
        </w:rPr>
      </w:pPr>
      <w:r w:rsidRPr="00DF23D9">
        <w:rPr>
          <w:rFonts w:ascii="Arial" w:hAnsi="Arial" w:cs="Arial"/>
          <w:i/>
          <w:sz w:val="28"/>
          <w:szCs w:val="28"/>
        </w:rPr>
        <w:t>Encouraging workers to gain new skills; and</w:t>
      </w:r>
    </w:p>
    <w:p w:rsidR="00F727D8" w:rsidRPr="00FC253A" w:rsidRDefault="00DF23D9" w:rsidP="00F727D8">
      <w:pPr>
        <w:pStyle w:val="ListParagraph"/>
        <w:numPr>
          <w:ilvl w:val="0"/>
          <w:numId w:val="9"/>
        </w:numPr>
        <w:shd w:val="clear" w:color="auto" w:fill="FFFFFF"/>
        <w:jc w:val="left"/>
        <w:rPr>
          <w:rFonts w:ascii="Arial" w:hAnsi="Arial" w:cs="Arial"/>
          <w:i/>
          <w:sz w:val="28"/>
          <w:szCs w:val="28"/>
        </w:rPr>
      </w:pPr>
      <w:r w:rsidRPr="00DF23D9">
        <w:rPr>
          <w:rFonts w:ascii="Arial" w:hAnsi="Arial" w:cs="Arial"/>
          <w:i/>
          <w:sz w:val="28"/>
          <w:szCs w:val="28"/>
        </w:rPr>
        <w:t>Helping people within their communities to develop new skills.”</w:t>
      </w:r>
      <w:r w:rsidRPr="00DF23D9">
        <w:rPr>
          <w:rStyle w:val="FootnoteReference"/>
          <w:rFonts w:ascii="Arial" w:hAnsi="Arial" w:cs="Arial"/>
          <w:i/>
          <w:sz w:val="28"/>
          <w:szCs w:val="28"/>
        </w:rPr>
        <w:footnoteReference w:id="1"/>
      </w:r>
    </w:p>
    <w:p w:rsidR="00F727D8" w:rsidRPr="00FC253A" w:rsidRDefault="00DF23D9" w:rsidP="00F727D8">
      <w:pPr>
        <w:shd w:val="clear" w:color="auto" w:fill="FFFFFF"/>
        <w:jc w:val="left"/>
        <w:rPr>
          <w:rFonts w:ascii="Arial" w:hAnsi="Arial" w:cs="Arial"/>
          <w:sz w:val="28"/>
          <w:szCs w:val="28"/>
        </w:rPr>
      </w:pPr>
      <w:r w:rsidRPr="00DF23D9">
        <w:rPr>
          <w:rFonts w:ascii="Arial" w:hAnsi="Arial" w:cs="Arial"/>
          <w:sz w:val="28"/>
          <w:szCs w:val="28"/>
        </w:rPr>
        <w:t xml:space="preserve"> </w:t>
      </w:r>
    </w:p>
    <w:p w:rsidR="00F727D8" w:rsidRPr="00FC253A" w:rsidRDefault="00DF23D9" w:rsidP="00F727D8">
      <w:pPr>
        <w:shd w:val="clear" w:color="auto" w:fill="FFFFFF"/>
        <w:jc w:val="left"/>
        <w:rPr>
          <w:rFonts w:ascii="Arial" w:hAnsi="Arial" w:cs="Arial"/>
          <w:sz w:val="28"/>
          <w:szCs w:val="28"/>
        </w:rPr>
      </w:pPr>
      <w:r w:rsidRPr="00DF23D9">
        <w:rPr>
          <w:rFonts w:ascii="Arial" w:hAnsi="Arial" w:cs="Arial"/>
          <w:sz w:val="28"/>
          <w:szCs w:val="28"/>
        </w:rPr>
        <w:lastRenderedPageBreak/>
        <w:t>It brings all recognised learning into a single structure that includes higher education, lifelong learning and general and vocational education and training.</w:t>
      </w:r>
    </w:p>
    <w:p w:rsidR="00F727D8" w:rsidRPr="00FC253A" w:rsidRDefault="00F727D8" w:rsidP="00F32978">
      <w:pPr>
        <w:shd w:val="clear" w:color="auto" w:fill="FFFFFF"/>
        <w:jc w:val="left"/>
        <w:rPr>
          <w:rFonts w:ascii="Arial" w:hAnsi="Arial" w:cs="Arial"/>
          <w:b/>
          <w:color w:val="548DD4"/>
          <w:sz w:val="28"/>
          <w:szCs w:val="28"/>
        </w:rPr>
      </w:pPr>
    </w:p>
    <w:p w:rsidR="0061533E" w:rsidRPr="00FC253A" w:rsidRDefault="00DF23D9" w:rsidP="0061533E">
      <w:pPr>
        <w:jc w:val="left"/>
        <w:rPr>
          <w:rFonts w:ascii="Arial" w:hAnsi="Arial" w:cs="Arial"/>
          <w:sz w:val="28"/>
          <w:szCs w:val="28"/>
        </w:rPr>
      </w:pPr>
      <w:r w:rsidRPr="0061533E">
        <w:rPr>
          <w:rFonts w:ascii="Arial" w:hAnsi="Arial" w:cs="Arial"/>
          <w:sz w:val="28"/>
          <w:szCs w:val="28"/>
        </w:rPr>
        <w:t>You can find more information about CQFW from:</w:t>
      </w:r>
      <w:r w:rsidRPr="00DF23D9">
        <w:rPr>
          <w:rFonts w:ascii="Arial" w:hAnsi="Arial" w:cs="Arial"/>
          <w:color w:val="548DD4"/>
          <w:sz w:val="28"/>
          <w:szCs w:val="28"/>
        </w:rPr>
        <w:t xml:space="preserve"> </w:t>
      </w:r>
      <w:hyperlink r:id="rId11" w:history="1">
        <w:r w:rsidR="0061533E" w:rsidRPr="00DF23D9">
          <w:rPr>
            <w:rStyle w:val="Hyperlink"/>
            <w:rFonts w:ascii="Arial" w:hAnsi="Arial" w:cs="Arial"/>
            <w:sz w:val="28"/>
            <w:szCs w:val="28"/>
          </w:rPr>
          <w:t>cqfwenquiries@wales.gsi.gov.uk</w:t>
        </w:r>
      </w:hyperlink>
    </w:p>
    <w:p w:rsidR="00604880" w:rsidRPr="00FC253A" w:rsidRDefault="00604880" w:rsidP="00F32978">
      <w:pPr>
        <w:shd w:val="clear" w:color="auto" w:fill="FFFFFF"/>
        <w:jc w:val="left"/>
        <w:rPr>
          <w:rFonts w:ascii="Arial" w:hAnsi="Arial" w:cs="Arial"/>
          <w:b/>
          <w:color w:val="548DD4"/>
          <w:sz w:val="28"/>
          <w:szCs w:val="28"/>
        </w:rPr>
      </w:pPr>
    </w:p>
    <w:p w:rsidR="001C49EE" w:rsidRDefault="00DF23D9" w:rsidP="00F32978">
      <w:pPr>
        <w:shd w:val="clear" w:color="auto" w:fill="FFFFFF"/>
        <w:jc w:val="left"/>
        <w:rPr>
          <w:rFonts w:ascii="Arial" w:hAnsi="Arial" w:cs="Arial"/>
          <w:b/>
          <w:color w:val="548DD4"/>
          <w:sz w:val="28"/>
          <w:szCs w:val="28"/>
        </w:rPr>
      </w:pPr>
      <w:r w:rsidRPr="00DF23D9">
        <w:rPr>
          <w:rFonts w:ascii="Arial" w:hAnsi="Arial" w:cs="Arial"/>
          <w:b/>
          <w:color w:val="548DD4"/>
          <w:sz w:val="28"/>
          <w:szCs w:val="28"/>
        </w:rPr>
        <w:t>What is quality assured lifelong learning?</w:t>
      </w:r>
    </w:p>
    <w:p w:rsidR="00F32978" w:rsidRPr="00FC253A" w:rsidRDefault="00DF23D9" w:rsidP="00F32978">
      <w:pPr>
        <w:shd w:val="clear" w:color="auto" w:fill="FFFFFF"/>
        <w:jc w:val="left"/>
        <w:rPr>
          <w:rFonts w:ascii="Arial" w:hAnsi="Arial" w:cs="Arial"/>
          <w:b/>
          <w:color w:val="548DD4"/>
          <w:sz w:val="28"/>
          <w:szCs w:val="28"/>
        </w:rPr>
      </w:pPr>
      <w:r w:rsidRPr="00DF23D9">
        <w:rPr>
          <w:rFonts w:ascii="Arial" w:hAnsi="Arial" w:cs="Arial"/>
          <w:b/>
          <w:color w:val="548DD4"/>
          <w:sz w:val="28"/>
          <w:szCs w:val="28"/>
        </w:rPr>
        <w:t xml:space="preserve">  </w:t>
      </w:r>
    </w:p>
    <w:p w:rsidR="00F32978" w:rsidRPr="00FC253A" w:rsidRDefault="00DF23D9" w:rsidP="00F32978">
      <w:pPr>
        <w:shd w:val="clear" w:color="auto" w:fill="FFFFFF"/>
        <w:jc w:val="left"/>
        <w:rPr>
          <w:rFonts w:ascii="Arial" w:hAnsi="Arial" w:cs="Arial"/>
          <w:sz w:val="28"/>
          <w:szCs w:val="28"/>
        </w:rPr>
      </w:pPr>
      <w:r w:rsidRPr="00DF23D9">
        <w:rPr>
          <w:rFonts w:ascii="Arial" w:hAnsi="Arial" w:cs="Arial"/>
          <w:sz w:val="28"/>
          <w:szCs w:val="28"/>
        </w:rPr>
        <w:t>Lifelong learning covers the whole range of learning – formal, informal and workplace learning. It also includes the skills, knowledge, attitudes and behaviours that people acquire in their day to day experiences.</w:t>
      </w:r>
    </w:p>
    <w:p w:rsidR="00F32978" w:rsidRPr="00FC253A" w:rsidRDefault="00F32978" w:rsidP="00F32978">
      <w:pPr>
        <w:shd w:val="clear" w:color="auto" w:fill="FFFFFF"/>
        <w:jc w:val="left"/>
        <w:rPr>
          <w:rFonts w:ascii="Arial" w:hAnsi="Arial" w:cs="Arial"/>
          <w:sz w:val="28"/>
          <w:szCs w:val="28"/>
        </w:rPr>
      </w:pPr>
    </w:p>
    <w:p w:rsidR="00F32978" w:rsidRPr="00FC253A" w:rsidRDefault="00DF23D9" w:rsidP="00F32978">
      <w:pPr>
        <w:shd w:val="clear" w:color="auto" w:fill="FFFFFF"/>
        <w:jc w:val="left"/>
        <w:rPr>
          <w:rFonts w:ascii="Arial" w:hAnsi="Arial" w:cs="Arial"/>
          <w:sz w:val="28"/>
          <w:szCs w:val="28"/>
        </w:rPr>
      </w:pPr>
      <w:r w:rsidRPr="00DF23D9">
        <w:rPr>
          <w:rFonts w:ascii="Arial" w:hAnsi="Arial" w:cs="Arial"/>
          <w:sz w:val="28"/>
          <w:szCs w:val="28"/>
        </w:rPr>
        <w:t>Quality assured lifelong learning is that which is assessed, measured, recorded and certificated i.e. accredited</w:t>
      </w:r>
    </w:p>
    <w:p w:rsidR="00F32978" w:rsidRPr="00FC253A" w:rsidRDefault="00F32978" w:rsidP="00F32978">
      <w:pPr>
        <w:shd w:val="clear" w:color="auto" w:fill="FFFFFF"/>
        <w:jc w:val="left"/>
        <w:rPr>
          <w:rFonts w:ascii="Arial" w:hAnsi="Arial" w:cs="Arial"/>
          <w:b/>
          <w:color w:val="548DD4"/>
          <w:sz w:val="28"/>
          <w:szCs w:val="28"/>
        </w:rPr>
      </w:pPr>
    </w:p>
    <w:p w:rsidR="00761C0F" w:rsidRDefault="00DF23D9" w:rsidP="00761C0F">
      <w:pPr>
        <w:jc w:val="left"/>
        <w:rPr>
          <w:rFonts w:ascii="Arial" w:hAnsi="Arial" w:cs="Arial"/>
          <w:b/>
          <w:color w:val="548DD4"/>
          <w:sz w:val="28"/>
          <w:szCs w:val="28"/>
        </w:rPr>
      </w:pPr>
      <w:r w:rsidRPr="00DF23D9">
        <w:rPr>
          <w:rFonts w:ascii="Arial" w:hAnsi="Arial" w:cs="Arial"/>
          <w:b/>
          <w:color w:val="548DD4"/>
          <w:sz w:val="28"/>
          <w:szCs w:val="28"/>
        </w:rPr>
        <w:t>What does the “quality assured” part of the QALL title mean?</w:t>
      </w:r>
    </w:p>
    <w:p w:rsidR="001C49EE" w:rsidRPr="00FC253A" w:rsidRDefault="001C49EE" w:rsidP="00761C0F">
      <w:pPr>
        <w:jc w:val="left"/>
        <w:rPr>
          <w:rFonts w:ascii="Arial" w:hAnsi="Arial" w:cs="Arial"/>
          <w:b/>
          <w:color w:val="548DD4"/>
          <w:sz w:val="28"/>
          <w:szCs w:val="28"/>
        </w:rPr>
      </w:pPr>
    </w:p>
    <w:p w:rsidR="009C3DBF" w:rsidRPr="00FC253A" w:rsidRDefault="00DF23D9" w:rsidP="00761C0F">
      <w:pPr>
        <w:shd w:val="clear" w:color="auto" w:fill="FFFFFF"/>
        <w:jc w:val="left"/>
        <w:rPr>
          <w:rFonts w:ascii="Arial" w:hAnsi="Arial" w:cs="Arial"/>
          <w:sz w:val="28"/>
          <w:szCs w:val="28"/>
        </w:rPr>
      </w:pPr>
      <w:r w:rsidRPr="00DF23D9">
        <w:rPr>
          <w:rFonts w:ascii="Arial" w:hAnsi="Arial" w:cs="Arial"/>
          <w:sz w:val="28"/>
          <w:szCs w:val="28"/>
        </w:rPr>
        <w:t xml:space="preserve">This means that the learning is formally assessed and quality assured by an approved assessment centre through a recognised awarding organisation. The awarding organisation will need to have systems in place that ensure that the assessment judgements of learners are fair, consistent and reliable.     </w:t>
      </w:r>
    </w:p>
    <w:p w:rsidR="009C3DBF" w:rsidRPr="00FC253A" w:rsidRDefault="009C3DBF" w:rsidP="00761C0F">
      <w:pPr>
        <w:shd w:val="clear" w:color="auto" w:fill="FFFFFF"/>
        <w:jc w:val="left"/>
        <w:rPr>
          <w:rFonts w:ascii="Arial" w:hAnsi="Arial" w:cs="Arial"/>
          <w:sz w:val="28"/>
          <w:szCs w:val="28"/>
        </w:rPr>
      </w:pPr>
    </w:p>
    <w:p w:rsidR="00604880" w:rsidRPr="00FC253A" w:rsidRDefault="00DF23D9" w:rsidP="00761C0F">
      <w:pPr>
        <w:shd w:val="clear" w:color="auto" w:fill="FFFFFF"/>
        <w:jc w:val="left"/>
        <w:rPr>
          <w:rFonts w:ascii="Arial" w:hAnsi="Arial" w:cs="Arial"/>
          <w:sz w:val="28"/>
          <w:szCs w:val="28"/>
        </w:rPr>
      </w:pPr>
      <w:r w:rsidRPr="00DF23D9">
        <w:rPr>
          <w:rFonts w:ascii="Arial" w:hAnsi="Arial" w:cs="Arial"/>
          <w:sz w:val="28"/>
          <w:szCs w:val="28"/>
        </w:rPr>
        <w:t>More information about awarding organisations can be found further on in this FAQ</w:t>
      </w:r>
    </w:p>
    <w:p w:rsidR="00604880" w:rsidRPr="00FC253A" w:rsidRDefault="00604880" w:rsidP="00761C0F">
      <w:pPr>
        <w:shd w:val="clear" w:color="auto" w:fill="FFFFFF"/>
        <w:jc w:val="left"/>
        <w:rPr>
          <w:rFonts w:ascii="Arial" w:hAnsi="Arial" w:cs="Arial"/>
          <w:sz w:val="28"/>
          <w:szCs w:val="28"/>
        </w:rPr>
      </w:pPr>
    </w:p>
    <w:p w:rsidR="009C3DBF" w:rsidRDefault="00DF23D9" w:rsidP="009C3DBF">
      <w:pPr>
        <w:shd w:val="clear" w:color="auto" w:fill="FFFFFF"/>
        <w:jc w:val="left"/>
        <w:rPr>
          <w:rFonts w:ascii="Arial" w:hAnsi="Arial" w:cs="Arial"/>
          <w:b/>
          <w:color w:val="4F81BD"/>
          <w:sz w:val="28"/>
          <w:szCs w:val="28"/>
        </w:rPr>
      </w:pPr>
      <w:r w:rsidRPr="00DF23D9">
        <w:rPr>
          <w:rFonts w:ascii="Arial" w:hAnsi="Arial" w:cs="Arial"/>
          <w:b/>
          <w:color w:val="4F81BD"/>
          <w:sz w:val="28"/>
          <w:szCs w:val="28"/>
        </w:rPr>
        <w:t>What is accredited learning on CQFW?</w:t>
      </w:r>
    </w:p>
    <w:p w:rsidR="001C49EE" w:rsidRPr="00FC253A" w:rsidRDefault="001C49EE" w:rsidP="009C3DBF">
      <w:pPr>
        <w:shd w:val="clear" w:color="auto" w:fill="FFFFFF"/>
        <w:jc w:val="left"/>
        <w:rPr>
          <w:rFonts w:ascii="Arial" w:hAnsi="Arial" w:cs="Arial"/>
          <w:b/>
          <w:color w:val="4F81BD"/>
          <w:sz w:val="28"/>
          <w:szCs w:val="28"/>
        </w:rPr>
      </w:pP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sz w:val="28"/>
          <w:szCs w:val="28"/>
        </w:rPr>
        <w:t>The CQFW utilises three concepts:</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pStyle w:val="ListParagraph"/>
        <w:numPr>
          <w:ilvl w:val="0"/>
          <w:numId w:val="10"/>
        </w:numPr>
        <w:shd w:val="clear" w:color="auto" w:fill="FFFFFF"/>
        <w:jc w:val="left"/>
        <w:rPr>
          <w:rFonts w:ascii="Arial" w:hAnsi="Arial" w:cs="Arial"/>
          <w:sz w:val="28"/>
          <w:szCs w:val="28"/>
        </w:rPr>
      </w:pPr>
      <w:r w:rsidRPr="00DF23D9">
        <w:rPr>
          <w:rFonts w:ascii="Arial" w:hAnsi="Arial" w:cs="Arial"/>
          <w:sz w:val="28"/>
          <w:szCs w:val="28"/>
        </w:rPr>
        <w:t>“</w:t>
      </w:r>
      <w:r w:rsidRPr="00DF23D9">
        <w:rPr>
          <w:rFonts w:ascii="Arial" w:hAnsi="Arial" w:cs="Arial"/>
          <w:i/>
          <w:sz w:val="28"/>
          <w:szCs w:val="28"/>
        </w:rPr>
        <w:t xml:space="preserve">Expression of achievement as </w:t>
      </w:r>
      <w:r w:rsidRPr="00DF23D9">
        <w:rPr>
          <w:rFonts w:ascii="Arial" w:hAnsi="Arial" w:cs="Arial"/>
          <w:b/>
          <w:i/>
          <w:color w:val="4F81BD"/>
          <w:sz w:val="28"/>
          <w:szCs w:val="28"/>
        </w:rPr>
        <w:t>learning outcomes</w:t>
      </w:r>
      <w:r w:rsidRPr="00DF23D9">
        <w:rPr>
          <w:rFonts w:ascii="Arial" w:hAnsi="Arial" w:cs="Arial"/>
          <w:i/>
          <w:sz w:val="28"/>
          <w:szCs w:val="28"/>
        </w:rPr>
        <w:t>;</w:t>
      </w:r>
    </w:p>
    <w:p w:rsidR="009C3DBF" w:rsidRPr="00FC253A" w:rsidRDefault="00DF23D9" w:rsidP="009C3DBF">
      <w:pPr>
        <w:pStyle w:val="ListParagraph"/>
        <w:numPr>
          <w:ilvl w:val="0"/>
          <w:numId w:val="10"/>
        </w:numPr>
        <w:shd w:val="clear" w:color="auto" w:fill="FFFFFF"/>
        <w:jc w:val="left"/>
        <w:rPr>
          <w:rFonts w:ascii="Arial" w:hAnsi="Arial" w:cs="Arial"/>
          <w:sz w:val="28"/>
          <w:szCs w:val="28"/>
        </w:rPr>
      </w:pPr>
      <w:r w:rsidRPr="00DF23D9">
        <w:rPr>
          <w:rFonts w:ascii="Arial" w:hAnsi="Arial" w:cs="Arial"/>
          <w:i/>
          <w:sz w:val="28"/>
          <w:szCs w:val="28"/>
        </w:rPr>
        <w:t xml:space="preserve">The demands made by that learning on the learner referred to as </w:t>
      </w:r>
      <w:r w:rsidRPr="00DF23D9">
        <w:rPr>
          <w:rFonts w:ascii="Arial" w:hAnsi="Arial" w:cs="Arial"/>
          <w:b/>
          <w:i/>
          <w:color w:val="4F81BD"/>
          <w:sz w:val="28"/>
          <w:szCs w:val="28"/>
        </w:rPr>
        <w:t>level</w:t>
      </w:r>
      <w:r w:rsidRPr="00DF23D9">
        <w:rPr>
          <w:rFonts w:ascii="Arial" w:hAnsi="Arial" w:cs="Arial"/>
          <w:i/>
          <w:sz w:val="28"/>
          <w:szCs w:val="28"/>
        </w:rPr>
        <w:t>;</w:t>
      </w:r>
    </w:p>
    <w:p w:rsidR="009C3DBF" w:rsidRPr="00FC253A" w:rsidRDefault="00DF23D9" w:rsidP="009C3DBF">
      <w:pPr>
        <w:pStyle w:val="ListParagraph"/>
        <w:numPr>
          <w:ilvl w:val="0"/>
          <w:numId w:val="10"/>
        </w:numPr>
        <w:shd w:val="clear" w:color="auto" w:fill="FFFFFF"/>
        <w:jc w:val="left"/>
        <w:rPr>
          <w:rFonts w:ascii="Arial" w:hAnsi="Arial" w:cs="Arial"/>
          <w:sz w:val="28"/>
          <w:szCs w:val="28"/>
        </w:rPr>
      </w:pPr>
      <w:r w:rsidRPr="00DF23D9">
        <w:rPr>
          <w:rFonts w:ascii="Arial" w:hAnsi="Arial" w:cs="Arial"/>
          <w:i/>
          <w:sz w:val="28"/>
          <w:szCs w:val="28"/>
        </w:rPr>
        <w:t xml:space="preserve">Volume of learning achievements, referred to as </w:t>
      </w:r>
      <w:r w:rsidRPr="00DF23D9">
        <w:rPr>
          <w:rFonts w:ascii="Arial" w:hAnsi="Arial" w:cs="Arial"/>
          <w:b/>
          <w:i/>
          <w:color w:val="4F81BD"/>
          <w:sz w:val="28"/>
          <w:szCs w:val="28"/>
        </w:rPr>
        <w:t>credit</w:t>
      </w:r>
      <w:r w:rsidRPr="00DF23D9">
        <w:rPr>
          <w:rFonts w:ascii="Arial" w:hAnsi="Arial" w:cs="Arial"/>
          <w:i/>
          <w:sz w:val="28"/>
          <w:szCs w:val="28"/>
        </w:rPr>
        <w:t>.”</w:t>
      </w:r>
      <w:r w:rsidRPr="00DF23D9">
        <w:rPr>
          <w:rStyle w:val="FootnoteReference"/>
          <w:rFonts w:ascii="Arial" w:hAnsi="Arial" w:cs="Arial"/>
          <w:i/>
          <w:sz w:val="28"/>
          <w:szCs w:val="28"/>
        </w:rPr>
        <w:t>2</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b/>
          <w:color w:val="4F81BD"/>
          <w:sz w:val="28"/>
          <w:szCs w:val="28"/>
        </w:rPr>
        <w:t>Learning outcomes</w:t>
      </w:r>
      <w:r w:rsidRPr="00DF23D9">
        <w:rPr>
          <w:rFonts w:ascii="Arial" w:hAnsi="Arial" w:cs="Arial"/>
          <w:b/>
          <w:sz w:val="28"/>
          <w:szCs w:val="28"/>
        </w:rPr>
        <w:t xml:space="preserve"> </w:t>
      </w:r>
      <w:r w:rsidRPr="00DF23D9">
        <w:rPr>
          <w:rFonts w:ascii="Arial" w:hAnsi="Arial" w:cs="Arial"/>
          <w:sz w:val="28"/>
          <w:szCs w:val="28"/>
        </w:rPr>
        <w:t>are statements of what a learner knows, understands and is able to do on completion of a learning process e.g.</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sz w:val="28"/>
          <w:szCs w:val="28"/>
        </w:rPr>
        <w:t>“</w:t>
      </w:r>
      <w:r w:rsidRPr="00DF23D9">
        <w:rPr>
          <w:rFonts w:ascii="Arial" w:hAnsi="Arial" w:cs="Arial"/>
          <w:i/>
          <w:sz w:val="28"/>
          <w:szCs w:val="28"/>
        </w:rPr>
        <w:t>1. Understand how to promote behaviour change in families.”</w:t>
      </w:r>
      <w:r w:rsidRPr="00DF23D9">
        <w:rPr>
          <w:rStyle w:val="FootnoteReference"/>
          <w:rFonts w:ascii="Arial" w:hAnsi="Arial" w:cs="Arial"/>
          <w:i/>
          <w:sz w:val="28"/>
          <w:szCs w:val="28"/>
        </w:rPr>
        <w:footnoteReference w:id="2"/>
      </w:r>
      <w:r w:rsidRPr="00DF23D9">
        <w:rPr>
          <w:rFonts w:ascii="Arial" w:hAnsi="Arial" w:cs="Arial"/>
          <w:sz w:val="28"/>
          <w:szCs w:val="28"/>
        </w:rPr>
        <w:t xml:space="preserve"> </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sz w:val="28"/>
          <w:szCs w:val="28"/>
        </w:rPr>
        <w:t>Learning outcomes are supported by assessment criteria.  These are the criteria used for judging whether the outcome has been achieved e.g.</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shd w:val="clear" w:color="auto" w:fill="FFFFFF"/>
        <w:jc w:val="left"/>
        <w:rPr>
          <w:rFonts w:ascii="Arial" w:hAnsi="Arial" w:cs="Arial"/>
          <w:i/>
          <w:sz w:val="28"/>
          <w:szCs w:val="28"/>
        </w:rPr>
      </w:pPr>
      <w:r w:rsidRPr="00DF23D9">
        <w:rPr>
          <w:rFonts w:ascii="Arial" w:hAnsi="Arial" w:cs="Arial"/>
          <w:sz w:val="28"/>
          <w:szCs w:val="28"/>
        </w:rPr>
        <w:t>“</w:t>
      </w:r>
      <w:r w:rsidRPr="00DF23D9">
        <w:rPr>
          <w:rFonts w:ascii="Arial" w:hAnsi="Arial" w:cs="Arial"/>
          <w:i/>
          <w:sz w:val="28"/>
          <w:szCs w:val="28"/>
        </w:rPr>
        <w:t xml:space="preserve">1.1 Describe how to promote behaviour change in families to include: </w:t>
      </w:r>
    </w:p>
    <w:p w:rsidR="009C3DBF" w:rsidRPr="00FC253A" w:rsidRDefault="00DF23D9" w:rsidP="009C3DBF">
      <w:pPr>
        <w:pStyle w:val="ListParagraph"/>
        <w:numPr>
          <w:ilvl w:val="0"/>
          <w:numId w:val="11"/>
        </w:numPr>
        <w:shd w:val="clear" w:color="auto" w:fill="FFFFFF"/>
        <w:jc w:val="left"/>
        <w:rPr>
          <w:rFonts w:ascii="Arial" w:hAnsi="Arial" w:cs="Arial"/>
          <w:i/>
          <w:sz w:val="28"/>
          <w:szCs w:val="28"/>
        </w:rPr>
      </w:pPr>
      <w:r w:rsidRPr="00DF23D9">
        <w:rPr>
          <w:rFonts w:ascii="Arial" w:hAnsi="Arial" w:cs="Arial"/>
          <w:i/>
          <w:sz w:val="28"/>
          <w:szCs w:val="28"/>
        </w:rPr>
        <w:t>Using a whole family approach</w:t>
      </w:r>
    </w:p>
    <w:p w:rsidR="009C3DBF" w:rsidRPr="00FC253A" w:rsidRDefault="00DF23D9" w:rsidP="009C3DBF">
      <w:pPr>
        <w:pStyle w:val="ListParagraph"/>
        <w:numPr>
          <w:ilvl w:val="0"/>
          <w:numId w:val="11"/>
        </w:numPr>
        <w:shd w:val="clear" w:color="auto" w:fill="FFFFFF"/>
        <w:jc w:val="left"/>
        <w:rPr>
          <w:rFonts w:ascii="Arial" w:hAnsi="Arial" w:cs="Arial"/>
          <w:i/>
          <w:sz w:val="28"/>
          <w:szCs w:val="28"/>
        </w:rPr>
      </w:pPr>
      <w:r w:rsidRPr="00DF23D9">
        <w:rPr>
          <w:rFonts w:ascii="Arial" w:hAnsi="Arial" w:cs="Arial"/>
          <w:i/>
          <w:sz w:val="28"/>
          <w:szCs w:val="28"/>
        </w:rPr>
        <w:t>The  process of change</w:t>
      </w:r>
    </w:p>
    <w:p w:rsidR="009C3DBF" w:rsidRPr="00FC253A" w:rsidRDefault="00DF23D9" w:rsidP="009C3DBF">
      <w:pPr>
        <w:pStyle w:val="ListParagraph"/>
        <w:numPr>
          <w:ilvl w:val="0"/>
          <w:numId w:val="11"/>
        </w:numPr>
        <w:shd w:val="clear" w:color="auto" w:fill="FFFFFF"/>
        <w:jc w:val="left"/>
        <w:rPr>
          <w:rFonts w:ascii="Arial" w:hAnsi="Arial" w:cs="Arial"/>
          <w:i/>
          <w:sz w:val="28"/>
          <w:szCs w:val="28"/>
        </w:rPr>
      </w:pPr>
      <w:r w:rsidRPr="00DF23D9">
        <w:rPr>
          <w:rFonts w:ascii="Arial" w:hAnsi="Arial" w:cs="Arial"/>
          <w:i/>
          <w:sz w:val="28"/>
          <w:szCs w:val="28"/>
        </w:rPr>
        <w:t>Exploring ambivalence.”</w:t>
      </w:r>
      <w:r w:rsidRPr="00DF23D9">
        <w:rPr>
          <w:rStyle w:val="FootnoteReference"/>
          <w:rFonts w:ascii="Arial" w:hAnsi="Arial" w:cs="Arial"/>
          <w:i/>
          <w:sz w:val="28"/>
          <w:szCs w:val="28"/>
        </w:rPr>
        <w:t>3</w:t>
      </w:r>
    </w:p>
    <w:p w:rsidR="009C3DBF" w:rsidRPr="00FC253A" w:rsidRDefault="009C3DBF" w:rsidP="009C3DBF">
      <w:pPr>
        <w:shd w:val="clear" w:color="auto" w:fill="FFFFFF"/>
        <w:jc w:val="left"/>
        <w:rPr>
          <w:rFonts w:ascii="Arial" w:hAnsi="Arial" w:cs="Arial"/>
          <w:i/>
          <w:sz w:val="28"/>
          <w:szCs w:val="28"/>
        </w:rPr>
      </w:pP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b/>
          <w:color w:val="4F81BD"/>
          <w:sz w:val="28"/>
          <w:szCs w:val="28"/>
        </w:rPr>
        <w:t>Level</w:t>
      </w:r>
      <w:r w:rsidRPr="00DF23D9">
        <w:rPr>
          <w:rFonts w:ascii="Arial" w:hAnsi="Arial" w:cs="Arial"/>
          <w:b/>
          <w:sz w:val="28"/>
          <w:szCs w:val="28"/>
        </w:rPr>
        <w:t xml:space="preserve"> </w:t>
      </w:r>
      <w:r w:rsidRPr="00DF23D9">
        <w:rPr>
          <w:rFonts w:ascii="Arial" w:hAnsi="Arial" w:cs="Arial"/>
          <w:sz w:val="28"/>
          <w:szCs w:val="28"/>
        </w:rPr>
        <w:t>is an indicator of the relative demand, complexity, depth of learning and of learner autonomy – this is set out in agreed “</w:t>
      </w:r>
      <w:r w:rsidRPr="00DF23D9">
        <w:rPr>
          <w:rFonts w:ascii="Arial" w:hAnsi="Arial" w:cs="Arial"/>
          <w:i/>
          <w:sz w:val="28"/>
          <w:szCs w:val="28"/>
        </w:rPr>
        <w:t xml:space="preserve">level descriptors’’ </w:t>
      </w:r>
      <w:r w:rsidRPr="00DF23D9">
        <w:rPr>
          <w:rFonts w:ascii="Arial" w:hAnsi="Arial" w:cs="Arial"/>
          <w:sz w:val="28"/>
          <w:szCs w:val="28"/>
        </w:rPr>
        <w:t>that are used across all the pillars in CQFW.</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sz w:val="28"/>
          <w:szCs w:val="28"/>
        </w:rPr>
        <w:t>The CQFW incorporates nine levels in total – Entry level, which is banded into three sub-levels, plus levels 1-8.  The diagram below illustrates the different levels with examples of qualifications and learning provision that sit within CQFW. Units on the QALL pillar can sit at any of these levels.</w:t>
      </w:r>
    </w:p>
    <w:p w:rsidR="009C3DBF" w:rsidRPr="00FC253A" w:rsidRDefault="009C3DBF" w:rsidP="009C3DBF">
      <w:pPr>
        <w:shd w:val="clear" w:color="auto" w:fill="FFFFFF"/>
        <w:jc w:val="left"/>
        <w:rPr>
          <w:rFonts w:ascii="Arial" w:hAnsi="Arial" w:cs="Arial"/>
          <w:sz w:val="28"/>
          <w:szCs w:val="28"/>
        </w:rPr>
      </w:pP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b/>
          <w:color w:val="4F81BD"/>
          <w:sz w:val="28"/>
          <w:szCs w:val="28"/>
        </w:rPr>
        <w:t>Credit</w:t>
      </w:r>
      <w:r w:rsidRPr="00DF23D9">
        <w:rPr>
          <w:rFonts w:ascii="Arial" w:hAnsi="Arial" w:cs="Arial"/>
          <w:b/>
          <w:sz w:val="28"/>
          <w:szCs w:val="28"/>
        </w:rPr>
        <w:t xml:space="preserve"> </w:t>
      </w:r>
      <w:r w:rsidRPr="00DF23D9">
        <w:rPr>
          <w:rFonts w:ascii="Arial" w:hAnsi="Arial" w:cs="Arial"/>
          <w:sz w:val="28"/>
          <w:szCs w:val="28"/>
        </w:rPr>
        <w:t>is a measure of the learning time assigned to a set of learning outcomes.  The learning time is based on the amount of time a typical learner might be expected to take to complete all of the learning relevant to the achievement of the learning outcomes.  This could include a range of different methods e.g. taught learning, guided reading, research, research, reflection, 1:1 discussions, work-based activities, assessment etc.</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sz w:val="28"/>
          <w:szCs w:val="28"/>
        </w:rPr>
        <w:t>1 credit is assigned 10 hours of learning time.</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shd w:val="clear" w:color="auto" w:fill="FFFFFF"/>
        <w:jc w:val="left"/>
        <w:rPr>
          <w:rFonts w:ascii="Arial" w:hAnsi="Arial" w:cs="Arial"/>
          <w:b/>
          <w:sz w:val="28"/>
          <w:szCs w:val="28"/>
        </w:rPr>
      </w:pPr>
      <w:r w:rsidRPr="00DF23D9">
        <w:rPr>
          <w:rFonts w:ascii="Arial" w:hAnsi="Arial" w:cs="Arial"/>
          <w:sz w:val="28"/>
          <w:szCs w:val="28"/>
        </w:rPr>
        <w:t xml:space="preserve">Learning outcomes and assessment criteria are assembled into a ‘’unit’’.  Each unit will have a clear title that indicates its content and it will be assigned a credit and level.  </w:t>
      </w:r>
    </w:p>
    <w:p w:rsidR="00761C0F" w:rsidRPr="00FC253A" w:rsidRDefault="00DF23D9" w:rsidP="00761C0F">
      <w:pPr>
        <w:shd w:val="clear" w:color="auto" w:fill="FFFFFF"/>
        <w:jc w:val="left"/>
        <w:rPr>
          <w:rFonts w:ascii="Arial" w:hAnsi="Arial" w:cs="Arial"/>
          <w:sz w:val="28"/>
          <w:szCs w:val="28"/>
        </w:rPr>
      </w:pPr>
      <w:r w:rsidRPr="00DF23D9">
        <w:rPr>
          <w:rFonts w:ascii="Arial" w:hAnsi="Arial" w:cs="Arial"/>
          <w:sz w:val="28"/>
          <w:szCs w:val="28"/>
        </w:rPr>
        <w:t xml:space="preserve"> </w:t>
      </w:r>
    </w:p>
    <w:p w:rsidR="00761C0F" w:rsidRPr="00FC253A" w:rsidRDefault="00761C0F" w:rsidP="00F32978">
      <w:pPr>
        <w:shd w:val="clear" w:color="auto" w:fill="FFFFFF"/>
        <w:jc w:val="left"/>
        <w:rPr>
          <w:rFonts w:ascii="Arial" w:hAnsi="Arial" w:cs="Arial"/>
          <w:b/>
          <w:color w:val="548DD4"/>
          <w:sz w:val="28"/>
          <w:szCs w:val="28"/>
        </w:rPr>
      </w:pPr>
    </w:p>
    <w:p w:rsidR="001C49EE" w:rsidRDefault="00DF23D9" w:rsidP="00F32978">
      <w:pPr>
        <w:shd w:val="clear" w:color="auto" w:fill="FFFFFF"/>
        <w:jc w:val="left"/>
        <w:rPr>
          <w:rFonts w:ascii="Arial" w:hAnsi="Arial" w:cs="Arial"/>
          <w:b/>
          <w:color w:val="548DD4"/>
          <w:sz w:val="28"/>
          <w:szCs w:val="28"/>
        </w:rPr>
      </w:pPr>
      <w:r w:rsidRPr="00DF23D9">
        <w:rPr>
          <w:rFonts w:ascii="Arial" w:hAnsi="Arial" w:cs="Arial"/>
          <w:b/>
          <w:color w:val="548DD4"/>
          <w:sz w:val="28"/>
          <w:szCs w:val="28"/>
        </w:rPr>
        <w:t>Is there any list or guidance about the kind of things that have already been accredited for social care, early years and childcare?</w:t>
      </w:r>
    </w:p>
    <w:p w:rsidR="00F32978" w:rsidRPr="00FC253A" w:rsidRDefault="00DF23D9" w:rsidP="00F32978">
      <w:pPr>
        <w:shd w:val="clear" w:color="auto" w:fill="FFFFFF"/>
        <w:jc w:val="left"/>
        <w:rPr>
          <w:rFonts w:ascii="Arial" w:hAnsi="Arial" w:cs="Arial"/>
          <w:sz w:val="28"/>
          <w:szCs w:val="28"/>
        </w:rPr>
      </w:pPr>
      <w:r w:rsidRPr="00DF23D9">
        <w:rPr>
          <w:rFonts w:ascii="Arial" w:hAnsi="Arial" w:cs="Arial"/>
          <w:b/>
          <w:color w:val="548DD4"/>
          <w:sz w:val="28"/>
          <w:szCs w:val="28"/>
        </w:rPr>
        <w:t xml:space="preserve"> </w:t>
      </w:r>
    </w:p>
    <w:p w:rsidR="00F32978" w:rsidRPr="00FC253A" w:rsidRDefault="00DF23D9" w:rsidP="00F32978">
      <w:pPr>
        <w:jc w:val="left"/>
        <w:rPr>
          <w:rFonts w:ascii="Arial" w:hAnsi="Arial" w:cs="Arial"/>
          <w:sz w:val="28"/>
          <w:szCs w:val="28"/>
        </w:rPr>
      </w:pPr>
      <w:r w:rsidRPr="00DF23D9">
        <w:rPr>
          <w:rFonts w:ascii="Arial" w:hAnsi="Arial" w:cs="Arial"/>
          <w:sz w:val="28"/>
          <w:szCs w:val="28"/>
        </w:rPr>
        <w:t xml:space="preserve">Yes, a range of learning has been accredited for social care, early years and child care via the pilot project led by the Care Council, more information about these </w:t>
      </w:r>
      <w:r w:rsidR="001C49EE">
        <w:rPr>
          <w:rFonts w:ascii="Arial" w:hAnsi="Arial" w:cs="Arial"/>
          <w:sz w:val="28"/>
          <w:szCs w:val="28"/>
        </w:rPr>
        <w:t>can be accessed on our website.</w:t>
      </w:r>
    </w:p>
    <w:p w:rsidR="00F32978" w:rsidRPr="00FC253A" w:rsidRDefault="00F32978" w:rsidP="00F32978">
      <w:pPr>
        <w:jc w:val="left"/>
        <w:rPr>
          <w:rFonts w:ascii="Arial" w:hAnsi="Arial" w:cs="Arial"/>
          <w:sz w:val="28"/>
          <w:szCs w:val="28"/>
        </w:rPr>
      </w:pPr>
    </w:p>
    <w:p w:rsidR="00F727D8" w:rsidRDefault="0061533E" w:rsidP="00F727D8">
      <w:pPr>
        <w:jc w:val="left"/>
        <w:rPr>
          <w:rFonts w:ascii="Arial" w:hAnsi="Arial" w:cs="Arial"/>
          <w:b/>
          <w:color w:val="548DD4"/>
          <w:sz w:val="28"/>
          <w:szCs w:val="28"/>
        </w:rPr>
      </w:pPr>
      <w:r>
        <w:rPr>
          <w:rFonts w:ascii="Arial" w:hAnsi="Arial" w:cs="Arial"/>
          <w:b/>
          <w:color w:val="548DD4"/>
          <w:sz w:val="28"/>
          <w:szCs w:val="28"/>
        </w:rPr>
        <w:lastRenderedPageBreak/>
        <w:t xml:space="preserve">How is </w:t>
      </w:r>
      <w:r w:rsidR="00DF23D9" w:rsidRPr="00DF23D9">
        <w:rPr>
          <w:rFonts w:ascii="Arial" w:hAnsi="Arial" w:cs="Arial"/>
          <w:b/>
          <w:color w:val="548DD4"/>
          <w:sz w:val="28"/>
          <w:szCs w:val="28"/>
        </w:rPr>
        <w:t>quality assured lifelong learning different to the Qualification and Credits Framework (QCF)?</w:t>
      </w:r>
    </w:p>
    <w:p w:rsidR="001C49EE" w:rsidRPr="00FC253A" w:rsidRDefault="001C49EE" w:rsidP="00F727D8">
      <w:pPr>
        <w:jc w:val="left"/>
        <w:rPr>
          <w:rFonts w:ascii="Arial" w:hAnsi="Arial" w:cs="Arial"/>
          <w:b/>
          <w:color w:val="548DD4"/>
          <w:sz w:val="28"/>
          <w:szCs w:val="28"/>
        </w:rPr>
      </w:pPr>
    </w:p>
    <w:p w:rsidR="00F727D8" w:rsidRPr="00FC253A" w:rsidRDefault="00DF23D9" w:rsidP="00F727D8">
      <w:pPr>
        <w:shd w:val="clear" w:color="auto" w:fill="FFFFFF"/>
        <w:jc w:val="left"/>
        <w:rPr>
          <w:rFonts w:ascii="Arial" w:hAnsi="Arial" w:cs="Arial"/>
          <w:sz w:val="28"/>
          <w:szCs w:val="28"/>
        </w:rPr>
      </w:pPr>
      <w:r w:rsidRPr="00DF23D9">
        <w:rPr>
          <w:rFonts w:ascii="Arial" w:hAnsi="Arial" w:cs="Arial"/>
          <w:sz w:val="28"/>
          <w:szCs w:val="28"/>
        </w:rPr>
        <w:t xml:space="preserve">Units utilised within the QCF diplomas for social care, early years and childcare are the building blocks that are combined by rules of combination into qualifications.  As the qualifications are recognised across Wales, Northern Ireland and England, the units within them are UK generic rather than Wales specific.  It is also unlikely that niche specialisms would be reflected within the QCF qualifications as there would be no market value for awarding organisations in making units available that would have a low take up across the UK. </w:t>
      </w:r>
    </w:p>
    <w:p w:rsidR="00F727D8" w:rsidRPr="00FC253A" w:rsidRDefault="00F727D8" w:rsidP="00F727D8">
      <w:pPr>
        <w:shd w:val="clear" w:color="auto" w:fill="FFFFFF"/>
        <w:jc w:val="left"/>
        <w:rPr>
          <w:rFonts w:ascii="Arial" w:hAnsi="Arial" w:cs="Arial"/>
          <w:sz w:val="28"/>
          <w:szCs w:val="28"/>
        </w:rPr>
      </w:pPr>
    </w:p>
    <w:p w:rsidR="00F727D8" w:rsidRPr="00FC253A" w:rsidRDefault="00DF23D9" w:rsidP="00F727D8">
      <w:pPr>
        <w:shd w:val="clear" w:color="auto" w:fill="FFFFFF"/>
        <w:jc w:val="left"/>
        <w:rPr>
          <w:rFonts w:ascii="Arial" w:hAnsi="Arial" w:cs="Arial"/>
          <w:sz w:val="28"/>
          <w:szCs w:val="28"/>
        </w:rPr>
      </w:pPr>
      <w:r w:rsidRPr="00DF23D9">
        <w:rPr>
          <w:rFonts w:ascii="Arial" w:hAnsi="Arial" w:cs="Arial"/>
          <w:sz w:val="28"/>
          <w:szCs w:val="28"/>
        </w:rPr>
        <w:t>The QALL pillar gives us the opportunity to accredit such specialist training as well as learning outside of the main qualifications that can support continuing professional development. It can also be responsive to Welsh Government policy and initiatives. In addition it can be used to accredit broad learning that can then be used as a “passport” across the sector e.g. the moving and handling passport for Wales.  In this case where there is duplication across QCF and QALL, learners may receive exemption for specified QCF units within the diploma qualifications.</w:t>
      </w:r>
    </w:p>
    <w:p w:rsidR="00F727D8" w:rsidRPr="00FC253A" w:rsidRDefault="00DF23D9" w:rsidP="00F727D8">
      <w:pPr>
        <w:jc w:val="left"/>
        <w:rPr>
          <w:rFonts w:ascii="Arial" w:hAnsi="Arial" w:cs="Arial"/>
          <w:sz w:val="28"/>
          <w:szCs w:val="28"/>
        </w:rPr>
      </w:pPr>
      <w:r w:rsidRPr="00DF23D9">
        <w:rPr>
          <w:rFonts w:ascii="Arial" w:hAnsi="Arial" w:cs="Arial"/>
          <w:sz w:val="28"/>
          <w:szCs w:val="28"/>
        </w:rPr>
        <w:t xml:space="preserve"> </w:t>
      </w:r>
    </w:p>
    <w:p w:rsidR="00F32978" w:rsidRPr="00FC253A" w:rsidRDefault="00F32978" w:rsidP="00F32978">
      <w:pPr>
        <w:shd w:val="clear" w:color="auto" w:fill="FFFFFF"/>
        <w:jc w:val="left"/>
        <w:rPr>
          <w:rFonts w:ascii="Arial" w:hAnsi="Arial" w:cs="Arial"/>
          <w:sz w:val="28"/>
          <w:szCs w:val="28"/>
        </w:rPr>
      </w:pPr>
    </w:p>
    <w:p w:rsidR="006C0BD9" w:rsidRPr="00FC253A" w:rsidRDefault="006C0BD9" w:rsidP="00547DA4">
      <w:pPr>
        <w:jc w:val="left"/>
        <w:rPr>
          <w:rFonts w:ascii="Arial" w:hAnsi="Arial" w:cs="Arial"/>
          <w:sz w:val="28"/>
          <w:szCs w:val="28"/>
        </w:rPr>
      </w:pPr>
    </w:p>
    <w:p w:rsidR="00F727D8" w:rsidRPr="0061533E" w:rsidRDefault="00DF23D9" w:rsidP="006C0BD9">
      <w:pPr>
        <w:jc w:val="left"/>
        <w:rPr>
          <w:rFonts w:ascii="Arial" w:hAnsi="Arial" w:cs="Arial"/>
          <w:b/>
          <w:color w:val="548DD4"/>
          <w:sz w:val="32"/>
          <w:szCs w:val="32"/>
        </w:rPr>
      </w:pPr>
      <w:r w:rsidRPr="0061533E">
        <w:rPr>
          <w:rFonts w:ascii="Arial" w:hAnsi="Arial" w:cs="Arial"/>
          <w:b/>
          <w:color w:val="548DD4"/>
          <w:sz w:val="32"/>
          <w:szCs w:val="32"/>
        </w:rPr>
        <w:t>How do I decide if quality assured lifelong learning is right for me or my organisation?</w:t>
      </w:r>
    </w:p>
    <w:p w:rsidR="00F727D8" w:rsidRPr="0061533E" w:rsidRDefault="00F727D8" w:rsidP="006C0BD9">
      <w:pPr>
        <w:jc w:val="left"/>
        <w:rPr>
          <w:rFonts w:ascii="Arial" w:hAnsi="Arial" w:cs="Arial"/>
          <w:b/>
          <w:color w:val="548DD4"/>
          <w:sz w:val="32"/>
          <w:szCs w:val="32"/>
        </w:rPr>
      </w:pPr>
    </w:p>
    <w:p w:rsidR="00604880" w:rsidRPr="0061533E" w:rsidRDefault="00DF23D9" w:rsidP="006C0BD9">
      <w:pPr>
        <w:jc w:val="left"/>
        <w:rPr>
          <w:rFonts w:ascii="Arial" w:hAnsi="Arial" w:cs="Arial"/>
          <w:sz w:val="28"/>
          <w:szCs w:val="28"/>
        </w:rPr>
      </w:pPr>
      <w:r w:rsidRPr="0061533E">
        <w:rPr>
          <w:rFonts w:ascii="Arial" w:hAnsi="Arial" w:cs="Arial"/>
          <w:sz w:val="28"/>
          <w:szCs w:val="28"/>
        </w:rPr>
        <w:t>Accrediting your learning on QALL is an important decision</w:t>
      </w:r>
      <w:r w:rsidR="0061533E">
        <w:rPr>
          <w:rFonts w:ascii="Arial" w:hAnsi="Arial" w:cs="Arial"/>
          <w:sz w:val="28"/>
          <w:szCs w:val="28"/>
        </w:rPr>
        <w:t xml:space="preserve"> and</w:t>
      </w:r>
      <w:r w:rsidRPr="0061533E">
        <w:rPr>
          <w:rFonts w:ascii="Arial" w:hAnsi="Arial" w:cs="Arial"/>
          <w:sz w:val="28"/>
          <w:szCs w:val="28"/>
        </w:rPr>
        <w:t xml:space="preserve"> will require effort and </w:t>
      </w:r>
      <w:r w:rsidR="0061533E">
        <w:rPr>
          <w:rFonts w:ascii="Arial" w:hAnsi="Arial" w:cs="Arial"/>
          <w:sz w:val="28"/>
          <w:szCs w:val="28"/>
        </w:rPr>
        <w:t>investment.</w:t>
      </w:r>
      <w:r w:rsidRPr="0061533E">
        <w:rPr>
          <w:rFonts w:ascii="Arial" w:hAnsi="Arial" w:cs="Arial"/>
          <w:sz w:val="28"/>
          <w:szCs w:val="28"/>
        </w:rPr>
        <w:t xml:space="preserve"> </w:t>
      </w:r>
      <w:r w:rsidR="0061533E">
        <w:rPr>
          <w:rFonts w:ascii="Arial" w:hAnsi="Arial" w:cs="Arial"/>
          <w:sz w:val="28"/>
          <w:szCs w:val="28"/>
        </w:rPr>
        <w:t>H</w:t>
      </w:r>
      <w:r w:rsidRPr="0061533E">
        <w:rPr>
          <w:rFonts w:ascii="Arial" w:hAnsi="Arial" w:cs="Arial"/>
          <w:sz w:val="28"/>
          <w:szCs w:val="28"/>
        </w:rPr>
        <w:t xml:space="preserve">owever, we believe that this is worthwhile as the benefits are important and far reaching </w:t>
      </w:r>
    </w:p>
    <w:p w:rsidR="00604880" w:rsidRPr="00FC253A" w:rsidRDefault="00604880" w:rsidP="006C0BD9">
      <w:pPr>
        <w:jc w:val="left"/>
        <w:rPr>
          <w:rFonts w:ascii="Arial" w:hAnsi="Arial" w:cs="Arial"/>
          <w:color w:val="548DD4"/>
          <w:sz w:val="28"/>
          <w:szCs w:val="28"/>
        </w:rPr>
      </w:pPr>
    </w:p>
    <w:p w:rsidR="006C0BD9" w:rsidRDefault="00DF23D9" w:rsidP="006C0BD9">
      <w:pPr>
        <w:jc w:val="left"/>
        <w:rPr>
          <w:rFonts w:ascii="Arial" w:hAnsi="Arial" w:cs="Arial"/>
          <w:b/>
          <w:color w:val="548DD4"/>
          <w:sz w:val="28"/>
          <w:szCs w:val="28"/>
        </w:rPr>
      </w:pPr>
      <w:r w:rsidRPr="00DF23D9">
        <w:rPr>
          <w:rFonts w:ascii="Arial" w:hAnsi="Arial" w:cs="Arial"/>
          <w:b/>
          <w:color w:val="548DD4"/>
          <w:sz w:val="28"/>
          <w:szCs w:val="28"/>
        </w:rPr>
        <w:t>Will it be more work for me?</w:t>
      </w:r>
    </w:p>
    <w:p w:rsidR="001C49EE" w:rsidRPr="00FC253A" w:rsidRDefault="001C49EE" w:rsidP="006C0BD9">
      <w:pPr>
        <w:jc w:val="left"/>
        <w:rPr>
          <w:rFonts w:ascii="Arial" w:hAnsi="Arial" w:cs="Arial"/>
          <w:b/>
          <w:color w:val="548DD4"/>
          <w:sz w:val="28"/>
          <w:szCs w:val="28"/>
        </w:rPr>
      </w:pPr>
    </w:p>
    <w:p w:rsidR="006C0BD9" w:rsidRPr="00FC253A" w:rsidRDefault="00DF23D9" w:rsidP="006C0BD9">
      <w:pPr>
        <w:shd w:val="clear" w:color="auto" w:fill="FFFFFF"/>
        <w:jc w:val="left"/>
        <w:rPr>
          <w:rFonts w:ascii="Arial" w:hAnsi="Arial" w:cs="Arial"/>
          <w:sz w:val="28"/>
          <w:szCs w:val="28"/>
        </w:rPr>
      </w:pPr>
      <w:r w:rsidRPr="00DF23D9">
        <w:rPr>
          <w:rFonts w:ascii="Arial" w:hAnsi="Arial" w:cs="Arial"/>
          <w:sz w:val="28"/>
          <w:szCs w:val="28"/>
        </w:rPr>
        <w:t xml:space="preserve">Yes, initially there will be additional work.  You will need to work closely with an awarding organisation to develop units for your learning during the accreditation process, this will mean developing learning outcomes and assessment criteria for the training.  However, the benefits should far out way the initial work in producing accredited units. Awarding organisations will provide guidance and support for you to do this </w:t>
      </w:r>
    </w:p>
    <w:p w:rsidR="006C0BD9" w:rsidRPr="00FC253A" w:rsidRDefault="006C0BD9" w:rsidP="00E22434">
      <w:pPr>
        <w:jc w:val="left"/>
        <w:rPr>
          <w:rFonts w:ascii="Arial" w:hAnsi="Arial" w:cs="Arial"/>
          <w:b/>
          <w:color w:val="548DD4"/>
          <w:sz w:val="28"/>
          <w:szCs w:val="28"/>
        </w:rPr>
      </w:pPr>
    </w:p>
    <w:p w:rsidR="001C49EE" w:rsidRDefault="001C49EE" w:rsidP="00E22434">
      <w:pPr>
        <w:jc w:val="left"/>
        <w:rPr>
          <w:rFonts w:ascii="Arial" w:hAnsi="Arial" w:cs="Arial"/>
          <w:b/>
          <w:color w:val="548DD4"/>
          <w:sz w:val="28"/>
          <w:szCs w:val="28"/>
        </w:rPr>
      </w:pPr>
    </w:p>
    <w:p w:rsidR="001C49EE" w:rsidRDefault="001C49EE" w:rsidP="00E22434">
      <w:pPr>
        <w:jc w:val="left"/>
        <w:rPr>
          <w:rFonts w:ascii="Arial" w:hAnsi="Arial" w:cs="Arial"/>
          <w:b/>
          <w:color w:val="548DD4"/>
          <w:sz w:val="28"/>
          <w:szCs w:val="28"/>
        </w:rPr>
      </w:pPr>
    </w:p>
    <w:p w:rsidR="001C49EE" w:rsidRDefault="001C49EE" w:rsidP="00E22434">
      <w:pPr>
        <w:jc w:val="left"/>
        <w:rPr>
          <w:rFonts w:ascii="Arial" w:hAnsi="Arial" w:cs="Arial"/>
          <w:b/>
          <w:color w:val="548DD4"/>
          <w:sz w:val="28"/>
          <w:szCs w:val="28"/>
        </w:rPr>
      </w:pPr>
    </w:p>
    <w:p w:rsidR="001C49EE" w:rsidRDefault="00DF23D9" w:rsidP="00E22434">
      <w:pPr>
        <w:jc w:val="left"/>
        <w:rPr>
          <w:rFonts w:ascii="Arial" w:hAnsi="Arial" w:cs="Arial"/>
          <w:b/>
          <w:color w:val="548DD4"/>
          <w:sz w:val="28"/>
          <w:szCs w:val="28"/>
        </w:rPr>
      </w:pPr>
      <w:r w:rsidRPr="00DF23D9">
        <w:rPr>
          <w:rFonts w:ascii="Arial" w:hAnsi="Arial" w:cs="Arial"/>
          <w:b/>
          <w:color w:val="548DD4"/>
          <w:sz w:val="28"/>
          <w:szCs w:val="28"/>
        </w:rPr>
        <w:lastRenderedPageBreak/>
        <w:t>Our training works fine as it is.  What is the point of accrediting it?</w:t>
      </w:r>
    </w:p>
    <w:p w:rsidR="00785873" w:rsidRPr="00FC253A"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   </w:t>
      </w:r>
    </w:p>
    <w:p w:rsidR="009C3DBF" w:rsidRPr="00FC253A" w:rsidRDefault="00DF23D9" w:rsidP="009C3DBF">
      <w:pPr>
        <w:shd w:val="clear" w:color="auto" w:fill="FFFFFF"/>
        <w:jc w:val="left"/>
        <w:rPr>
          <w:rFonts w:ascii="Arial" w:hAnsi="Arial" w:cs="Arial"/>
          <w:sz w:val="28"/>
          <w:szCs w:val="28"/>
        </w:rPr>
      </w:pPr>
      <w:r w:rsidRPr="00DF23D9">
        <w:rPr>
          <w:rFonts w:ascii="Arial" w:hAnsi="Arial" w:cs="Arial"/>
          <w:sz w:val="28"/>
          <w:szCs w:val="28"/>
        </w:rPr>
        <w:t xml:space="preserve">As quality assured lifelong learning is only available in Wales there are particular benefits available to employers and learners.  Credit based learning is widely accepted across Wales and can be used to: </w:t>
      </w:r>
    </w:p>
    <w:p w:rsidR="009C3DBF" w:rsidRPr="00FC253A" w:rsidRDefault="009C3DBF" w:rsidP="009C3DBF">
      <w:pPr>
        <w:shd w:val="clear" w:color="auto" w:fill="FFFFFF"/>
        <w:jc w:val="left"/>
        <w:rPr>
          <w:rFonts w:ascii="Arial" w:hAnsi="Arial" w:cs="Arial"/>
          <w:sz w:val="28"/>
          <w:szCs w:val="28"/>
        </w:rPr>
      </w:pPr>
    </w:p>
    <w:p w:rsidR="009C3DBF" w:rsidRPr="00FC253A" w:rsidRDefault="00DF23D9" w:rsidP="009C3DBF">
      <w:pPr>
        <w:pStyle w:val="ListParagraph"/>
        <w:numPr>
          <w:ilvl w:val="0"/>
          <w:numId w:val="2"/>
        </w:numPr>
        <w:shd w:val="clear" w:color="auto" w:fill="FFFFFF"/>
        <w:ind w:left="720"/>
        <w:jc w:val="left"/>
        <w:rPr>
          <w:rFonts w:ascii="Arial" w:hAnsi="Arial" w:cs="Arial"/>
          <w:sz w:val="28"/>
          <w:szCs w:val="28"/>
        </w:rPr>
      </w:pPr>
      <w:r w:rsidRPr="00DF23D9">
        <w:rPr>
          <w:rFonts w:ascii="Arial" w:hAnsi="Arial" w:cs="Arial"/>
          <w:sz w:val="28"/>
          <w:szCs w:val="28"/>
        </w:rPr>
        <w:t>Provide the stepping stones to achievement of formal qualifications – this could either be exemptions for specified learning or in building the confidence of those who may not have been involved i</w:t>
      </w:r>
      <w:r w:rsidR="001C49EE">
        <w:rPr>
          <w:rFonts w:ascii="Arial" w:hAnsi="Arial" w:cs="Arial"/>
          <w:sz w:val="28"/>
          <w:szCs w:val="28"/>
        </w:rPr>
        <w:t>n formal learning for some time</w:t>
      </w:r>
      <w:r w:rsidRPr="00DF23D9">
        <w:rPr>
          <w:rFonts w:ascii="Arial" w:hAnsi="Arial" w:cs="Arial"/>
          <w:sz w:val="28"/>
          <w:szCs w:val="28"/>
        </w:rPr>
        <w:t>;</w:t>
      </w:r>
    </w:p>
    <w:p w:rsidR="009C3DBF" w:rsidRPr="00FC253A" w:rsidRDefault="00DF23D9" w:rsidP="009C3DBF">
      <w:pPr>
        <w:pStyle w:val="ListParagraph"/>
        <w:numPr>
          <w:ilvl w:val="0"/>
          <w:numId w:val="2"/>
        </w:numPr>
        <w:shd w:val="clear" w:color="auto" w:fill="FFFFFF"/>
        <w:ind w:left="720"/>
        <w:jc w:val="left"/>
        <w:rPr>
          <w:rFonts w:ascii="Arial" w:hAnsi="Arial" w:cs="Arial"/>
          <w:sz w:val="28"/>
          <w:szCs w:val="28"/>
        </w:rPr>
      </w:pPr>
      <w:r w:rsidRPr="00DF23D9">
        <w:rPr>
          <w:rFonts w:ascii="Arial" w:hAnsi="Arial" w:cs="Arial"/>
          <w:sz w:val="28"/>
          <w:szCs w:val="28"/>
        </w:rPr>
        <w:t>Facilitate transfer to formal learning e.g. vocational or academic qualifications;</w:t>
      </w:r>
    </w:p>
    <w:p w:rsidR="009C3DBF" w:rsidRPr="00FC253A" w:rsidRDefault="00DF23D9" w:rsidP="009C3DBF">
      <w:pPr>
        <w:pStyle w:val="ListParagraph"/>
        <w:numPr>
          <w:ilvl w:val="0"/>
          <w:numId w:val="2"/>
        </w:numPr>
        <w:shd w:val="clear" w:color="auto" w:fill="FFFFFF"/>
        <w:ind w:left="720"/>
        <w:jc w:val="left"/>
        <w:rPr>
          <w:rFonts w:ascii="Arial" w:hAnsi="Arial" w:cs="Arial"/>
          <w:sz w:val="28"/>
          <w:szCs w:val="28"/>
        </w:rPr>
      </w:pPr>
      <w:r w:rsidRPr="00DF23D9">
        <w:rPr>
          <w:rFonts w:ascii="Arial" w:hAnsi="Arial" w:cs="Arial"/>
          <w:sz w:val="28"/>
          <w:szCs w:val="28"/>
        </w:rPr>
        <w:t>Facilitate the accreditation of learning that has a specific Welsh perspective or is responding to Welsh policy drivers;</w:t>
      </w:r>
    </w:p>
    <w:p w:rsidR="009C3DBF" w:rsidRPr="00FC253A" w:rsidRDefault="00DF23D9" w:rsidP="009C3DBF">
      <w:pPr>
        <w:pStyle w:val="ListParagraph"/>
        <w:numPr>
          <w:ilvl w:val="0"/>
          <w:numId w:val="2"/>
        </w:numPr>
        <w:shd w:val="clear" w:color="auto" w:fill="FFFFFF"/>
        <w:ind w:left="720"/>
        <w:jc w:val="left"/>
        <w:rPr>
          <w:rFonts w:ascii="Arial" w:hAnsi="Arial" w:cs="Arial"/>
          <w:sz w:val="28"/>
          <w:szCs w:val="28"/>
        </w:rPr>
      </w:pPr>
      <w:r w:rsidRPr="00DF23D9">
        <w:rPr>
          <w:rFonts w:ascii="Arial" w:hAnsi="Arial" w:cs="Arial"/>
          <w:sz w:val="28"/>
          <w:szCs w:val="28"/>
        </w:rPr>
        <w:t>Accredit ‘’niche’’ or specialist training – some of this may not have been accredited as part of the wider qualifications as there may be little take up or demand for it due to its’ specialism, QALL provides an opportunity to formally recognise this;</w:t>
      </w:r>
    </w:p>
    <w:p w:rsidR="009C3DBF" w:rsidRPr="00FC253A" w:rsidRDefault="00DF23D9" w:rsidP="009C3DBF">
      <w:pPr>
        <w:pStyle w:val="ListParagraph"/>
        <w:numPr>
          <w:ilvl w:val="0"/>
          <w:numId w:val="2"/>
        </w:numPr>
        <w:shd w:val="clear" w:color="auto" w:fill="FFFFFF"/>
        <w:ind w:left="720"/>
        <w:jc w:val="left"/>
        <w:rPr>
          <w:rFonts w:ascii="Arial" w:hAnsi="Arial" w:cs="Arial"/>
          <w:sz w:val="28"/>
          <w:szCs w:val="28"/>
        </w:rPr>
      </w:pPr>
      <w:r w:rsidRPr="00DF23D9">
        <w:rPr>
          <w:rFonts w:ascii="Arial" w:hAnsi="Arial" w:cs="Arial"/>
          <w:sz w:val="28"/>
          <w:szCs w:val="28"/>
        </w:rPr>
        <w:t>Provide value and recognition of learning undertaken by the workforce;</w:t>
      </w:r>
    </w:p>
    <w:p w:rsidR="009C3DBF" w:rsidRPr="00FC253A" w:rsidRDefault="00DF23D9" w:rsidP="009C3DBF">
      <w:pPr>
        <w:pStyle w:val="ListParagraph"/>
        <w:numPr>
          <w:ilvl w:val="0"/>
          <w:numId w:val="2"/>
        </w:numPr>
        <w:shd w:val="clear" w:color="auto" w:fill="FFFFFF"/>
        <w:ind w:left="720"/>
        <w:jc w:val="left"/>
        <w:rPr>
          <w:rFonts w:ascii="Arial" w:hAnsi="Arial" w:cs="Arial"/>
          <w:sz w:val="28"/>
          <w:szCs w:val="28"/>
        </w:rPr>
      </w:pPr>
      <w:r w:rsidRPr="00DF23D9">
        <w:rPr>
          <w:rFonts w:ascii="Arial" w:hAnsi="Arial" w:cs="Arial"/>
          <w:sz w:val="28"/>
          <w:szCs w:val="28"/>
        </w:rPr>
        <w:t>Provide status to roles within the sector and specialist learning that may have been undertaken – in fact, an element of professionalisation;</w:t>
      </w:r>
    </w:p>
    <w:p w:rsidR="00091EB8" w:rsidRDefault="00DF23D9">
      <w:pPr>
        <w:pStyle w:val="ListParagraph"/>
        <w:numPr>
          <w:ilvl w:val="0"/>
          <w:numId w:val="2"/>
        </w:numPr>
        <w:shd w:val="clear" w:color="auto" w:fill="FFFFFF"/>
        <w:ind w:left="720"/>
        <w:jc w:val="left"/>
        <w:rPr>
          <w:rFonts w:ascii="Arial" w:hAnsi="Arial" w:cs="Arial"/>
          <w:sz w:val="28"/>
          <w:szCs w:val="28"/>
        </w:rPr>
      </w:pPr>
      <w:r w:rsidRPr="00DF23D9">
        <w:rPr>
          <w:rFonts w:ascii="Arial" w:hAnsi="Arial" w:cs="Arial"/>
          <w:sz w:val="28"/>
          <w:szCs w:val="28"/>
        </w:rPr>
        <w:t xml:space="preserve">Aid continuing professional development – this is of particular importance for those workers who need to provide evidence of CPD for registration purposes, it also contributes to good quality service provision; </w:t>
      </w:r>
    </w:p>
    <w:p w:rsidR="00091EB8" w:rsidRDefault="00DF23D9">
      <w:pPr>
        <w:pStyle w:val="ListParagraph"/>
        <w:numPr>
          <w:ilvl w:val="0"/>
          <w:numId w:val="2"/>
        </w:numPr>
        <w:shd w:val="clear" w:color="auto" w:fill="FFFFFF"/>
        <w:ind w:left="720"/>
        <w:jc w:val="left"/>
        <w:rPr>
          <w:rFonts w:ascii="Arial" w:hAnsi="Arial" w:cs="Arial"/>
          <w:sz w:val="28"/>
          <w:szCs w:val="28"/>
        </w:rPr>
      </w:pPr>
      <w:r w:rsidRPr="00DF23D9">
        <w:rPr>
          <w:rFonts w:ascii="Arial" w:hAnsi="Arial" w:cs="Arial"/>
          <w:sz w:val="28"/>
          <w:szCs w:val="28"/>
        </w:rPr>
        <w:t xml:space="preserve">Aid recruitment and retention – formal achievement of learning can be a motivating factor for the workforce and good opportunities for learning and development can often be the deciding factor when choosing which employer one should work for; </w:t>
      </w:r>
    </w:p>
    <w:p w:rsidR="00091EB8" w:rsidRDefault="00DF23D9">
      <w:pPr>
        <w:pStyle w:val="ListParagraph"/>
        <w:numPr>
          <w:ilvl w:val="0"/>
          <w:numId w:val="2"/>
        </w:numPr>
        <w:ind w:left="709"/>
        <w:rPr>
          <w:rFonts w:ascii="Arial" w:hAnsi="Arial" w:cs="Arial"/>
          <w:sz w:val="28"/>
          <w:szCs w:val="28"/>
        </w:rPr>
      </w:pPr>
      <w:r w:rsidRPr="00DF23D9">
        <w:rPr>
          <w:rFonts w:ascii="Arial" w:hAnsi="Arial" w:cs="Arial"/>
          <w:sz w:val="28"/>
          <w:szCs w:val="28"/>
        </w:rPr>
        <w:t>Provide evidence to regulators and commissioners of services of quality assured learning undertaken at a particular level by the workforce</w:t>
      </w:r>
      <w:r w:rsidR="000C4CB0">
        <w:rPr>
          <w:rFonts w:ascii="Arial" w:hAnsi="Arial" w:cs="Arial"/>
          <w:sz w:val="28"/>
          <w:szCs w:val="28"/>
        </w:rPr>
        <w:t>; and</w:t>
      </w:r>
    </w:p>
    <w:p w:rsidR="000C4CB0" w:rsidRDefault="000C4CB0">
      <w:pPr>
        <w:pStyle w:val="ListParagraph"/>
        <w:numPr>
          <w:ilvl w:val="0"/>
          <w:numId w:val="2"/>
        </w:numPr>
        <w:ind w:left="709"/>
        <w:rPr>
          <w:rFonts w:ascii="Arial" w:hAnsi="Arial" w:cs="Arial"/>
          <w:sz w:val="28"/>
          <w:szCs w:val="28"/>
        </w:rPr>
      </w:pPr>
      <w:r>
        <w:rPr>
          <w:rFonts w:ascii="Arial" w:hAnsi="Arial" w:cs="Arial"/>
          <w:sz w:val="28"/>
          <w:szCs w:val="28"/>
        </w:rPr>
        <w:t>Contribute to improvements in the quality of services and service outcomes.</w:t>
      </w:r>
    </w:p>
    <w:p w:rsidR="00091EB8" w:rsidRDefault="00091EB8">
      <w:pPr>
        <w:rPr>
          <w:sz w:val="28"/>
          <w:szCs w:val="28"/>
        </w:rPr>
      </w:pPr>
    </w:p>
    <w:p w:rsidR="008239CC" w:rsidRDefault="00DF23D9" w:rsidP="006C0BD9">
      <w:pPr>
        <w:shd w:val="clear" w:color="auto" w:fill="FFFFFF"/>
        <w:jc w:val="left"/>
        <w:rPr>
          <w:rFonts w:ascii="Arial" w:hAnsi="Arial" w:cs="Arial"/>
          <w:b/>
          <w:color w:val="548DD4"/>
          <w:sz w:val="28"/>
          <w:szCs w:val="28"/>
        </w:rPr>
      </w:pPr>
      <w:r w:rsidRPr="00DF23D9">
        <w:rPr>
          <w:rFonts w:ascii="Arial" w:hAnsi="Arial" w:cs="Arial"/>
          <w:b/>
          <w:color w:val="548DD4"/>
          <w:sz w:val="28"/>
          <w:szCs w:val="28"/>
        </w:rPr>
        <w:t>How much will it cost me?</w:t>
      </w:r>
    </w:p>
    <w:p w:rsidR="001C49EE" w:rsidRPr="00FC253A" w:rsidRDefault="001C49EE" w:rsidP="006C0BD9">
      <w:pPr>
        <w:shd w:val="clear" w:color="auto" w:fill="FFFFFF"/>
        <w:jc w:val="left"/>
        <w:rPr>
          <w:rFonts w:ascii="Arial" w:hAnsi="Arial" w:cs="Arial"/>
          <w:b/>
          <w:color w:val="548DD4"/>
          <w:sz w:val="28"/>
          <w:szCs w:val="28"/>
        </w:rPr>
      </w:pPr>
    </w:p>
    <w:p w:rsidR="002D2DCF" w:rsidRPr="00FC253A" w:rsidRDefault="00DF23D9" w:rsidP="002D2DCF">
      <w:pPr>
        <w:jc w:val="left"/>
        <w:rPr>
          <w:rFonts w:ascii="Arial" w:hAnsi="Arial" w:cs="Arial"/>
          <w:sz w:val="28"/>
          <w:szCs w:val="28"/>
        </w:rPr>
      </w:pPr>
      <w:r w:rsidRPr="00DF23D9">
        <w:rPr>
          <w:rFonts w:ascii="Arial" w:hAnsi="Arial" w:cs="Arial"/>
          <w:sz w:val="28"/>
          <w:szCs w:val="28"/>
        </w:rPr>
        <w:t xml:space="preserve">Awarding organisations make varying charges for their services and it is worth checking these out before committing to work with a particular one.  Some will make charges to support the development of units, </w:t>
      </w:r>
      <w:r w:rsidRPr="00DF23D9">
        <w:rPr>
          <w:rFonts w:ascii="Arial" w:hAnsi="Arial" w:cs="Arial"/>
          <w:sz w:val="28"/>
          <w:szCs w:val="28"/>
        </w:rPr>
        <w:lastRenderedPageBreak/>
        <w:t>some will charge for you to become a recognised centre, some charge for registration and certification of learners and others charge for certification only.</w:t>
      </w:r>
    </w:p>
    <w:p w:rsidR="002D2DCF" w:rsidRPr="00FC253A" w:rsidRDefault="002D2DCF" w:rsidP="002D2DCF">
      <w:pPr>
        <w:jc w:val="left"/>
        <w:rPr>
          <w:rFonts w:ascii="Arial" w:hAnsi="Arial" w:cs="Arial"/>
          <w:sz w:val="28"/>
          <w:szCs w:val="28"/>
        </w:rPr>
      </w:pPr>
    </w:p>
    <w:p w:rsidR="002D2DCF" w:rsidRPr="00FC253A" w:rsidRDefault="00DF23D9" w:rsidP="002D2DCF">
      <w:pPr>
        <w:jc w:val="left"/>
        <w:rPr>
          <w:rFonts w:ascii="Arial" w:hAnsi="Arial" w:cs="Arial"/>
          <w:sz w:val="28"/>
          <w:szCs w:val="28"/>
        </w:rPr>
      </w:pPr>
      <w:r w:rsidRPr="00DF23D9">
        <w:rPr>
          <w:rFonts w:ascii="Arial" w:hAnsi="Arial" w:cs="Arial"/>
          <w:sz w:val="28"/>
          <w:szCs w:val="28"/>
        </w:rPr>
        <w:t>You may wish to partner with an existing recognised centre such as an FE college or employer based centre to reduce costs.</w:t>
      </w:r>
    </w:p>
    <w:p w:rsidR="002D2DCF" w:rsidRPr="00FC253A" w:rsidRDefault="002D2DCF" w:rsidP="00E22434">
      <w:pPr>
        <w:jc w:val="left"/>
        <w:rPr>
          <w:rFonts w:ascii="Arial" w:hAnsi="Arial" w:cs="Arial"/>
          <w:sz w:val="28"/>
          <w:szCs w:val="28"/>
        </w:rPr>
      </w:pPr>
    </w:p>
    <w:p w:rsidR="006C3764" w:rsidRPr="00FC253A" w:rsidRDefault="00DF23D9" w:rsidP="00E22434">
      <w:pPr>
        <w:jc w:val="left"/>
        <w:rPr>
          <w:rFonts w:ascii="Arial" w:hAnsi="Arial" w:cs="Arial"/>
          <w:sz w:val="28"/>
          <w:szCs w:val="28"/>
        </w:rPr>
      </w:pPr>
      <w:r w:rsidRPr="00DF23D9">
        <w:rPr>
          <w:rFonts w:ascii="Arial" w:hAnsi="Arial" w:cs="Arial"/>
          <w:sz w:val="28"/>
          <w:szCs w:val="28"/>
        </w:rPr>
        <w:t xml:space="preserve">The Care Council does not currently make a charge for endorsement of units for QALL.     </w:t>
      </w:r>
    </w:p>
    <w:p w:rsidR="00E832EE" w:rsidRPr="00FC253A" w:rsidRDefault="00E832EE" w:rsidP="00E22434">
      <w:pPr>
        <w:jc w:val="left"/>
        <w:rPr>
          <w:rFonts w:ascii="Arial" w:hAnsi="Arial" w:cs="Arial"/>
          <w:sz w:val="28"/>
          <w:szCs w:val="28"/>
        </w:rPr>
      </w:pPr>
    </w:p>
    <w:p w:rsidR="001C49EE" w:rsidRDefault="00DF23D9" w:rsidP="00E832EE">
      <w:pPr>
        <w:jc w:val="left"/>
        <w:rPr>
          <w:rFonts w:ascii="Arial" w:hAnsi="Arial" w:cs="Arial"/>
          <w:b/>
          <w:color w:val="548DD4"/>
          <w:sz w:val="28"/>
          <w:szCs w:val="28"/>
        </w:rPr>
      </w:pPr>
      <w:r w:rsidRPr="00DF23D9">
        <w:rPr>
          <w:rFonts w:ascii="Arial" w:hAnsi="Arial" w:cs="Arial"/>
          <w:b/>
          <w:color w:val="548DD4"/>
          <w:sz w:val="28"/>
          <w:szCs w:val="28"/>
        </w:rPr>
        <w:t>Can I deliver accredited training to other agencies / organisations?</w:t>
      </w:r>
    </w:p>
    <w:p w:rsidR="00E832EE" w:rsidRPr="00FC253A" w:rsidRDefault="00DF23D9" w:rsidP="00E832EE">
      <w:pPr>
        <w:jc w:val="left"/>
        <w:rPr>
          <w:rFonts w:ascii="Arial" w:hAnsi="Arial" w:cs="Arial"/>
          <w:b/>
          <w:color w:val="548DD4"/>
          <w:sz w:val="28"/>
          <w:szCs w:val="28"/>
        </w:rPr>
      </w:pPr>
      <w:r w:rsidRPr="00DF23D9">
        <w:rPr>
          <w:rFonts w:ascii="Arial" w:hAnsi="Arial" w:cs="Arial"/>
          <w:b/>
          <w:color w:val="548DD4"/>
          <w:sz w:val="28"/>
          <w:szCs w:val="28"/>
        </w:rPr>
        <w:t xml:space="preserve"> </w:t>
      </w:r>
    </w:p>
    <w:p w:rsidR="002D2DCF" w:rsidRPr="00FC253A" w:rsidRDefault="00DF23D9" w:rsidP="002D2DCF">
      <w:pPr>
        <w:jc w:val="left"/>
        <w:rPr>
          <w:rFonts w:ascii="Arial" w:hAnsi="Arial" w:cs="Arial"/>
          <w:sz w:val="28"/>
          <w:szCs w:val="28"/>
        </w:rPr>
      </w:pPr>
      <w:r w:rsidRPr="00DF23D9">
        <w:rPr>
          <w:rFonts w:ascii="Arial" w:hAnsi="Arial" w:cs="Arial"/>
          <w:sz w:val="28"/>
          <w:szCs w:val="28"/>
        </w:rPr>
        <w:t>Yes, as long as this has not been restricted as a condition of the endorsement of the units by the Care Council.</w:t>
      </w:r>
    </w:p>
    <w:p w:rsidR="00A10FC1" w:rsidRPr="00FC253A" w:rsidRDefault="00A10FC1" w:rsidP="00E22434">
      <w:pPr>
        <w:jc w:val="left"/>
        <w:rPr>
          <w:rFonts w:ascii="Arial" w:hAnsi="Arial" w:cs="Arial"/>
          <w:b/>
          <w:color w:val="548DD4"/>
          <w:sz w:val="28"/>
          <w:szCs w:val="28"/>
        </w:rPr>
      </w:pPr>
    </w:p>
    <w:p w:rsidR="0047409E" w:rsidRDefault="00DF23D9" w:rsidP="00E16098">
      <w:pPr>
        <w:shd w:val="clear" w:color="auto" w:fill="FFFFFF"/>
        <w:jc w:val="left"/>
        <w:rPr>
          <w:rFonts w:ascii="Arial" w:hAnsi="Arial" w:cs="Arial"/>
          <w:b/>
          <w:color w:val="548DD4"/>
          <w:sz w:val="28"/>
          <w:szCs w:val="28"/>
        </w:rPr>
      </w:pPr>
      <w:r w:rsidRPr="00DF23D9">
        <w:rPr>
          <w:rFonts w:ascii="Arial" w:hAnsi="Arial" w:cs="Arial"/>
          <w:b/>
          <w:color w:val="548DD4"/>
          <w:sz w:val="28"/>
          <w:szCs w:val="28"/>
        </w:rPr>
        <w:t xml:space="preserve">How do I decide which learning might be appropriate for accreditation on the QALL pillar? </w:t>
      </w:r>
    </w:p>
    <w:p w:rsidR="001C49EE" w:rsidRPr="00FC253A" w:rsidRDefault="001C49EE" w:rsidP="00E16098">
      <w:pPr>
        <w:shd w:val="clear" w:color="auto" w:fill="FFFFFF"/>
        <w:jc w:val="left"/>
        <w:rPr>
          <w:rFonts w:ascii="Arial" w:hAnsi="Arial" w:cs="Arial"/>
          <w:sz w:val="28"/>
          <w:szCs w:val="28"/>
        </w:rPr>
      </w:pPr>
    </w:p>
    <w:p w:rsidR="002006E3" w:rsidRPr="00FC253A" w:rsidRDefault="00DF23D9" w:rsidP="002006E3">
      <w:pPr>
        <w:jc w:val="left"/>
        <w:rPr>
          <w:rFonts w:ascii="Arial" w:hAnsi="Arial" w:cs="Arial"/>
          <w:sz w:val="28"/>
          <w:szCs w:val="28"/>
        </w:rPr>
      </w:pPr>
      <w:r w:rsidRPr="00DF23D9">
        <w:rPr>
          <w:rFonts w:ascii="Arial" w:hAnsi="Arial" w:cs="Arial"/>
          <w:sz w:val="28"/>
          <w:szCs w:val="28"/>
        </w:rPr>
        <w:t>The focus of the QALL is on the accreditation of learning that is not part of formal qualifications.  Examples of learning accredited to date for social care, early years and childcare can be fo</w:t>
      </w:r>
      <w:r w:rsidR="001C49EE">
        <w:rPr>
          <w:rFonts w:ascii="Arial" w:hAnsi="Arial" w:cs="Arial"/>
          <w:sz w:val="28"/>
          <w:szCs w:val="28"/>
        </w:rPr>
        <w:t>und on the Care Council website.</w:t>
      </w:r>
    </w:p>
    <w:p w:rsidR="002006E3" w:rsidRPr="00FC253A" w:rsidRDefault="002006E3" w:rsidP="002006E3">
      <w:pPr>
        <w:jc w:val="left"/>
        <w:rPr>
          <w:rFonts w:ascii="Arial" w:hAnsi="Arial" w:cs="Arial"/>
          <w:sz w:val="28"/>
          <w:szCs w:val="28"/>
        </w:rPr>
      </w:pPr>
    </w:p>
    <w:p w:rsidR="00755559" w:rsidRPr="00FC253A" w:rsidRDefault="00DF23D9" w:rsidP="00755559">
      <w:pPr>
        <w:shd w:val="clear" w:color="auto" w:fill="FFFFFF"/>
        <w:jc w:val="left"/>
        <w:rPr>
          <w:rFonts w:ascii="Arial" w:hAnsi="Arial" w:cs="Arial"/>
          <w:sz w:val="28"/>
          <w:szCs w:val="28"/>
        </w:rPr>
      </w:pPr>
      <w:r w:rsidRPr="00DF23D9">
        <w:rPr>
          <w:rFonts w:ascii="Arial" w:hAnsi="Arial" w:cs="Arial"/>
          <w:sz w:val="28"/>
          <w:szCs w:val="28"/>
        </w:rPr>
        <w:t>There are a number of key principles that underpin the use of units on the QALL pillar of CQFW:</w:t>
      </w:r>
    </w:p>
    <w:p w:rsidR="00755559" w:rsidRPr="00FC253A" w:rsidRDefault="00755559" w:rsidP="00755559">
      <w:pPr>
        <w:shd w:val="clear" w:color="auto" w:fill="FFFFFF"/>
        <w:jc w:val="left"/>
        <w:rPr>
          <w:rFonts w:ascii="Arial" w:hAnsi="Arial" w:cs="Arial"/>
          <w:sz w:val="28"/>
          <w:szCs w:val="28"/>
        </w:rPr>
      </w:pPr>
    </w:p>
    <w:p w:rsidR="00755559" w:rsidRPr="00FC253A" w:rsidRDefault="00DF23D9" w:rsidP="00755559">
      <w:pPr>
        <w:pStyle w:val="ListParagraph"/>
        <w:numPr>
          <w:ilvl w:val="0"/>
          <w:numId w:val="4"/>
        </w:numPr>
        <w:shd w:val="clear" w:color="auto" w:fill="FFFFFF"/>
        <w:jc w:val="left"/>
        <w:rPr>
          <w:rFonts w:ascii="Arial" w:hAnsi="Arial" w:cs="Arial"/>
          <w:sz w:val="28"/>
          <w:szCs w:val="28"/>
        </w:rPr>
      </w:pPr>
      <w:r w:rsidRPr="00DF23D9">
        <w:rPr>
          <w:rFonts w:ascii="Arial" w:hAnsi="Arial" w:cs="Arial"/>
          <w:sz w:val="28"/>
          <w:szCs w:val="28"/>
        </w:rPr>
        <w:t>Units must not duplicate existing provision on the QALL pillar of CQFW</w:t>
      </w:r>
    </w:p>
    <w:p w:rsidR="00755559" w:rsidRPr="00FC253A" w:rsidRDefault="00DF23D9" w:rsidP="00755559">
      <w:pPr>
        <w:pStyle w:val="ListParagraph"/>
        <w:numPr>
          <w:ilvl w:val="0"/>
          <w:numId w:val="4"/>
        </w:numPr>
        <w:shd w:val="clear" w:color="auto" w:fill="FFFFFF"/>
        <w:jc w:val="left"/>
        <w:rPr>
          <w:rFonts w:ascii="Arial" w:hAnsi="Arial" w:cs="Arial"/>
          <w:sz w:val="28"/>
          <w:szCs w:val="28"/>
        </w:rPr>
      </w:pPr>
      <w:r w:rsidRPr="00DF23D9">
        <w:rPr>
          <w:rFonts w:ascii="Arial" w:hAnsi="Arial" w:cs="Arial"/>
          <w:sz w:val="28"/>
          <w:szCs w:val="28"/>
        </w:rPr>
        <w:t xml:space="preserve">Units must not duplicate existing provision on the Qualifications and Credit Framework (QCF) unless a specific request to do so has been made by the Care Council – in this case the Care Council will seek exemption for specified QCF units within qualifications </w:t>
      </w:r>
    </w:p>
    <w:p w:rsidR="00755559" w:rsidRDefault="00DF23D9" w:rsidP="00755559">
      <w:pPr>
        <w:pStyle w:val="ListParagraph"/>
        <w:numPr>
          <w:ilvl w:val="0"/>
          <w:numId w:val="4"/>
        </w:numPr>
        <w:shd w:val="clear" w:color="auto" w:fill="FFFFFF"/>
        <w:jc w:val="left"/>
        <w:rPr>
          <w:rFonts w:ascii="Arial" w:hAnsi="Arial" w:cs="Arial"/>
          <w:sz w:val="28"/>
          <w:szCs w:val="28"/>
        </w:rPr>
      </w:pPr>
      <w:r w:rsidRPr="00DF23D9">
        <w:rPr>
          <w:rFonts w:ascii="Arial" w:hAnsi="Arial" w:cs="Arial"/>
          <w:sz w:val="28"/>
          <w:szCs w:val="28"/>
        </w:rPr>
        <w:t>Units should reflect either:</w:t>
      </w:r>
    </w:p>
    <w:p w:rsidR="001C49EE" w:rsidRPr="00FC253A" w:rsidRDefault="001C49EE" w:rsidP="001C49EE">
      <w:pPr>
        <w:pStyle w:val="ListParagraph"/>
        <w:shd w:val="clear" w:color="auto" w:fill="FFFFFF"/>
        <w:jc w:val="left"/>
        <w:rPr>
          <w:rFonts w:ascii="Arial" w:hAnsi="Arial" w:cs="Arial"/>
          <w:sz w:val="28"/>
          <w:szCs w:val="28"/>
        </w:rPr>
      </w:pPr>
    </w:p>
    <w:p w:rsidR="00755559" w:rsidRPr="00FC253A" w:rsidRDefault="00DF23D9" w:rsidP="00755559">
      <w:pPr>
        <w:pStyle w:val="ListParagraph"/>
        <w:numPr>
          <w:ilvl w:val="0"/>
          <w:numId w:val="5"/>
        </w:numPr>
        <w:shd w:val="clear" w:color="auto" w:fill="FFFFFF"/>
        <w:jc w:val="left"/>
        <w:rPr>
          <w:rFonts w:ascii="Arial" w:hAnsi="Arial" w:cs="Arial"/>
          <w:sz w:val="28"/>
          <w:szCs w:val="28"/>
        </w:rPr>
      </w:pPr>
      <w:r w:rsidRPr="00DF23D9">
        <w:rPr>
          <w:rFonts w:ascii="Arial" w:hAnsi="Arial" w:cs="Arial"/>
          <w:sz w:val="28"/>
          <w:szCs w:val="28"/>
        </w:rPr>
        <w:t>Welsh Government priorities</w:t>
      </w:r>
    </w:p>
    <w:p w:rsidR="00755559" w:rsidRPr="00FC253A" w:rsidRDefault="00DF23D9" w:rsidP="00755559">
      <w:pPr>
        <w:pStyle w:val="ListParagraph"/>
        <w:numPr>
          <w:ilvl w:val="0"/>
          <w:numId w:val="5"/>
        </w:numPr>
        <w:shd w:val="clear" w:color="auto" w:fill="FFFFFF"/>
        <w:jc w:val="left"/>
        <w:rPr>
          <w:rFonts w:ascii="Arial" w:hAnsi="Arial" w:cs="Arial"/>
          <w:sz w:val="28"/>
          <w:szCs w:val="28"/>
        </w:rPr>
      </w:pPr>
      <w:r w:rsidRPr="00DF23D9">
        <w:rPr>
          <w:rFonts w:ascii="Arial" w:hAnsi="Arial" w:cs="Arial"/>
          <w:sz w:val="28"/>
          <w:szCs w:val="28"/>
        </w:rPr>
        <w:t>Sector priorities</w:t>
      </w:r>
    </w:p>
    <w:p w:rsidR="00755559" w:rsidRPr="00FC253A" w:rsidRDefault="00DF23D9" w:rsidP="00755559">
      <w:pPr>
        <w:pStyle w:val="ListParagraph"/>
        <w:numPr>
          <w:ilvl w:val="0"/>
          <w:numId w:val="5"/>
        </w:numPr>
        <w:shd w:val="clear" w:color="auto" w:fill="FFFFFF"/>
        <w:jc w:val="left"/>
        <w:rPr>
          <w:rFonts w:ascii="Arial" w:hAnsi="Arial" w:cs="Arial"/>
          <w:sz w:val="28"/>
          <w:szCs w:val="28"/>
        </w:rPr>
      </w:pPr>
      <w:r w:rsidRPr="00DF23D9">
        <w:rPr>
          <w:rFonts w:ascii="Arial" w:hAnsi="Arial" w:cs="Arial"/>
          <w:sz w:val="28"/>
          <w:szCs w:val="28"/>
        </w:rPr>
        <w:t>Specialist or niche learning</w:t>
      </w:r>
    </w:p>
    <w:p w:rsidR="00755559" w:rsidRPr="00FC253A" w:rsidRDefault="00DF23D9" w:rsidP="00755559">
      <w:pPr>
        <w:pStyle w:val="ListParagraph"/>
        <w:numPr>
          <w:ilvl w:val="0"/>
          <w:numId w:val="5"/>
        </w:numPr>
        <w:shd w:val="clear" w:color="auto" w:fill="FFFFFF"/>
        <w:jc w:val="left"/>
        <w:rPr>
          <w:rFonts w:ascii="Arial" w:hAnsi="Arial" w:cs="Arial"/>
          <w:sz w:val="28"/>
          <w:szCs w:val="28"/>
        </w:rPr>
      </w:pPr>
      <w:r w:rsidRPr="00DF23D9">
        <w:rPr>
          <w:rFonts w:ascii="Arial" w:hAnsi="Arial" w:cs="Arial"/>
          <w:sz w:val="28"/>
          <w:szCs w:val="28"/>
        </w:rPr>
        <w:t>National Occupational Standards where these exist for the subject area</w:t>
      </w:r>
    </w:p>
    <w:p w:rsidR="00755559" w:rsidRPr="00FC253A" w:rsidRDefault="00755559" w:rsidP="00755559">
      <w:pPr>
        <w:shd w:val="clear" w:color="auto" w:fill="FFFFFF"/>
        <w:jc w:val="left"/>
        <w:rPr>
          <w:rFonts w:ascii="Arial" w:hAnsi="Arial" w:cs="Arial"/>
          <w:sz w:val="28"/>
          <w:szCs w:val="28"/>
        </w:rPr>
      </w:pPr>
    </w:p>
    <w:p w:rsidR="00E832EE" w:rsidRPr="0061533E" w:rsidRDefault="00E832EE" w:rsidP="0061533E">
      <w:pPr>
        <w:pStyle w:val="ListParagraph"/>
        <w:jc w:val="left"/>
        <w:rPr>
          <w:rFonts w:ascii="Arial" w:hAnsi="Arial" w:cs="Arial"/>
          <w:sz w:val="28"/>
          <w:szCs w:val="28"/>
        </w:rPr>
      </w:pPr>
    </w:p>
    <w:p w:rsidR="001C49EE" w:rsidRDefault="001C49EE" w:rsidP="00E22434">
      <w:pPr>
        <w:jc w:val="left"/>
        <w:rPr>
          <w:rFonts w:ascii="Arial" w:hAnsi="Arial" w:cs="Arial"/>
          <w:b/>
          <w:color w:val="548DD4"/>
          <w:sz w:val="28"/>
          <w:szCs w:val="28"/>
        </w:rPr>
      </w:pPr>
    </w:p>
    <w:p w:rsidR="00E6072A" w:rsidRDefault="00DF23D9" w:rsidP="00E22434">
      <w:pPr>
        <w:jc w:val="left"/>
        <w:rPr>
          <w:rFonts w:ascii="Arial" w:hAnsi="Arial" w:cs="Arial"/>
          <w:b/>
          <w:color w:val="548DD4"/>
          <w:sz w:val="28"/>
          <w:szCs w:val="28"/>
        </w:rPr>
      </w:pPr>
      <w:r w:rsidRPr="00DF23D9">
        <w:rPr>
          <w:rFonts w:ascii="Arial" w:hAnsi="Arial" w:cs="Arial"/>
          <w:b/>
          <w:color w:val="548DD4"/>
          <w:sz w:val="28"/>
          <w:szCs w:val="28"/>
        </w:rPr>
        <w:lastRenderedPageBreak/>
        <w:t>Is accreditation just for social c</w:t>
      </w:r>
      <w:r w:rsidR="0061533E">
        <w:rPr>
          <w:rFonts w:ascii="Arial" w:hAnsi="Arial" w:cs="Arial"/>
          <w:b/>
          <w:color w:val="548DD4"/>
          <w:sz w:val="28"/>
          <w:szCs w:val="28"/>
        </w:rPr>
        <w:t>are, early years and child care?</w:t>
      </w:r>
    </w:p>
    <w:p w:rsidR="001C49EE" w:rsidRPr="00FC253A" w:rsidRDefault="001C49EE" w:rsidP="00E22434">
      <w:pPr>
        <w:jc w:val="left"/>
        <w:rPr>
          <w:rFonts w:ascii="Arial" w:hAnsi="Arial" w:cs="Arial"/>
          <w:b/>
          <w:color w:val="548DD4"/>
          <w:sz w:val="28"/>
          <w:szCs w:val="28"/>
        </w:rPr>
      </w:pPr>
    </w:p>
    <w:p w:rsidR="0039350F" w:rsidRPr="00FC253A" w:rsidRDefault="00DF23D9" w:rsidP="00E22434">
      <w:pPr>
        <w:jc w:val="left"/>
        <w:rPr>
          <w:rFonts w:ascii="Arial" w:hAnsi="Arial" w:cs="Arial"/>
          <w:b/>
          <w:color w:val="548DD4"/>
          <w:sz w:val="28"/>
          <w:szCs w:val="28"/>
        </w:rPr>
      </w:pPr>
      <w:r w:rsidRPr="00DF23D9">
        <w:rPr>
          <w:rFonts w:ascii="Arial" w:hAnsi="Arial" w:cs="Arial"/>
          <w:sz w:val="28"/>
          <w:szCs w:val="28"/>
        </w:rPr>
        <w:t>No, but the Care Council only has the remi</w:t>
      </w:r>
      <w:r w:rsidR="0098004F">
        <w:rPr>
          <w:rFonts w:ascii="Arial" w:hAnsi="Arial" w:cs="Arial"/>
          <w:sz w:val="28"/>
          <w:szCs w:val="28"/>
        </w:rPr>
        <w:t>t for these parts of the sector.</w:t>
      </w:r>
      <w:r w:rsidRPr="00DF23D9">
        <w:rPr>
          <w:rFonts w:ascii="Arial" w:hAnsi="Arial" w:cs="Arial"/>
          <w:sz w:val="28"/>
          <w:szCs w:val="28"/>
        </w:rPr>
        <w:t xml:space="preserve"> The QALL pillar houses a wide range of learning, sometimes learning will span different sectors or professions, an example of this is a unit that has been accredited via the Care Council for management of suicide prevention. The training for this is delivered to a variety of people including front-line workers, professionals such as doctors etc. and community members.  </w:t>
      </w:r>
    </w:p>
    <w:p w:rsidR="0039350F" w:rsidRPr="00FC253A" w:rsidRDefault="0039350F" w:rsidP="00E22434">
      <w:pPr>
        <w:jc w:val="left"/>
        <w:rPr>
          <w:rFonts w:ascii="Arial" w:hAnsi="Arial" w:cs="Arial"/>
          <w:b/>
          <w:color w:val="548DD4"/>
          <w:sz w:val="28"/>
          <w:szCs w:val="28"/>
        </w:rPr>
      </w:pPr>
    </w:p>
    <w:p w:rsidR="00785873" w:rsidRDefault="00DF23D9" w:rsidP="00E22434">
      <w:pPr>
        <w:jc w:val="left"/>
        <w:rPr>
          <w:rFonts w:ascii="Arial" w:hAnsi="Arial" w:cs="Arial"/>
          <w:b/>
          <w:color w:val="548DD4"/>
          <w:sz w:val="28"/>
          <w:szCs w:val="28"/>
        </w:rPr>
      </w:pPr>
      <w:r w:rsidRPr="00DF23D9">
        <w:rPr>
          <w:rFonts w:ascii="Arial" w:hAnsi="Arial" w:cs="Arial"/>
          <w:b/>
          <w:color w:val="548DD4"/>
          <w:sz w:val="28"/>
          <w:szCs w:val="28"/>
        </w:rPr>
        <w:t>How can completion of accredited learning help towards a qualification?</w:t>
      </w:r>
    </w:p>
    <w:p w:rsidR="001C49EE" w:rsidRPr="00FC253A" w:rsidRDefault="001C49EE" w:rsidP="00E22434">
      <w:pPr>
        <w:jc w:val="left"/>
        <w:rPr>
          <w:rFonts w:ascii="Arial" w:hAnsi="Arial" w:cs="Arial"/>
          <w:b/>
          <w:color w:val="548DD4"/>
          <w:sz w:val="28"/>
          <w:szCs w:val="28"/>
        </w:rPr>
      </w:pPr>
    </w:p>
    <w:p w:rsidR="00887C17" w:rsidRPr="00FC253A" w:rsidRDefault="00DF23D9" w:rsidP="00E22434">
      <w:pPr>
        <w:jc w:val="left"/>
        <w:rPr>
          <w:rFonts w:ascii="Arial" w:hAnsi="Arial" w:cs="Arial"/>
          <w:sz w:val="28"/>
          <w:szCs w:val="28"/>
        </w:rPr>
      </w:pPr>
      <w:r w:rsidRPr="00DF23D9">
        <w:rPr>
          <w:rFonts w:ascii="Arial" w:hAnsi="Arial" w:cs="Arial"/>
          <w:sz w:val="28"/>
          <w:szCs w:val="28"/>
        </w:rPr>
        <w:t>Accredited training on QALL may cover all or part of a unit within the QCF qualifications. An example of this would be the ‘moving and handling passport’ as the units on QALL for this learning more than cover those within the QCF health and social care diplomas, so in this instance, if learners have completed the passport, they could claim exemption for the units in the qualifications. Another example is where knowledge only learning is accredited for a specific practice area e.g. end of life care – this may then be cross referenced against competence units for the same subject area within the QCF qualifications. Awarding organisations are able to provide advice about this</w:t>
      </w:r>
      <w:r w:rsidR="0098004F">
        <w:rPr>
          <w:rFonts w:ascii="Arial" w:hAnsi="Arial" w:cs="Arial"/>
          <w:sz w:val="28"/>
          <w:szCs w:val="28"/>
        </w:rPr>
        <w:t>.</w:t>
      </w:r>
    </w:p>
    <w:p w:rsidR="0039350F" w:rsidRPr="00FC253A" w:rsidRDefault="0039350F" w:rsidP="00E22434">
      <w:pPr>
        <w:jc w:val="left"/>
        <w:rPr>
          <w:rFonts w:ascii="Arial" w:hAnsi="Arial" w:cs="Arial"/>
          <w:b/>
          <w:color w:val="548DD4"/>
          <w:sz w:val="28"/>
          <w:szCs w:val="28"/>
        </w:rPr>
      </w:pPr>
    </w:p>
    <w:p w:rsidR="00867010"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Can I develop a whole qualification for my staff using accredited learning? </w:t>
      </w:r>
    </w:p>
    <w:p w:rsidR="001C49EE" w:rsidRPr="00FC253A" w:rsidRDefault="001C49EE" w:rsidP="00E22434">
      <w:pPr>
        <w:jc w:val="left"/>
        <w:rPr>
          <w:rFonts w:ascii="Arial" w:hAnsi="Arial" w:cs="Arial"/>
          <w:b/>
          <w:color w:val="548DD4"/>
          <w:sz w:val="28"/>
          <w:szCs w:val="28"/>
        </w:rPr>
      </w:pPr>
    </w:p>
    <w:p w:rsidR="002E33CA" w:rsidRPr="00FC253A" w:rsidRDefault="00DF23D9" w:rsidP="00E22434">
      <w:pPr>
        <w:jc w:val="left"/>
        <w:rPr>
          <w:rFonts w:ascii="Arial" w:hAnsi="Arial" w:cs="Arial"/>
          <w:sz w:val="28"/>
          <w:szCs w:val="28"/>
        </w:rPr>
      </w:pPr>
      <w:r w:rsidRPr="00DF23D9">
        <w:rPr>
          <w:rFonts w:ascii="Arial" w:hAnsi="Arial" w:cs="Arial"/>
          <w:sz w:val="28"/>
          <w:szCs w:val="28"/>
        </w:rPr>
        <w:t xml:space="preserve">No.  The purpose of the QALL is to provide opportunities to accredit learning that sits outside of the main qualifications.    </w:t>
      </w:r>
    </w:p>
    <w:p w:rsidR="006C0BD9" w:rsidRPr="00FC253A" w:rsidRDefault="006C0BD9" w:rsidP="00E22434">
      <w:pPr>
        <w:jc w:val="left"/>
        <w:rPr>
          <w:rFonts w:ascii="Arial" w:hAnsi="Arial" w:cs="Arial"/>
          <w:sz w:val="28"/>
          <w:szCs w:val="28"/>
        </w:rPr>
      </w:pPr>
    </w:p>
    <w:p w:rsidR="001C49EE" w:rsidRDefault="00DF23D9" w:rsidP="00E22434">
      <w:pPr>
        <w:jc w:val="left"/>
        <w:rPr>
          <w:rFonts w:ascii="Arial" w:hAnsi="Arial" w:cs="Arial"/>
          <w:b/>
          <w:color w:val="548DD4"/>
          <w:sz w:val="28"/>
          <w:szCs w:val="28"/>
        </w:rPr>
      </w:pPr>
      <w:r w:rsidRPr="00DF23D9">
        <w:rPr>
          <w:rFonts w:ascii="Arial" w:hAnsi="Arial" w:cs="Arial"/>
          <w:b/>
          <w:color w:val="548DD4"/>
          <w:sz w:val="28"/>
          <w:szCs w:val="28"/>
        </w:rPr>
        <w:t>What can people do with the credits they accumulate?</w:t>
      </w:r>
    </w:p>
    <w:p w:rsidR="00867010" w:rsidRPr="00FC253A"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 </w:t>
      </w:r>
    </w:p>
    <w:p w:rsidR="00E832EE" w:rsidRPr="00FC253A" w:rsidRDefault="00DF23D9" w:rsidP="00E22434">
      <w:pPr>
        <w:jc w:val="left"/>
        <w:rPr>
          <w:rFonts w:ascii="Arial" w:hAnsi="Arial" w:cs="Arial"/>
          <w:sz w:val="28"/>
          <w:szCs w:val="28"/>
        </w:rPr>
      </w:pPr>
      <w:r w:rsidRPr="00DF23D9">
        <w:rPr>
          <w:rFonts w:ascii="Arial" w:hAnsi="Arial" w:cs="Arial"/>
          <w:sz w:val="28"/>
          <w:szCs w:val="28"/>
        </w:rPr>
        <w:t>Credits demonstrate achievement at a certain level that can be used to aid portability across the sector. They can also be used to demonstrate CPD that can be used as evidence of post registration training and learning for registration with the Care Council.  Credits may also be used to access further learning or qualifications.</w:t>
      </w:r>
    </w:p>
    <w:p w:rsidR="00E832EE" w:rsidRPr="00FC253A" w:rsidRDefault="00E832EE" w:rsidP="00E22434">
      <w:pPr>
        <w:jc w:val="left"/>
        <w:rPr>
          <w:rFonts w:ascii="Arial" w:hAnsi="Arial" w:cs="Arial"/>
          <w:sz w:val="28"/>
          <w:szCs w:val="28"/>
        </w:rPr>
      </w:pPr>
    </w:p>
    <w:p w:rsidR="001C49EE" w:rsidRDefault="001C49EE" w:rsidP="00C87D8F">
      <w:pPr>
        <w:shd w:val="clear" w:color="auto" w:fill="FFFFFF"/>
        <w:jc w:val="left"/>
        <w:rPr>
          <w:rFonts w:ascii="Arial" w:hAnsi="Arial" w:cs="Arial"/>
          <w:b/>
          <w:color w:val="548DD4"/>
          <w:sz w:val="32"/>
          <w:szCs w:val="32"/>
        </w:rPr>
      </w:pPr>
    </w:p>
    <w:p w:rsidR="001C49EE" w:rsidRDefault="001C49EE" w:rsidP="00C87D8F">
      <w:pPr>
        <w:shd w:val="clear" w:color="auto" w:fill="FFFFFF"/>
        <w:jc w:val="left"/>
        <w:rPr>
          <w:rFonts w:ascii="Arial" w:hAnsi="Arial" w:cs="Arial"/>
          <w:b/>
          <w:color w:val="548DD4"/>
          <w:sz w:val="32"/>
          <w:szCs w:val="32"/>
        </w:rPr>
      </w:pPr>
    </w:p>
    <w:p w:rsidR="001C49EE" w:rsidRDefault="001C49EE" w:rsidP="00C87D8F">
      <w:pPr>
        <w:shd w:val="clear" w:color="auto" w:fill="FFFFFF"/>
        <w:jc w:val="left"/>
        <w:rPr>
          <w:rFonts w:ascii="Arial" w:hAnsi="Arial" w:cs="Arial"/>
          <w:b/>
          <w:color w:val="548DD4"/>
          <w:sz w:val="32"/>
          <w:szCs w:val="32"/>
        </w:rPr>
      </w:pPr>
    </w:p>
    <w:p w:rsidR="001C49EE" w:rsidRDefault="001C49EE" w:rsidP="00C87D8F">
      <w:pPr>
        <w:shd w:val="clear" w:color="auto" w:fill="FFFFFF"/>
        <w:jc w:val="left"/>
        <w:rPr>
          <w:rFonts w:ascii="Arial" w:hAnsi="Arial" w:cs="Arial"/>
          <w:b/>
          <w:color w:val="548DD4"/>
          <w:sz w:val="32"/>
          <w:szCs w:val="32"/>
        </w:rPr>
      </w:pPr>
    </w:p>
    <w:p w:rsidR="00C87D8F" w:rsidRPr="0061533E" w:rsidRDefault="00375729" w:rsidP="00C87D8F">
      <w:pPr>
        <w:shd w:val="clear" w:color="auto" w:fill="FFFFFF"/>
        <w:jc w:val="left"/>
        <w:rPr>
          <w:rFonts w:ascii="Arial" w:hAnsi="Arial" w:cs="Arial"/>
          <w:b/>
          <w:color w:val="548DD4"/>
          <w:sz w:val="32"/>
          <w:szCs w:val="32"/>
        </w:rPr>
      </w:pPr>
      <w:r w:rsidRPr="0061533E">
        <w:rPr>
          <w:rFonts w:ascii="Arial" w:hAnsi="Arial" w:cs="Arial"/>
          <w:b/>
          <w:color w:val="548DD4"/>
          <w:sz w:val="32"/>
          <w:szCs w:val="32"/>
        </w:rPr>
        <w:lastRenderedPageBreak/>
        <w:t>Finding out about the role of awarding organisations</w:t>
      </w:r>
      <w:r w:rsidR="00B2675E" w:rsidRPr="0061533E">
        <w:rPr>
          <w:rFonts w:ascii="Arial" w:hAnsi="Arial" w:cs="Arial"/>
          <w:b/>
          <w:color w:val="548DD4"/>
          <w:sz w:val="32"/>
          <w:szCs w:val="32"/>
        </w:rPr>
        <w:t>?</w:t>
      </w:r>
    </w:p>
    <w:p w:rsidR="001C49EE" w:rsidRDefault="001C49EE" w:rsidP="00413DE3">
      <w:pPr>
        <w:jc w:val="left"/>
        <w:rPr>
          <w:rFonts w:ascii="Arial" w:hAnsi="Arial" w:cs="Arial"/>
          <w:b/>
          <w:color w:val="548DD4"/>
          <w:sz w:val="28"/>
          <w:szCs w:val="28"/>
        </w:rPr>
      </w:pPr>
    </w:p>
    <w:p w:rsidR="001C49EE" w:rsidRDefault="00DF23D9" w:rsidP="00413DE3">
      <w:pPr>
        <w:jc w:val="left"/>
        <w:rPr>
          <w:rFonts w:ascii="Arial" w:hAnsi="Arial" w:cs="Arial"/>
          <w:b/>
          <w:color w:val="548DD4"/>
          <w:sz w:val="28"/>
          <w:szCs w:val="28"/>
        </w:rPr>
      </w:pPr>
      <w:r w:rsidRPr="00DF23D9">
        <w:rPr>
          <w:rFonts w:ascii="Arial" w:hAnsi="Arial" w:cs="Arial"/>
          <w:b/>
          <w:color w:val="548DD4"/>
          <w:sz w:val="28"/>
          <w:szCs w:val="28"/>
        </w:rPr>
        <w:t xml:space="preserve">What are Awarding Organisations? </w:t>
      </w:r>
    </w:p>
    <w:p w:rsidR="00413DE3" w:rsidRPr="00FC253A" w:rsidRDefault="00DF23D9" w:rsidP="00413DE3">
      <w:pPr>
        <w:jc w:val="left"/>
        <w:rPr>
          <w:rFonts w:ascii="Arial" w:hAnsi="Arial" w:cs="Arial"/>
          <w:b/>
          <w:color w:val="548DD4"/>
          <w:sz w:val="28"/>
          <w:szCs w:val="28"/>
        </w:rPr>
      </w:pPr>
      <w:r w:rsidRPr="00DF23D9">
        <w:rPr>
          <w:rFonts w:ascii="Arial" w:hAnsi="Arial" w:cs="Arial"/>
          <w:b/>
          <w:color w:val="548DD4"/>
          <w:sz w:val="28"/>
          <w:szCs w:val="28"/>
        </w:rPr>
        <w:t xml:space="preserve">  </w:t>
      </w:r>
    </w:p>
    <w:p w:rsidR="00931D9F" w:rsidRPr="00FC253A" w:rsidRDefault="00DF23D9" w:rsidP="00C87D8F">
      <w:pPr>
        <w:shd w:val="clear" w:color="auto" w:fill="FFFFFF"/>
        <w:jc w:val="left"/>
        <w:rPr>
          <w:rFonts w:ascii="Arial" w:hAnsi="Arial" w:cs="Arial"/>
          <w:sz w:val="28"/>
          <w:szCs w:val="28"/>
        </w:rPr>
      </w:pPr>
      <w:r w:rsidRPr="00DF23D9">
        <w:rPr>
          <w:rFonts w:ascii="Arial" w:hAnsi="Arial" w:cs="Arial"/>
          <w:sz w:val="28"/>
          <w:szCs w:val="28"/>
        </w:rPr>
        <w:t xml:space="preserve">Awarding Organisations (AOs) are recognised bodies who can assign and award credit on CQFW     </w:t>
      </w:r>
    </w:p>
    <w:p w:rsidR="00931D9F" w:rsidRPr="00FC253A" w:rsidRDefault="00931D9F" w:rsidP="00C87D8F">
      <w:pPr>
        <w:shd w:val="clear" w:color="auto" w:fill="FFFFFF"/>
        <w:jc w:val="left"/>
        <w:rPr>
          <w:rFonts w:ascii="Arial" w:hAnsi="Arial" w:cs="Arial"/>
          <w:sz w:val="28"/>
          <w:szCs w:val="28"/>
        </w:rPr>
      </w:pPr>
    </w:p>
    <w:p w:rsidR="00E43872" w:rsidRPr="00FC253A" w:rsidRDefault="00DF23D9" w:rsidP="00C87D8F">
      <w:pPr>
        <w:shd w:val="clear" w:color="auto" w:fill="FFFFFF"/>
        <w:jc w:val="left"/>
        <w:rPr>
          <w:rFonts w:ascii="Arial" w:hAnsi="Arial" w:cs="Arial"/>
          <w:sz w:val="28"/>
          <w:szCs w:val="28"/>
        </w:rPr>
      </w:pPr>
      <w:r w:rsidRPr="00DF23D9">
        <w:rPr>
          <w:rFonts w:ascii="Arial" w:hAnsi="Arial" w:cs="Arial"/>
          <w:sz w:val="28"/>
          <w:szCs w:val="28"/>
        </w:rPr>
        <w:t xml:space="preserve">Awarding organisations will have quality assurance processes that ensure that assessment of learners is fair, consistent and reliable. Awarding organisations are also responsible for making sure that any units that they upload onto CQFW meet the regulatory requirements..  </w:t>
      </w:r>
    </w:p>
    <w:p w:rsidR="00E43872" w:rsidRPr="00FC253A" w:rsidRDefault="00E43872" w:rsidP="00C87D8F">
      <w:pPr>
        <w:shd w:val="clear" w:color="auto" w:fill="FFFFFF"/>
        <w:jc w:val="left"/>
        <w:rPr>
          <w:rFonts w:ascii="Arial" w:hAnsi="Arial" w:cs="Arial"/>
          <w:sz w:val="28"/>
          <w:szCs w:val="28"/>
        </w:rPr>
      </w:pPr>
    </w:p>
    <w:p w:rsidR="00C87D8F" w:rsidRPr="00FC253A" w:rsidRDefault="00DF23D9" w:rsidP="00C87D8F">
      <w:pPr>
        <w:shd w:val="clear" w:color="auto" w:fill="FFFFFF"/>
        <w:jc w:val="left"/>
        <w:rPr>
          <w:rFonts w:ascii="Arial" w:hAnsi="Arial" w:cs="Arial"/>
          <w:sz w:val="28"/>
          <w:szCs w:val="28"/>
        </w:rPr>
      </w:pPr>
      <w:r w:rsidRPr="00DF23D9">
        <w:rPr>
          <w:rFonts w:ascii="Arial" w:hAnsi="Arial" w:cs="Arial"/>
          <w:sz w:val="28"/>
          <w:szCs w:val="28"/>
        </w:rPr>
        <w:t>In relation to the endorsement by the Care Council of QALL units for social care, early years and childcare, awarding organisations are responsible for the following:</w:t>
      </w:r>
    </w:p>
    <w:p w:rsidR="007E720C" w:rsidRPr="00FC253A" w:rsidRDefault="007E720C" w:rsidP="00C87D8F">
      <w:pPr>
        <w:shd w:val="clear" w:color="auto" w:fill="FFFFFF"/>
        <w:jc w:val="left"/>
        <w:rPr>
          <w:rFonts w:ascii="Arial" w:hAnsi="Arial" w:cs="Arial"/>
          <w:sz w:val="28"/>
          <w:szCs w:val="28"/>
        </w:rPr>
      </w:pPr>
    </w:p>
    <w:p w:rsidR="00C87D8F" w:rsidRPr="001C49EE" w:rsidRDefault="00DF23D9" w:rsidP="00C87D8F">
      <w:pPr>
        <w:pStyle w:val="ListParagraph"/>
        <w:numPr>
          <w:ilvl w:val="0"/>
          <w:numId w:val="7"/>
        </w:numPr>
        <w:shd w:val="clear" w:color="auto" w:fill="FFFFFF"/>
        <w:jc w:val="left"/>
        <w:rPr>
          <w:rFonts w:ascii="Arial" w:hAnsi="Arial" w:cs="Arial"/>
          <w:sz w:val="28"/>
          <w:szCs w:val="28"/>
        </w:rPr>
      </w:pPr>
      <w:r w:rsidRPr="001C49EE">
        <w:rPr>
          <w:rFonts w:ascii="Arial" w:hAnsi="Arial" w:cs="Arial"/>
          <w:sz w:val="28"/>
          <w:szCs w:val="28"/>
        </w:rPr>
        <w:t>Ensuring that the units do not duplicate existing provision on the QALL pillar of CQFW or units on QCF</w:t>
      </w:r>
      <w:r w:rsidR="001C49EE">
        <w:rPr>
          <w:rFonts w:ascii="Arial" w:hAnsi="Arial" w:cs="Arial"/>
          <w:sz w:val="28"/>
          <w:szCs w:val="28"/>
        </w:rPr>
        <w:t>.</w:t>
      </w:r>
    </w:p>
    <w:p w:rsidR="00C87D8F" w:rsidRPr="001C49EE" w:rsidRDefault="00DF23D9" w:rsidP="00C87D8F">
      <w:pPr>
        <w:pStyle w:val="ListParagraph"/>
        <w:numPr>
          <w:ilvl w:val="0"/>
          <w:numId w:val="7"/>
        </w:numPr>
        <w:shd w:val="clear" w:color="auto" w:fill="FFFFFF"/>
        <w:jc w:val="left"/>
        <w:rPr>
          <w:rFonts w:ascii="Arial" w:hAnsi="Arial" w:cs="Arial"/>
          <w:sz w:val="28"/>
          <w:szCs w:val="28"/>
        </w:rPr>
      </w:pPr>
      <w:r w:rsidRPr="001C49EE">
        <w:rPr>
          <w:rFonts w:ascii="Arial" w:hAnsi="Arial" w:cs="Arial"/>
          <w:sz w:val="28"/>
          <w:szCs w:val="28"/>
        </w:rPr>
        <w:t>The development of units with partner agencies</w:t>
      </w:r>
      <w:r w:rsidR="001C49EE">
        <w:rPr>
          <w:rFonts w:ascii="Arial" w:hAnsi="Arial" w:cs="Arial"/>
          <w:sz w:val="28"/>
          <w:szCs w:val="28"/>
        </w:rPr>
        <w:t>.</w:t>
      </w:r>
    </w:p>
    <w:p w:rsidR="00C87D8F" w:rsidRPr="001C49EE" w:rsidRDefault="00DF23D9" w:rsidP="00C87D8F">
      <w:pPr>
        <w:pStyle w:val="ListParagraph"/>
        <w:numPr>
          <w:ilvl w:val="0"/>
          <w:numId w:val="7"/>
        </w:numPr>
        <w:shd w:val="clear" w:color="auto" w:fill="FFFFFF"/>
        <w:jc w:val="left"/>
        <w:rPr>
          <w:rFonts w:ascii="Arial" w:hAnsi="Arial" w:cs="Arial"/>
          <w:sz w:val="28"/>
          <w:szCs w:val="28"/>
        </w:rPr>
      </w:pPr>
      <w:r w:rsidRPr="001C49EE">
        <w:rPr>
          <w:rFonts w:ascii="Arial" w:hAnsi="Arial" w:cs="Arial"/>
          <w:sz w:val="28"/>
          <w:szCs w:val="28"/>
        </w:rPr>
        <w:t>Ensuring that appropriate assessment instruments are devised with partner agencies</w:t>
      </w:r>
      <w:r w:rsidR="001C49EE">
        <w:rPr>
          <w:rFonts w:ascii="Arial" w:hAnsi="Arial" w:cs="Arial"/>
          <w:sz w:val="28"/>
          <w:szCs w:val="28"/>
        </w:rPr>
        <w:t>.</w:t>
      </w:r>
    </w:p>
    <w:p w:rsidR="00C87D8F" w:rsidRPr="001C49EE" w:rsidRDefault="00DF23D9" w:rsidP="00C87D8F">
      <w:pPr>
        <w:pStyle w:val="ListParagraph"/>
        <w:numPr>
          <w:ilvl w:val="0"/>
          <w:numId w:val="7"/>
        </w:numPr>
        <w:shd w:val="clear" w:color="auto" w:fill="FFFFFF"/>
        <w:jc w:val="left"/>
        <w:rPr>
          <w:rFonts w:ascii="Arial" w:hAnsi="Arial" w:cs="Arial"/>
          <w:sz w:val="28"/>
          <w:szCs w:val="28"/>
        </w:rPr>
      </w:pPr>
      <w:r w:rsidRPr="001C49EE">
        <w:rPr>
          <w:rFonts w:ascii="Arial" w:hAnsi="Arial" w:cs="Arial"/>
          <w:sz w:val="28"/>
          <w:szCs w:val="28"/>
        </w:rPr>
        <w:t>Submitting units to the Care Council within agreed timelines</w:t>
      </w:r>
      <w:r w:rsidR="001C49EE">
        <w:rPr>
          <w:rFonts w:ascii="Arial" w:hAnsi="Arial" w:cs="Arial"/>
          <w:sz w:val="28"/>
          <w:szCs w:val="28"/>
        </w:rPr>
        <w:t>.</w:t>
      </w:r>
    </w:p>
    <w:p w:rsidR="00C87D8F" w:rsidRPr="001C49EE" w:rsidRDefault="00DF23D9" w:rsidP="00C87D8F">
      <w:pPr>
        <w:pStyle w:val="ListParagraph"/>
        <w:numPr>
          <w:ilvl w:val="0"/>
          <w:numId w:val="7"/>
        </w:numPr>
        <w:shd w:val="clear" w:color="auto" w:fill="FFFFFF"/>
        <w:jc w:val="left"/>
        <w:rPr>
          <w:rFonts w:ascii="Arial" w:hAnsi="Arial" w:cs="Arial"/>
          <w:sz w:val="28"/>
          <w:szCs w:val="28"/>
        </w:rPr>
      </w:pPr>
      <w:r w:rsidRPr="001C49EE">
        <w:rPr>
          <w:rFonts w:ascii="Arial" w:hAnsi="Arial" w:cs="Arial"/>
          <w:sz w:val="28"/>
          <w:szCs w:val="28"/>
        </w:rPr>
        <w:t>Advising the partner agency of the outcome following consideration by the Care Council</w:t>
      </w:r>
      <w:r w:rsidR="001C49EE">
        <w:rPr>
          <w:rFonts w:ascii="Arial" w:hAnsi="Arial" w:cs="Arial"/>
          <w:sz w:val="28"/>
          <w:szCs w:val="28"/>
        </w:rPr>
        <w:t>.</w:t>
      </w:r>
      <w:r w:rsidRPr="001C49EE">
        <w:rPr>
          <w:rFonts w:ascii="Arial" w:hAnsi="Arial" w:cs="Arial"/>
          <w:sz w:val="28"/>
          <w:szCs w:val="28"/>
        </w:rPr>
        <w:t xml:space="preserve"> </w:t>
      </w:r>
    </w:p>
    <w:p w:rsidR="00C87D8F" w:rsidRPr="001C49EE" w:rsidRDefault="00DF23D9" w:rsidP="00C87D8F">
      <w:pPr>
        <w:pStyle w:val="ListParagraph"/>
        <w:numPr>
          <w:ilvl w:val="0"/>
          <w:numId w:val="7"/>
        </w:numPr>
        <w:shd w:val="clear" w:color="auto" w:fill="FFFFFF"/>
        <w:jc w:val="left"/>
        <w:rPr>
          <w:rFonts w:ascii="Arial" w:hAnsi="Arial" w:cs="Arial"/>
          <w:sz w:val="28"/>
          <w:szCs w:val="28"/>
        </w:rPr>
      </w:pPr>
      <w:r w:rsidRPr="001C49EE">
        <w:rPr>
          <w:rFonts w:ascii="Arial" w:hAnsi="Arial" w:cs="Arial"/>
          <w:sz w:val="28"/>
          <w:szCs w:val="28"/>
        </w:rPr>
        <w:t>Submitting units to the CQFW via the Recognition and Approvals Panel</w:t>
      </w:r>
      <w:r w:rsidR="001C49EE">
        <w:rPr>
          <w:rFonts w:ascii="Arial" w:hAnsi="Arial" w:cs="Arial"/>
          <w:sz w:val="28"/>
          <w:szCs w:val="28"/>
        </w:rPr>
        <w:t>.</w:t>
      </w:r>
    </w:p>
    <w:p w:rsidR="00C87D8F" w:rsidRPr="001C49EE" w:rsidRDefault="00DF23D9" w:rsidP="00C87D8F">
      <w:pPr>
        <w:pStyle w:val="ListParagraph"/>
        <w:numPr>
          <w:ilvl w:val="0"/>
          <w:numId w:val="7"/>
        </w:numPr>
        <w:shd w:val="clear" w:color="auto" w:fill="FFFFFF"/>
        <w:jc w:val="left"/>
        <w:rPr>
          <w:rFonts w:ascii="Arial" w:hAnsi="Arial" w:cs="Arial"/>
          <w:sz w:val="28"/>
          <w:szCs w:val="28"/>
        </w:rPr>
      </w:pPr>
      <w:r w:rsidRPr="001C49EE">
        <w:rPr>
          <w:rFonts w:ascii="Arial" w:hAnsi="Arial" w:cs="Arial"/>
          <w:sz w:val="28"/>
          <w:szCs w:val="28"/>
        </w:rPr>
        <w:t>Alerting the partner agency and the Care Council to any issues raised about the quality or content of endorsed units</w:t>
      </w:r>
      <w:r w:rsidR="001C49EE">
        <w:rPr>
          <w:rFonts w:ascii="Arial" w:hAnsi="Arial" w:cs="Arial"/>
          <w:sz w:val="28"/>
          <w:szCs w:val="28"/>
        </w:rPr>
        <w:t>.</w:t>
      </w:r>
    </w:p>
    <w:p w:rsidR="00CF5047" w:rsidRPr="00FC253A" w:rsidRDefault="00CF5047" w:rsidP="00CF5047">
      <w:pPr>
        <w:shd w:val="clear" w:color="auto" w:fill="FFFFFF"/>
        <w:jc w:val="left"/>
        <w:rPr>
          <w:rFonts w:ascii="Arial" w:hAnsi="Arial" w:cs="Arial"/>
          <w:sz w:val="28"/>
          <w:szCs w:val="28"/>
        </w:rPr>
      </w:pPr>
    </w:p>
    <w:p w:rsidR="001C49EE" w:rsidRDefault="00DF23D9" w:rsidP="00CF5047">
      <w:pPr>
        <w:jc w:val="left"/>
        <w:rPr>
          <w:rFonts w:ascii="Arial" w:hAnsi="Arial" w:cs="Arial"/>
          <w:b/>
          <w:color w:val="548DD4"/>
          <w:sz w:val="28"/>
          <w:szCs w:val="28"/>
        </w:rPr>
      </w:pPr>
      <w:r w:rsidRPr="00DF23D9">
        <w:rPr>
          <w:rFonts w:ascii="Arial" w:hAnsi="Arial" w:cs="Arial"/>
          <w:b/>
          <w:color w:val="548DD4"/>
          <w:sz w:val="28"/>
          <w:szCs w:val="28"/>
        </w:rPr>
        <w:t>Can I accredit units without an awarding organisation?</w:t>
      </w:r>
    </w:p>
    <w:p w:rsidR="00CF5047" w:rsidRPr="00FC253A" w:rsidRDefault="00DF23D9" w:rsidP="00CF5047">
      <w:pPr>
        <w:jc w:val="left"/>
        <w:rPr>
          <w:rFonts w:ascii="Arial" w:hAnsi="Arial" w:cs="Arial"/>
          <w:b/>
          <w:color w:val="548DD4"/>
          <w:sz w:val="28"/>
          <w:szCs w:val="28"/>
        </w:rPr>
      </w:pPr>
      <w:r w:rsidRPr="00DF23D9">
        <w:rPr>
          <w:rFonts w:ascii="Arial" w:hAnsi="Arial" w:cs="Arial"/>
          <w:b/>
          <w:color w:val="548DD4"/>
          <w:sz w:val="28"/>
          <w:szCs w:val="28"/>
        </w:rPr>
        <w:t xml:space="preserve">  </w:t>
      </w:r>
    </w:p>
    <w:p w:rsidR="00CA44BB" w:rsidRPr="00FC253A" w:rsidRDefault="00DF23D9" w:rsidP="00E22434">
      <w:pPr>
        <w:jc w:val="left"/>
        <w:rPr>
          <w:rFonts w:ascii="Arial" w:hAnsi="Arial" w:cs="Arial"/>
          <w:sz w:val="28"/>
          <w:szCs w:val="28"/>
        </w:rPr>
      </w:pPr>
      <w:r w:rsidRPr="00DF23D9">
        <w:rPr>
          <w:rFonts w:ascii="Arial" w:hAnsi="Arial" w:cs="Arial"/>
          <w:sz w:val="28"/>
          <w:szCs w:val="28"/>
        </w:rPr>
        <w:t xml:space="preserve">Only awarding organisations or recognised bodies can formally submit units for approval to CQFW.  Although employers can in theory become recognised bodies the organisational structures and quality assurance processes that are required are likely to be prohibitive, it is therefore more cost effective and efficient to work in partnership with an awarding organisation. </w:t>
      </w:r>
    </w:p>
    <w:p w:rsidR="00CA44BB" w:rsidRPr="00FC253A" w:rsidRDefault="00CA44BB" w:rsidP="00E22434">
      <w:pPr>
        <w:jc w:val="left"/>
        <w:rPr>
          <w:rFonts w:ascii="Arial" w:hAnsi="Arial" w:cs="Arial"/>
          <w:sz w:val="28"/>
          <w:szCs w:val="28"/>
        </w:rPr>
      </w:pPr>
    </w:p>
    <w:p w:rsidR="00C87D8F" w:rsidRPr="00FC253A" w:rsidRDefault="00DF23D9" w:rsidP="00E22434">
      <w:pPr>
        <w:jc w:val="left"/>
        <w:rPr>
          <w:rFonts w:ascii="Arial" w:hAnsi="Arial" w:cs="Arial"/>
          <w:sz w:val="28"/>
          <w:szCs w:val="28"/>
        </w:rPr>
      </w:pPr>
      <w:r w:rsidRPr="00DF23D9">
        <w:rPr>
          <w:rFonts w:ascii="Arial" w:hAnsi="Arial" w:cs="Arial"/>
          <w:sz w:val="28"/>
          <w:szCs w:val="28"/>
        </w:rPr>
        <w:t xml:space="preserve">Units for social care, early years and childcare that have </w:t>
      </w:r>
      <w:r w:rsidRPr="00DF23D9">
        <w:rPr>
          <w:rFonts w:ascii="Arial" w:hAnsi="Arial" w:cs="Arial"/>
          <w:b/>
          <w:sz w:val="28"/>
          <w:szCs w:val="28"/>
        </w:rPr>
        <w:t>not</w:t>
      </w:r>
      <w:r w:rsidRPr="00DF23D9">
        <w:rPr>
          <w:rFonts w:ascii="Arial" w:hAnsi="Arial" w:cs="Arial"/>
          <w:sz w:val="28"/>
          <w:szCs w:val="28"/>
        </w:rPr>
        <w:t xml:space="preserve"> been endorsed by the Care Council will </w:t>
      </w:r>
      <w:r w:rsidRPr="00DF23D9">
        <w:rPr>
          <w:rFonts w:ascii="Arial" w:hAnsi="Arial" w:cs="Arial"/>
          <w:b/>
          <w:sz w:val="28"/>
          <w:szCs w:val="28"/>
        </w:rPr>
        <w:t xml:space="preserve">not </w:t>
      </w:r>
      <w:r w:rsidRPr="00DF23D9">
        <w:rPr>
          <w:rFonts w:ascii="Arial" w:hAnsi="Arial" w:cs="Arial"/>
          <w:sz w:val="28"/>
          <w:szCs w:val="28"/>
        </w:rPr>
        <w:t>be accepted onto the CQFW for accreditation by the Recognition and Approvals Panel.</w:t>
      </w:r>
    </w:p>
    <w:p w:rsidR="00CF5047" w:rsidRPr="00FC253A" w:rsidRDefault="00CF5047" w:rsidP="00E22434">
      <w:pPr>
        <w:jc w:val="left"/>
        <w:rPr>
          <w:rFonts w:ascii="Arial" w:hAnsi="Arial" w:cs="Arial"/>
          <w:sz w:val="28"/>
          <w:szCs w:val="28"/>
        </w:rPr>
      </w:pPr>
    </w:p>
    <w:p w:rsidR="00867010" w:rsidRDefault="00DF23D9" w:rsidP="00E22434">
      <w:pPr>
        <w:jc w:val="left"/>
        <w:rPr>
          <w:rFonts w:ascii="Arial" w:hAnsi="Arial" w:cs="Arial"/>
          <w:b/>
          <w:color w:val="548DD4"/>
          <w:sz w:val="28"/>
          <w:szCs w:val="28"/>
        </w:rPr>
      </w:pPr>
      <w:r w:rsidRPr="00DF23D9">
        <w:rPr>
          <w:rFonts w:ascii="Arial" w:hAnsi="Arial" w:cs="Arial"/>
          <w:b/>
          <w:color w:val="548DD4"/>
          <w:sz w:val="28"/>
          <w:szCs w:val="28"/>
        </w:rPr>
        <w:lastRenderedPageBreak/>
        <w:t>Do I need to be able to write units?</w:t>
      </w:r>
    </w:p>
    <w:p w:rsidR="001C49EE" w:rsidRPr="00FC253A" w:rsidRDefault="001C49EE" w:rsidP="00E22434">
      <w:pPr>
        <w:jc w:val="left"/>
        <w:rPr>
          <w:rFonts w:ascii="Arial" w:hAnsi="Arial" w:cs="Arial"/>
          <w:b/>
          <w:color w:val="548DD4"/>
          <w:sz w:val="28"/>
          <w:szCs w:val="28"/>
        </w:rPr>
      </w:pPr>
    </w:p>
    <w:p w:rsidR="00867010" w:rsidRPr="00FC253A" w:rsidRDefault="00DF23D9" w:rsidP="00E22434">
      <w:pPr>
        <w:jc w:val="left"/>
        <w:rPr>
          <w:rFonts w:ascii="Arial" w:hAnsi="Arial" w:cs="Arial"/>
          <w:sz w:val="28"/>
          <w:szCs w:val="28"/>
        </w:rPr>
      </w:pPr>
      <w:r w:rsidRPr="00DF23D9">
        <w:rPr>
          <w:rFonts w:ascii="Arial" w:hAnsi="Arial" w:cs="Arial"/>
          <w:sz w:val="28"/>
          <w:szCs w:val="28"/>
        </w:rPr>
        <w:t xml:space="preserve">No, you would work in partnership with an awarding organisation who would help you do this.  You would provide the expertise in the relevant subject or sector area and the awarding organisation would provide expertise in designing and developing units fit for accreditation.  This would include technical support in assigning a credit and level to the unit.  </w:t>
      </w:r>
    </w:p>
    <w:p w:rsidR="001C49EE" w:rsidRDefault="00DF23D9" w:rsidP="00E22434">
      <w:pPr>
        <w:jc w:val="left"/>
        <w:rPr>
          <w:rFonts w:ascii="Arial" w:hAnsi="Arial" w:cs="Arial"/>
          <w:b/>
          <w:color w:val="548DD4"/>
          <w:sz w:val="28"/>
          <w:szCs w:val="28"/>
        </w:rPr>
      </w:pPr>
      <w:r w:rsidRPr="00DF23D9">
        <w:rPr>
          <w:rFonts w:ascii="Arial" w:hAnsi="Arial" w:cs="Arial"/>
          <w:b/>
          <w:color w:val="548DD4"/>
          <w:sz w:val="28"/>
          <w:szCs w:val="28"/>
        </w:rPr>
        <w:br/>
        <w:t>Can I choose which awarding organisation to work with?</w:t>
      </w:r>
    </w:p>
    <w:p w:rsidR="00867010" w:rsidRPr="00FC253A"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 </w:t>
      </w:r>
    </w:p>
    <w:p w:rsidR="00785873" w:rsidRPr="00FC253A" w:rsidRDefault="00DF23D9" w:rsidP="00E22434">
      <w:pPr>
        <w:jc w:val="left"/>
        <w:rPr>
          <w:rFonts w:ascii="Arial" w:hAnsi="Arial" w:cs="Arial"/>
          <w:sz w:val="28"/>
          <w:szCs w:val="28"/>
        </w:rPr>
      </w:pPr>
      <w:r w:rsidRPr="00DF23D9">
        <w:rPr>
          <w:rFonts w:ascii="Arial" w:hAnsi="Arial" w:cs="Arial"/>
          <w:sz w:val="28"/>
          <w:szCs w:val="28"/>
        </w:rPr>
        <w:t xml:space="preserve">Yes, as long as the awarding organisation is a recognised </w:t>
      </w:r>
      <w:r w:rsidR="000C4CB0">
        <w:rPr>
          <w:rFonts w:ascii="Arial" w:hAnsi="Arial" w:cs="Arial"/>
          <w:sz w:val="28"/>
          <w:szCs w:val="28"/>
        </w:rPr>
        <w:t xml:space="preserve">or regulated </w:t>
      </w:r>
      <w:r w:rsidRPr="00DF23D9">
        <w:rPr>
          <w:rFonts w:ascii="Arial" w:hAnsi="Arial" w:cs="Arial"/>
          <w:sz w:val="28"/>
          <w:szCs w:val="28"/>
        </w:rPr>
        <w:t xml:space="preserve">body with CQFW. To check this contact the CQFW secretariat </w:t>
      </w:r>
      <w:hyperlink r:id="rId12" w:history="1">
        <w:r w:rsidRPr="00DF23D9">
          <w:rPr>
            <w:rStyle w:val="Hyperlink"/>
            <w:rFonts w:ascii="Arial" w:hAnsi="Arial" w:cs="Arial"/>
            <w:sz w:val="28"/>
            <w:szCs w:val="28"/>
          </w:rPr>
          <w:t>cqfwenquiries@wales.gsi.gov.uk</w:t>
        </w:r>
      </w:hyperlink>
    </w:p>
    <w:p w:rsidR="00CF5047" w:rsidRPr="00FC253A" w:rsidRDefault="00CF5047" w:rsidP="00E22434">
      <w:pPr>
        <w:jc w:val="left"/>
        <w:rPr>
          <w:rFonts w:ascii="Arial" w:hAnsi="Arial" w:cs="Arial"/>
          <w:sz w:val="28"/>
          <w:szCs w:val="28"/>
        </w:rPr>
      </w:pPr>
    </w:p>
    <w:p w:rsidR="001C49EE" w:rsidRDefault="00DF23D9" w:rsidP="00E22434">
      <w:pPr>
        <w:jc w:val="left"/>
        <w:rPr>
          <w:rFonts w:ascii="Arial" w:hAnsi="Arial" w:cs="Arial"/>
          <w:b/>
          <w:color w:val="548DD4"/>
          <w:sz w:val="28"/>
          <w:szCs w:val="28"/>
        </w:rPr>
      </w:pPr>
      <w:r w:rsidRPr="00DF23D9">
        <w:rPr>
          <w:rFonts w:ascii="Arial" w:hAnsi="Arial" w:cs="Arial"/>
          <w:b/>
          <w:color w:val="548DD4"/>
          <w:sz w:val="28"/>
          <w:szCs w:val="28"/>
        </w:rPr>
        <w:t>I already work with an awarding organisation.  Can I carry on working with them</w:t>
      </w:r>
      <w:r w:rsidR="000C4CB0">
        <w:rPr>
          <w:rFonts w:ascii="Arial" w:hAnsi="Arial" w:cs="Arial"/>
          <w:b/>
          <w:color w:val="548DD4"/>
          <w:sz w:val="28"/>
          <w:szCs w:val="28"/>
        </w:rPr>
        <w:t xml:space="preserve"> for quality assured lifelong learning?</w:t>
      </w:r>
    </w:p>
    <w:p w:rsidR="00A13F1E" w:rsidRPr="00FC253A"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 </w:t>
      </w:r>
    </w:p>
    <w:p w:rsidR="00CF5047" w:rsidRPr="00FC253A" w:rsidRDefault="00DF23D9" w:rsidP="00CF5047">
      <w:pPr>
        <w:jc w:val="left"/>
        <w:rPr>
          <w:rFonts w:ascii="Arial" w:hAnsi="Arial" w:cs="Arial"/>
          <w:sz w:val="28"/>
          <w:szCs w:val="28"/>
        </w:rPr>
      </w:pPr>
      <w:r w:rsidRPr="00DF23D9">
        <w:rPr>
          <w:rFonts w:ascii="Arial" w:hAnsi="Arial" w:cs="Arial"/>
          <w:sz w:val="28"/>
          <w:szCs w:val="28"/>
        </w:rPr>
        <w:t>Yes, as long as the awarding organisation is a recognised</w:t>
      </w:r>
      <w:r w:rsidR="000C4CB0">
        <w:rPr>
          <w:rFonts w:ascii="Arial" w:hAnsi="Arial" w:cs="Arial"/>
          <w:sz w:val="28"/>
          <w:szCs w:val="28"/>
        </w:rPr>
        <w:t xml:space="preserve"> or regulated</w:t>
      </w:r>
      <w:r w:rsidRPr="00DF23D9">
        <w:rPr>
          <w:rFonts w:ascii="Arial" w:hAnsi="Arial" w:cs="Arial"/>
          <w:sz w:val="28"/>
          <w:szCs w:val="28"/>
        </w:rPr>
        <w:t xml:space="preserve"> body with CQFW. To check this contact the CQFW secretariat </w:t>
      </w:r>
      <w:hyperlink r:id="rId13" w:history="1">
        <w:r w:rsidRPr="00DF23D9">
          <w:rPr>
            <w:rStyle w:val="Hyperlink"/>
            <w:rFonts w:ascii="Arial" w:hAnsi="Arial" w:cs="Arial"/>
            <w:sz w:val="28"/>
            <w:szCs w:val="28"/>
          </w:rPr>
          <w:t>cqfwenquiries@wales.gsi.gov.uk</w:t>
        </w:r>
      </w:hyperlink>
    </w:p>
    <w:p w:rsidR="00A13F1E" w:rsidRPr="00FC253A" w:rsidRDefault="00A13F1E" w:rsidP="00E22434">
      <w:pPr>
        <w:jc w:val="left"/>
        <w:rPr>
          <w:rFonts w:ascii="Arial" w:hAnsi="Arial" w:cs="Arial"/>
          <w:b/>
          <w:color w:val="548DD4"/>
          <w:sz w:val="28"/>
          <w:szCs w:val="28"/>
        </w:rPr>
      </w:pPr>
    </w:p>
    <w:p w:rsidR="00DC3021" w:rsidRDefault="00DC3021" w:rsidP="00E22434">
      <w:pPr>
        <w:jc w:val="left"/>
        <w:rPr>
          <w:rFonts w:ascii="Arial" w:hAnsi="Arial" w:cs="Arial"/>
          <w:b/>
          <w:color w:val="548DD4"/>
          <w:sz w:val="28"/>
          <w:szCs w:val="28"/>
        </w:rPr>
      </w:pPr>
    </w:p>
    <w:p w:rsidR="00DC3021" w:rsidRDefault="00DC3021" w:rsidP="00E22434">
      <w:pPr>
        <w:jc w:val="left"/>
        <w:rPr>
          <w:rFonts w:ascii="Arial" w:hAnsi="Arial" w:cs="Arial"/>
          <w:b/>
          <w:color w:val="548DD4"/>
          <w:sz w:val="28"/>
          <w:szCs w:val="28"/>
        </w:rPr>
      </w:pPr>
    </w:p>
    <w:p w:rsidR="001C49EE"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I have my own assessment centre, registered with an awarding organisation.  Can I work with them? </w:t>
      </w:r>
    </w:p>
    <w:p w:rsidR="00CF5047" w:rsidRPr="00FC253A"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 </w:t>
      </w:r>
    </w:p>
    <w:p w:rsidR="00CF5047" w:rsidRPr="00FC253A" w:rsidRDefault="00DF23D9" w:rsidP="00CF5047">
      <w:pPr>
        <w:jc w:val="left"/>
        <w:rPr>
          <w:rFonts w:ascii="Arial" w:hAnsi="Arial" w:cs="Arial"/>
          <w:sz w:val="28"/>
          <w:szCs w:val="28"/>
        </w:rPr>
      </w:pPr>
      <w:r w:rsidRPr="00DF23D9">
        <w:rPr>
          <w:rFonts w:ascii="Arial" w:hAnsi="Arial" w:cs="Arial"/>
          <w:sz w:val="28"/>
          <w:szCs w:val="28"/>
        </w:rPr>
        <w:t xml:space="preserve">Yes, as long as the awarding organisation is a recognised </w:t>
      </w:r>
      <w:r w:rsidR="000C4CB0">
        <w:rPr>
          <w:rFonts w:ascii="Arial" w:hAnsi="Arial" w:cs="Arial"/>
          <w:sz w:val="28"/>
          <w:szCs w:val="28"/>
        </w:rPr>
        <w:t xml:space="preserve">or regulated </w:t>
      </w:r>
      <w:r w:rsidRPr="00DF23D9">
        <w:rPr>
          <w:rFonts w:ascii="Arial" w:hAnsi="Arial" w:cs="Arial"/>
          <w:sz w:val="28"/>
          <w:szCs w:val="28"/>
        </w:rPr>
        <w:t xml:space="preserve">body with CQFW. To check this contact the CQFW secretariat </w:t>
      </w:r>
      <w:hyperlink r:id="rId14" w:history="1">
        <w:r w:rsidRPr="00DF23D9">
          <w:rPr>
            <w:rStyle w:val="Hyperlink"/>
            <w:rFonts w:ascii="Arial" w:hAnsi="Arial" w:cs="Arial"/>
            <w:sz w:val="28"/>
            <w:szCs w:val="28"/>
          </w:rPr>
          <w:t>cqfwenquiries@wales.gsi.gov.uk</w:t>
        </w:r>
      </w:hyperlink>
    </w:p>
    <w:p w:rsidR="00A13F1E" w:rsidRPr="00FC253A"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  </w:t>
      </w:r>
    </w:p>
    <w:p w:rsidR="001C49EE" w:rsidRDefault="00DF23D9" w:rsidP="00E22434">
      <w:pPr>
        <w:jc w:val="left"/>
        <w:rPr>
          <w:rFonts w:ascii="Arial" w:hAnsi="Arial" w:cs="Arial"/>
          <w:b/>
          <w:color w:val="548DD4"/>
          <w:sz w:val="28"/>
          <w:szCs w:val="28"/>
        </w:rPr>
      </w:pPr>
      <w:r w:rsidRPr="00DF23D9">
        <w:rPr>
          <w:rFonts w:ascii="Arial" w:hAnsi="Arial" w:cs="Arial"/>
          <w:b/>
          <w:color w:val="548DD4"/>
          <w:sz w:val="28"/>
          <w:szCs w:val="28"/>
        </w:rPr>
        <w:t>Will anybody be able to use the units I have developed without asking me? Who owns the units?</w:t>
      </w:r>
    </w:p>
    <w:p w:rsidR="00867010" w:rsidRPr="00FC253A"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    </w:t>
      </w:r>
    </w:p>
    <w:p w:rsidR="007568A9" w:rsidRPr="00FC253A" w:rsidRDefault="00DF23D9" w:rsidP="00E22434">
      <w:pPr>
        <w:jc w:val="left"/>
        <w:rPr>
          <w:rFonts w:ascii="Arial" w:hAnsi="Arial" w:cs="Arial"/>
          <w:sz w:val="28"/>
          <w:szCs w:val="28"/>
        </w:rPr>
      </w:pPr>
      <w:r w:rsidRPr="00DF23D9">
        <w:rPr>
          <w:rFonts w:ascii="Arial" w:hAnsi="Arial" w:cs="Arial"/>
          <w:sz w:val="28"/>
          <w:szCs w:val="28"/>
        </w:rPr>
        <w:t>Units can have different ownership status.  Some units can only be used by the awarding organisation</w:t>
      </w:r>
      <w:r w:rsidR="000C4CB0">
        <w:rPr>
          <w:rFonts w:ascii="Arial" w:hAnsi="Arial" w:cs="Arial"/>
          <w:sz w:val="28"/>
          <w:szCs w:val="28"/>
        </w:rPr>
        <w:t>/s</w:t>
      </w:r>
      <w:r w:rsidRPr="00DF23D9">
        <w:rPr>
          <w:rFonts w:ascii="Arial" w:hAnsi="Arial" w:cs="Arial"/>
          <w:sz w:val="28"/>
          <w:szCs w:val="28"/>
        </w:rPr>
        <w:t xml:space="preserve"> who submit </w:t>
      </w:r>
      <w:r w:rsidR="000C4CB0">
        <w:rPr>
          <w:rFonts w:ascii="Arial" w:hAnsi="Arial" w:cs="Arial"/>
          <w:sz w:val="28"/>
          <w:szCs w:val="28"/>
        </w:rPr>
        <w:t>them</w:t>
      </w:r>
      <w:r w:rsidR="000C4CB0" w:rsidRPr="00DF23D9">
        <w:rPr>
          <w:rFonts w:ascii="Arial" w:hAnsi="Arial" w:cs="Arial"/>
          <w:sz w:val="28"/>
          <w:szCs w:val="28"/>
        </w:rPr>
        <w:t xml:space="preserve"> </w:t>
      </w:r>
      <w:r w:rsidRPr="00DF23D9">
        <w:rPr>
          <w:rFonts w:ascii="Arial" w:hAnsi="Arial" w:cs="Arial"/>
          <w:sz w:val="28"/>
          <w:szCs w:val="28"/>
        </w:rPr>
        <w:t>to the databank</w:t>
      </w:r>
      <w:r w:rsidR="000C4CB0">
        <w:rPr>
          <w:rFonts w:ascii="Arial" w:hAnsi="Arial" w:cs="Arial"/>
          <w:sz w:val="28"/>
          <w:szCs w:val="28"/>
        </w:rPr>
        <w:t>.</w:t>
      </w:r>
      <w:r w:rsidRPr="00DF23D9">
        <w:rPr>
          <w:rFonts w:ascii="Arial" w:hAnsi="Arial" w:cs="Arial"/>
          <w:sz w:val="28"/>
          <w:szCs w:val="28"/>
        </w:rPr>
        <w:t xml:space="preserve"> The units may also have specified assessment requirements that limit their use. An example of this can be found on the units that were developed for the Integrated Family Support Service (IFSS</w:t>
      </w:r>
      <w:r w:rsidR="001C49EE" w:rsidRPr="00DF23D9">
        <w:rPr>
          <w:rFonts w:ascii="Arial" w:hAnsi="Arial" w:cs="Arial"/>
          <w:sz w:val="28"/>
          <w:szCs w:val="28"/>
        </w:rPr>
        <w:t>) project</w:t>
      </w:r>
      <w:r w:rsidRPr="00DF23D9">
        <w:rPr>
          <w:rFonts w:ascii="Arial" w:hAnsi="Arial" w:cs="Arial"/>
          <w:sz w:val="28"/>
          <w:szCs w:val="28"/>
        </w:rPr>
        <w:t xml:space="preserve"> where it specifies that the unit can only be assessed by practitioners approved by the Welsh Assembly Government Integrated Family Support Implementation team. A link to these uni</w:t>
      </w:r>
      <w:r w:rsidR="001C49EE">
        <w:rPr>
          <w:rFonts w:ascii="Arial" w:hAnsi="Arial" w:cs="Arial"/>
          <w:sz w:val="28"/>
          <w:szCs w:val="28"/>
        </w:rPr>
        <w:t xml:space="preserve">ts can be found on our website. </w:t>
      </w:r>
      <w:r w:rsidR="000C4CB0">
        <w:rPr>
          <w:rFonts w:ascii="Arial" w:hAnsi="Arial" w:cs="Arial"/>
          <w:sz w:val="28"/>
          <w:szCs w:val="28"/>
        </w:rPr>
        <w:t xml:space="preserve">If units do not have assessment requirements that limit their use, others </w:t>
      </w:r>
      <w:r w:rsidR="000C4CB0">
        <w:rPr>
          <w:rFonts w:ascii="Arial" w:hAnsi="Arial" w:cs="Arial"/>
          <w:sz w:val="28"/>
          <w:szCs w:val="28"/>
        </w:rPr>
        <w:lastRenderedPageBreak/>
        <w:t>can use them as long as they have an assessment centre with awarding organisation that owns them.</w:t>
      </w:r>
    </w:p>
    <w:p w:rsidR="00E832EE" w:rsidRPr="00FC253A" w:rsidRDefault="00E832EE" w:rsidP="00E22434">
      <w:pPr>
        <w:jc w:val="left"/>
        <w:rPr>
          <w:rFonts w:ascii="Arial" w:hAnsi="Arial" w:cs="Arial"/>
          <w:sz w:val="28"/>
          <w:szCs w:val="28"/>
        </w:rPr>
      </w:pPr>
    </w:p>
    <w:p w:rsidR="00E832EE" w:rsidRDefault="00DF23D9" w:rsidP="00E832EE">
      <w:pPr>
        <w:jc w:val="left"/>
        <w:rPr>
          <w:rFonts w:ascii="Arial" w:hAnsi="Arial" w:cs="Arial"/>
          <w:b/>
          <w:color w:val="548DD4"/>
          <w:sz w:val="28"/>
          <w:szCs w:val="28"/>
        </w:rPr>
      </w:pPr>
      <w:r w:rsidRPr="00DF23D9">
        <w:rPr>
          <w:rFonts w:ascii="Arial" w:hAnsi="Arial" w:cs="Arial"/>
          <w:b/>
          <w:color w:val="548DD4"/>
          <w:sz w:val="28"/>
          <w:szCs w:val="28"/>
        </w:rPr>
        <w:t xml:space="preserve">Can I use something that has already been accredited by someone else? </w:t>
      </w:r>
    </w:p>
    <w:p w:rsidR="001C49EE" w:rsidRPr="00FC253A" w:rsidRDefault="001C49EE" w:rsidP="00E832EE">
      <w:pPr>
        <w:jc w:val="left"/>
        <w:rPr>
          <w:rFonts w:ascii="Arial" w:hAnsi="Arial" w:cs="Arial"/>
          <w:b/>
          <w:color w:val="548DD4"/>
          <w:sz w:val="28"/>
          <w:szCs w:val="28"/>
        </w:rPr>
      </w:pPr>
    </w:p>
    <w:p w:rsidR="00E832EE" w:rsidRPr="00FC253A" w:rsidRDefault="00DF23D9" w:rsidP="00E22434">
      <w:pPr>
        <w:jc w:val="left"/>
        <w:rPr>
          <w:rFonts w:ascii="Arial" w:hAnsi="Arial" w:cs="Arial"/>
          <w:sz w:val="28"/>
          <w:szCs w:val="28"/>
        </w:rPr>
      </w:pPr>
      <w:r w:rsidRPr="00DF23D9">
        <w:rPr>
          <w:rFonts w:ascii="Arial" w:hAnsi="Arial" w:cs="Arial"/>
          <w:sz w:val="28"/>
          <w:szCs w:val="28"/>
        </w:rPr>
        <w:t xml:space="preserve">Yes, providing the units are “shared” units and there are no specific assessment requirements that would prevent you doing so.  </w:t>
      </w:r>
    </w:p>
    <w:p w:rsidR="001C0B52" w:rsidRPr="00FC253A" w:rsidRDefault="001C0B52" w:rsidP="00E22434">
      <w:pPr>
        <w:jc w:val="left"/>
        <w:rPr>
          <w:rFonts w:ascii="Arial" w:hAnsi="Arial" w:cs="Arial"/>
          <w:b/>
          <w:sz w:val="28"/>
          <w:szCs w:val="28"/>
        </w:rPr>
      </w:pPr>
    </w:p>
    <w:p w:rsidR="001C49EE" w:rsidRDefault="00DF23D9" w:rsidP="0098684A">
      <w:pPr>
        <w:jc w:val="left"/>
        <w:rPr>
          <w:rFonts w:ascii="Arial" w:hAnsi="Arial" w:cs="Arial"/>
          <w:b/>
          <w:color w:val="548DD4"/>
          <w:sz w:val="28"/>
          <w:szCs w:val="28"/>
        </w:rPr>
      </w:pPr>
      <w:r w:rsidRPr="00DF23D9">
        <w:rPr>
          <w:rFonts w:ascii="Arial" w:hAnsi="Arial" w:cs="Arial"/>
          <w:b/>
          <w:color w:val="548DD4"/>
          <w:sz w:val="28"/>
          <w:szCs w:val="28"/>
        </w:rPr>
        <w:t>How long does accreditation last?</w:t>
      </w:r>
    </w:p>
    <w:p w:rsidR="00704EB2" w:rsidRPr="00FC253A" w:rsidRDefault="00DF23D9" w:rsidP="0098684A">
      <w:pPr>
        <w:jc w:val="left"/>
        <w:rPr>
          <w:rFonts w:ascii="Arial" w:hAnsi="Arial" w:cs="Arial"/>
          <w:b/>
          <w:color w:val="548DD4"/>
          <w:sz w:val="28"/>
          <w:szCs w:val="28"/>
        </w:rPr>
      </w:pPr>
      <w:r w:rsidRPr="00DF23D9">
        <w:rPr>
          <w:rFonts w:ascii="Arial" w:hAnsi="Arial" w:cs="Arial"/>
          <w:b/>
          <w:color w:val="548DD4"/>
          <w:sz w:val="28"/>
          <w:szCs w:val="28"/>
        </w:rPr>
        <w:t xml:space="preserve">  </w:t>
      </w:r>
    </w:p>
    <w:p w:rsidR="00143F03" w:rsidRPr="00FC253A" w:rsidRDefault="00DF23D9" w:rsidP="00E22434">
      <w:pPr>
        <w:jc w:val="left"/>
        <w:rPr>
          <w:rFonts w:ascii="Arial" w:hAnsi="Arial" w:cs="Arial"/>
          <w:sz w:val="28"/>
          <w:szCs w:val="28"/>
        </w:rPr>
      </w:pPr>
      <w:r w:rsidRPr="00DF23D9">
        <w:rPr>
          <w:rFonts w:ascii="Arial" w:hAnsi="Arial" w:cs="Arial"/>
          <w:sz w:val="28"/>
          <w:szCs w:val="28"/>
        </w:rPr>
        <w:t>The unit will be allocated a date from which it is available for use by learners and an expiry date</w:t>
      </w:r>
      <w:r w:rsidR="000C4CB0">
        <w:rPr>
          <w:rFonts w:ascii="Arial" w:hAnsi="Arial" w:cs="Arial"/>
          <w:sz w:val="28"/>
          <w:szCs w:val="28"/>
        </w:rPr>
        <w:t>, this will normally be between 2 and 5 years.</w:t>
      </w:r>
      <w:r w:rsidRPr="00DF23D9">
        <w:rPr>
          <w:rFonts w:ascii="Arial" w:hAnsi="Arial" w:cs="Arial"/>
          <w:sz w:val="28"/>
          <w:szCs w:val="28"/>
        </w:rPr>
        <w:t xml:space="preserve">.  Prior to the expiry date the unit will be reviewed by awarding organisations to ensure it is still current and still needed.  </w:t>
      </w:r>
    </w:p>
    <w:p w:rsidR="00143F03" w:rsidRPr="00FC253A" w:rsidRDefault="00DF23D9" w:rsidP="00E22434">
      <w:pPr>
        <w:jc w:val="left"/>
        <w:rPr>
          <w:rFonts w:ascii="Arial" w:hAnsi="Arial" w:cs="Arial"/>
          <w:sz w:val="28"/>
          <w:szCs w:val="28"/>
        </w:rPr>
      </w:pPr>
      <w:r w:rsidRPr="00DF23D9">
        <w:rPr>
          <w:rFonts w:ascii="Arial" w:hAnsi="Arial" w:cs="Arial"/>
          <w:sz w:val="28"/>
          <w:szCs w:val="28"/>
        </w:rPr>
        <w:t xml:space="preserve">Regulators can require units to be reviewed or withdrawn from the databank if they fail to meet the regulatory requirements for CQFW.  </w:t>
      </w:r>
    </w:p>
    <w:p w:rsidR="00143F03" w:rsidRPr="00FC253A" w:rsidRDefault="00143F03" w:rsidP="00E22434">
      <w:pPr>
        <w:jc w:val="left"/>
        <w:rPr>
          <w:rFonts w:ascii="Arial" w:hAnsi="Arial" w:cs="Arial"/>
          <w:sz w:val="28"/>
          <w:szCs w:val="28"/>
        </w:rPr>
      </w:pPr>
    </w:p>
    <w:p w:rsidR="003158E4" w:rsidRPr="0061533E" w:rsidRDefault="009E4E79" w:rsidP="00E22434">
      <w:pPr>
        <w:jc w:val="left"/>
        <w:rPr>
          <w:rFonts w:ascii="Arial" w:hAnsi="Arial" w:cs="Arial"/>
          <w:b/>
          <w:color w:val="548DD4"/>
          <w:sz w:val="32"/>
          <w:szCs w:val="32"/>
        </w:rPr>
      </w:pPr>
      <w:r w:rsidRPr="0061533E">
        <w:rPr>
          <w:rFonts w:ascii="Arial" w:hAnsi="Arial" w:cs="Arial"/>
          <w:b/>
          <w:color w:val="548DD4"/>
          <w:sz w:val="32"/>
          <w:szCs w:val="32"/>
        </w:rPr>
        <w:t>Finding out about the r</w:t>
      </w:r>
      <w:r w:rsidR="003158E4" w:rsidRPr="0061533E">
        <w:rPr>
          <w:rFonts w:ascii="Arial" w:hAnsi="Arial" w:cs="Arial"/>
          <w:b/>
          <w:color w:val="548DD4"/>
          <w:sz w:val="32"/>
          <w:szCs w:val="32"/>
        </w:rPr>
        <w:t xml:space="preserve">ole of </w:t>
      </w:r>
      <w:r w:rsidRPr="0061533E">
        <w:rPr>
          <w:rFonts w:ascii="Arial" w:hAnsi="Arial" w:cs="Arial"/>
          <w:b/>
          <w:color w:val="548DD4"/>
          <w:sz w:val="32"/>
          <w:szCs w:val="32"/>
        </w:rPr>
        <w:t xml:space="preserve">the </w:t>
      </w:r>
      <w:r w:rsidR="003158E4" w:rsidRPr="0061533E">
        <w:rPr>
          <w:rFonts w:ascii="Arial" w:hAnsi="Arial" w:cs="Arial"/>
          <w:b/>
          <w:color w:val="548DD4"/>
          <w:sz w:val="32"/>
          <w:szCs w:val="32"/>
        </w:rPr>
        <w:t xml:space="preserve">Care Council </w:t>
      </w:r>
    </w:p>
    <w:p w:rsidR="009E4E79" w:rsidRPr="0061533E" w:rsidRDefault="009E4E79" w:rsidP="00E22434">
      <w:pPr>
        <w:jc w:val="left"/>
        <w:rPr>
          <w:rFonts w:ascii="Arial" w:hAnsi="Arial" w:cs="Arial"/>
          <w:b/>
          <w:color w:val="548DD4"/>
          <w:sz w:val="32"/>
          <w:szCs w:val="32"/>
        </w:rPr>
      </w:pPr>
    </w:p>
    <w:p w:rsidR="00CA44BB" w:rsidRPr="00FC253A" w:rsidRDefault="00DF23D9" w:rsidP="00E22434">
      <w:pPr>
        <w:jc w:val="left"/>
        <w:rPr>
          <w:rFonts w:ascii="Arial" w:hAnsi="Arial" w:cs="Arial"/>
          <w:sz w:val="28"/>
          <w:szCs w:val="28"/>
        </w:rPr>
      </w:pPr>
      <w:r w:rsidRPr="00DF23D9">
        <w:rPr>
          <w:rFonts w:ascii="Arial" w:hAnsi="Arial" w:cs="Arial"/>
          <w:sz w:val="28"/>
          <w:szCs w:val="28"/>
        </w:rPr>
        <w:t>The Care Council for Wales was established in October 2001 to promote high standards of conduct and practice among social care workers and high standards in their training. The Care Council is responsible for endorsing the submission for accreditation of units for quality assured lifelong learning in social care, early years and childcare. As mentioned earlier in this FAQ, the Care Council has led on a pilot project exploring the use of accreditation on QALL for social care, early years and childcare.</w:t>
      </w:r>
    </w:p>
    <w:p w:rsidR="00CA44BB" w:rsidRPr="00FC253A" w:rsidRDefault="00CA44BB" w:rsidP="00E22434">
      <w:pPr>
        <w:jc w:val="left"/>
        <w:rPr>
          <w:rFonts w:ascii="Arial" w:hAnsi="Arial" w:cs="Arial"/>
          <w:b/>
          <w:sz w:val="28"/>
          <w:szCs w:val="28"/>
        </w:rPr>
      </w:pPr>
    </w:p>
    <w:p w:rsidR="003158E4" w:rsidRDefault="00DF23D9" w:rsidP="00E22434">
      <w:pPr>
        <w:jc w:val="left"/>
        <w:rPr>
          <w:rFonts w:ascii="Arial" w:hAnsi="Arial" w:cs="Arial"/>
          <w:b/>
          <w:color w:val="548DD4"/>
          <w:sz w:val="28"/>
          <w:szCs w:val="28"/>
        </w:rPr>
      </w:pPr>
      <w:r w:rsidRPr="00DF23D9">
        <w:rPr>
          <w:rFonts w:ascii="Arial" w:hAnsi="Arial" w:cs="Arial"/>
          <w:b/>
          <w:color w:val="548DD4"/>
          <w:sz w:val="28"/>
          <w:szCs w:val="28"/>
        </w:rPr>
        <w:t xml:space="preserve">What is the role of the Care Council in the QALL process? </w:t>
      </w:r>
    </w:p>
    <w:p w:rsidR="001C49EE" w:rsidRPr="00FC253A" w:rsidRDefault="001C49EE" w:rsidP="00E22434">
      <w:pPr>
        <w:jc w:val="left"/>
        <w:rPr>
          <w:rFonts w:ascii="Arial" w:hAnsi="Arial" w:cs="Arial"/>
          <w:b/>
          <w:color w:val="548DD4"/>
          <w:sz w:val="28"/>
          <w:szCs w:val="28"/>
        </w:rPr>
      </w:pPr>
    </w:p>
    <w:p w:rsidR="003158E4" w:rsidRPr="00FC253A" w:rsidRDefault="00DF23D9" w:rsidP="00E22434">
      <w:pPr>
        <w:jc w:val="left"/>
        <w:rPr>
          <w:rFonts w:ascii="Arial" w:hAnsi="Arial" w:cs="Arial"/>
          <w:sz w:val="28"/>
          <w:szCs w:val="28"/>
        </w:rPr>
      </w:pPr>
      <w:r w:rsidRPr="00DF23D9">
        <w:rPr>
          <w:rFonts w:ascii="Arial" w:hAnsi="Arial" w:cs="Arial"/>
          <w:sz w:val="28"/>
          <w:szCs w:val="28"/>
        </w:rPr>
        <w:t>The Care Council plays an important role in ‘gate-keeping’ the learning that is accredited for social care, early years and childcare.  The Care Council as the Sector Skills Council has a role in ensuring that learning that is accredited aligns to sector priorities.</w:t>
      </w:r>
    </w:p>
    <w:p w:rsidR="00C87D8F" w:rsidRPr="00FC253A" w:rsidRDefault="00C87D8F" w:rsidP="00E22434">
      <w:pPr>
        <w:jc w:val="left"/>
        <w:rPr>
          <w:rFonts w:ascii="Arial" w:hAnsi="Arial" w:cs="Arial"/>
          <w:sz w:val="28"/>
          <w:szCs w:val="28"/>
        </w:rPr>
      </w:pPr>
    </w:p>
    <w:p w:rsidR="00C87D8F" w:rsidRDefault="00DF23D9" w:rsidP="00C87D8F">
      <w:pPr>
        <w:shd w:val="clear" w:color="auto" w:fill="FFFFFF"/>
        <w:jc w:val="left"/>
        <w:rPr>
          <w:rFonts w:ascii="Arial" w:hAnsi="Arial" w:cs="Arial"/>
          <w:sz w:val="28"/>
          <w:szCs w:val="28"/>
        </w:rPr>
      </w:pPr>
      <w:r w:rsidRPr="00DF23D9">
        <w:rPr>
          <w:rFonts w:ascii="Arial" w:hAnsi="Arial" w:cs="Arial"/>
          <w:sz w:val="28"/>
          <w:szCs w:val="28"/>
        </w:rPr>
        <w:t>The Care Council is responsible for endorsing the submission for accreditation of units for quality assured lifelong learning in social care, early years and childcare and will make decisions about submitted business cases for unit development and the</w:t>
      </w:r>
      <w:r w:rsidR="001C49EE">
        <w:rPr>
          <w:rFonts w:ascii="Arial" w:hAnsi="Arial" w:cs="Arial"/>
          <w:sz w:val="28"/>
          <w:szCs w:val="28"/>
        </w:rPr>
        <w:t xml:space="preserve"> endorsement of the final units.</w:t>
      </w:r>
    </w:p>
    <w:p w:rsidR="001C49EE" w:rsidRDefault="001C49EE" w:rsidP="00C87D8F">
      <w:pPr>
        <w:shd w:val="clear" w:color="auto" w:fill="FFFFFF"/>
        <w:jc w:val="left"/>
        <w:rPr>
          <w:rFonts w:ascii="Arial" w:hAnsi="Arial" w:cs="Arial"/>
          <w:sz w:val="28"/>
          <w:szCs w:val="28"/>
        </w:rPr>
      </w:pPr>
    </w:p>
    <w:p w:rsidR="00DC3021" w:rsidRDefault="000D00E9" w:rsidP="00DC3021">
      <w:pPr>
        <w:shd w:val="clear" w:color="auto" w:fill="FFFFFF"/>
        <w:jc w:val="left"/>
        <w:rPr>
          <w:rFonts w:ascii="Arial" w:hAnsi="Arial" w:cs="Arial"/>
          <w:sz w:val="28"/>
          <w:szCs w:val="28"/>
        </w:rPr>
      </w:pPr>
      <w:r>
        <w:rPr>
          <w:rFonts w:ascii="Arial" w:hAnsi="Arial" w:cs="Arial"/>
          <w:sz w:val="28"/>
          <w:szCs w:val="28"/>
        </w:rPr>
        <w:lastRenderedPageBreak/>
        <w:t>For further information about the process to follow to accredit learning plea</w:t>
      </w:r>
      <w:r w:rsidR="001C49EE">
        <w:rPr>
          <w:rFonts w:ascii="Arial" w:hAnsi="Arial" w:cs="Arial"/>
          <w:sz w:val="28"/>
          <w:szCs w:val="28"/>
        </w:rPr>
        <w:t>se download a copy of our guide.</w:t>
      </w:r>
    </w:p>
    <w:p w:rsidR="000D00E9" w:rsidRPr="000D00E9" w:rsidRDefault="000D00E9" w:rsidP="00DC3021">
      <w:pPr>
        <w:shd w:val="clear" w:color="auto" w:fill="FFFFFF"/>
        <w:jc w:val="left"/>
        <w:rPr>
          <w:rFonts w:ascii="Arial" w:hAnsi="Arial" w:cs="Arial"/>
          <w:sz w:val="28"/>
          <w:szCs w:val="28"/>
        </w:rPr>
      </w:pPr>
    </w:p>
    <w:p w:rsidR="001F10A3" w:rsidRDefault="00DF23D9" w:rsidP="00704EB2">
      <w:pPr>
        <w:jc w:val="left"/>
        <w:rPr>
          <w:rFonts w:ascii="Arial" w:hAnsi="Arial" w:cs="Arial"/>
          <w:b/>
          <w:color w:val="4F81BD"/>
          <w:sz w:val="28"/>
          <w:szCs w:val="28"/>
        </w:rPr>
      </w:pPr>
      <w:r w:rsidRPr="00DF23D9">
        <w:rPr>
          <w:rFonts w:ascii="Arial" w:hAnsi="Arial" w:cs="Arial"/>
          <w:b/>
          <w:color w:val="4F81BD"/>
          <w:sz w:val="28"/>
          <w:szCs w:val="28"/>
        </w:rPr>
        <w:t>In the guide it mentions that units should reflect N</w:t>
      </w:r>
      <w:r w:rsidR="001F10A3">
        <w:rPr>
          <w:rFonts w:ascii="Arial" w:hAnsi="Arial" w:cs="Arial"/>
          <w:b/>
          <w:color w:val="4F81BD"/>
          <w:sz w:val="28"/>
          <w:szCs w:val="28"/>
        </w:rPr>
        <w:t xml:space="preserve">ational </w:t>
      </w:r>
      <w:r w:rsidRPr="00DF23D9">
        <w:rPr>
          <w:rFonts w:ascii="Arial" w:hAnsi="Arial" w:cs="Arial"/>
          <w:b/>
          <w:color w:val="4F81BD"/>
          <w:sz w:val="28"/>
          <w:szCs w:val="28"/>
        </w:rPr>
        <w:t>O</w:t>
      </w:r>
      <w:r w:rsidR="001F10A3">
        <w:rPr>
          <w:rFonts w:ascii="Arial" w:hAnsi="Arial" w:cs="Arial"/>
          <w:b/>
          <w:color w:val="4F81BD"/>
          <w:sz w:val="28"/>
          <w:szCs w:val="28"/>
        </w:rPr>
        <w:t xml:space="preserve">ccupational </w:t>
      </w:r>
      <w:r w:rsidRPr="00DF23D9">
        <w:rPr>
          <w:rFonts w:ascii="Arial" w:hAnsi="Arial" w:cs="Arial"/>
          <w:b/>
          <w:color w:val="4F81BD"/>
          <w:sz w:val="28"/>
          <w:szCs w:val="28"/>
        </w:rPr>
        <w:t>S</w:t>
      </w:r>
      <w:r w:rsidR="001F10A3">
        <w:rPr>
          <w:rFonts w:ascii="Arial" w:hAnsi="Arial" w:cs="Arial"/>
          <w:b/>
          <w:color w:val="4F81BD"/>
          <w:sz w:val="28"/>
          <w:szCs w:val="28"/>
        </w:rPr>
        <w:t>tandards</w:t>
      </w:r>
      <w:r w:rsidRPr="00DF23D9">
        <w:rPr>
          <w:rFonts w:ascii="Arial" w:hAnsi="Arial" w:cs="Arial"/>
          <w:b/>
          <w:color w:val="4F81BD"/>
          <w:sz w:val="28"/>
          <w:szCs w:val="28"/>
        </w:rPr>
        <w:t xml:space="preserve"> where these exist for the subject are, what are National Occupational Standards and where can I find them</w:t>
      </w:r>
      <w:r w:rsidR="001F10A3">
        <w:rPr>
          <w:rFonts w:ascii="Arial" w:hAnsi="Arial" w:cs="Arial"/>
          <w:b/>
          <w:color w:val="4F81BD"/>
          <w:sz w:val="28"/>
          <w:szCs w:val="28"/>
        </w:rPr>
        <w:t>?</w:t>
      </w:r>
    </w:p>
    <w:p w:rsidR="001C49EE" w:rsidRDefault="001C49EE" w:rsidP="00704EB2">
      <w:pPr>
        <w:jc w:val="left"/>
        <w:rPr>
          <w:rFonts w:ascii="Arial" w:hAnsi="Arial" w:cs="Arial"/>
          <w:b/>
          <w:color w:val="4F81BD"/>
          <w:sz w:val="28"/>
          <w:szCs w:val="28"/>
        </w:rPr>
      </w:pPr>
    </w:p>
    <w:p w:rsidR="001F10A3" w:rsidRDefault="00DF23D9" w:rsidP="00704EB2">
      <w:pPr>
        <w:jc w:val="left"/>
        <w:rPr>
          <w:rFonts w:ascii="Arial" w:hAnsi="Arial" w:cs="Arial"/>
          <w:sz w:val="28"/>
          <w:szCs w:val="28"/>
        </w:rPr>
      </w:pPr>
      <w:r w:rsidRPr="00DF23D9">
        <w:rPr>
          <w:rFonts w:ascii="Arial" w:hAnsi="Arial" w:cs="Arial"/>
          <w:sz w:val="28"/>
          <w:szCs w:val="28"/>
        </w:rPr>
        <w:t xml:space="preserve">National Occupational Standards (NOS) describe best practice by bringing together skills, knowledge and values. NOS are a valuable tool to be used as benchmarks for qualifications </w:t>
      </w:r>
      <w:r w:rsidR="001F10A3">
        <w:rPr>
          <w:rFonts w:ascii="Arial" w:hAnsi="Arial" w:cs="Arial"/>
          <w:sz w:val="28"/>
          <w:szCs w:val="28"/>
        </w:rPr>
        <w:t xml:space="preserve">and learning </w:t>
      </w:r>
      <w:r w:rsidRPr="00DF23D9">
        <w:rPr>
          <w:rFonts w:ascii="Arial" w:hAnsi="Arial" w:cs="Arial"/>
          <w:sz w:val="28"/>
          <w:szCs w:val="28"/>
        </w:rPr>
        <w:t>as well as defining roles at work, staff recruitment, supervision and appraisal.</w:t>
      </w:r>
    </w:p>
    <w:p w:rsidR="001F10A3" w:rsidRDefault="001F10A3" w:rsidP="00704EB2">
      <w:pPr>
        <w:jc w:val="left"/>
        <w:rPr>
          <w:rFonts w:ascii="Arial" w:hAnsi="Arial" w:cs="Arial"/>
          <w:sz w:val="28"/>
          <w:szCs w:val="28"/>
        </w:rPr>
      </w:pPr>
    </w:p>
    <w:p w:rsidR="001F10A3" w:rsidRDefault="001F10A3" w:rsidP="00704EB2">
      <w:pPr>
        <w:jc w:val="left"/>
        <w:rPr>
          <w:rFonts w:ascii="Arial" w:hAnsi="Arial" w:cs="Arial"/>
          <w:sz w:val="28"/>
          <w:szCs w:val="28"/>
        </w:rPr>
      </w:pPr>
      <w:r>
        <w:rPr>
          <w:rFonts w:ascii="Arial" w:hAnsi="Arial" w:cs="Arial"/>
          <w:sz w:val="28"/>
          <w:szCs w:val="28"/>
        </w:rPr>
        <w:t>The NOS that sit with the Care Council footprint are:</w:t>
      </w:r>
    </w:p>
    <w:p w:rsidR="001F10A3" w:rsidRDefault="001F10A3" w:rsidP="00704EB2">
      <w:pPr>
        <w:jc w:val="left"/>
        <w:rPr>
          <w:rFonts w:ascii="Arial" w:hAnsi="Arial" w:cs="Arial"/>
          <w:sz w:val="28"/>
          <w:szCs w:val="28"/>
        </w:rPr>
      </w:pPr>
      <w:r>
        <w:rPr>
          <w:rFonts w:ascii="Arial" w:hAnsi="Arial" w:cs="Arial"/>
          <w:sz w:val="28"/>
          <w:szCs w:val="28"/>
        </w:rPr>
        <w:t>Health and Social Care</w:t>
      </w:r>
    </w:p>
    <w:p w:rsidR="00091EB8" w:rsidRDefault="001F10A3">
      <w:pPr>
        <w:jc w:val="left"/>
        <w:rPr>
          <w:rFonts w:ascii="Arial" w:hAnsi="Arial" w:cs="Arial"/>
          <w:sz w:val="28"/>
          <w:szCs w:val="28"/>
        </w:rPr>
      </w:pPr>
      <w:r>
        <w:rPr>
          <w:rFonts w:ascii="Arial" w:hAnsi="Arial" w:cs="Arial"/>
          <w:sz w:val="28"/>
          <w:szCs w:val="28"/>
        </w:rPr>
        <w:t>Children’s Care Learning and Development</w:t>
      </w:r>
    </w:p>
    <w:p w:rsidR="00091EB8" w:rsidRPr="0061533E" w:rsidRDefault="00DF23D9">
      <w:pPr>
        <w:jc w:val="left"/>
        <w:rPr>
          <w:rFonts w:ascii="Arial" w:eastAsia="Times New Roman" w:hAnsi="Arial" w:cs="Arial"/>
          <w:bCs/>
          <w:sz w:val="28"/>
          <w:szCs w:val="28"/>
          <w:lang w:eastAsia="en-GB"/>
        </w:rPr>
      </w:pPr>
      <w:r w:rsidRPr="0061533E">
        <w:rPr>
          <w:rFonts w:ascii="Arial" w:eastAsia="Times New Roman" w:hAnsi="Arial" w:cs="Arial"/>
          <w:bCs/>
          <w:sz w:val="28"/>
          <w:szCs w:val="28"/>
          <w:lang w:eastAsia="en-GB"/>
        </w:rPr>
        <w:t>Commissioning, Procurement and Contracting</w:t>
      </w:r>
    </w:p>
    <w:p w:rsidR="00091EB8" w:rsidRPr="0061533E" w:rsidRDefault="00DF23D9">
      <w:pPr>
        <w:jc w:val="left"/>
        <w:rPr>
          <w:rFonts w:ascii="Arial" w:eastAsia="Times New Roman" w:hAnsi="Arial" w:cs="Arial"/>
          <w:bCs/>
          <w:sz w:val="28"/>
          <w:szCs w:val="28"/>
          <w:lang w:eastAsia="en-GB"/>
        </w:rPr>
      </w:pPr>
      <w:r w:rsidRPr="0061533E">
        <w:rPr>
          <w:rFonts w:ascii="Arial" w:eastAsia="Times New Roman" w:hAnsi="Arial" w:cs="Arial"/>
          <w:bCs/>
          <w:sz w:val="28"/>
          <w:szCs w:val="28"/>
          <w:lang w:eastAsia="en-GB"/>
        </w:rPr>
        <w:t xml:space="preserve">Leadership and Management for Care Services </w:t>
      </w:r>
    </w:p>
    <w:p w:rsidR="00091EB8" w:rsidRPr="0061533E" w:rsidRDefault="001F10A3">
      <w:pPr>
        <w:jc w:val="left"/>
        <w:rPr>
          <w:rFonts w:ascii="Arial" w:eastAsia="Times New Roman" w:hAnsi="Arial" w:cs="Arial"/>
          <w:bCs/>
          <w:sz w:val="28"/>
          <w:szCs w:val="28"/>
          <w:lang w:eastAsia="en-GB"/>
        </w:rPr>
      </w:pPr>
      <w:r w:rsidRPr="0061533E">
        <w:rPr>
          <w:rFonts w:ascii="Arial" w:eastAsia="Times New Roman" w:hAnsi="Arial" w:cs="Arial"/>
          <w:bCs/>
          <w:sz w:val="28"/>
          <w:szCs w:val="28"/>
          <w:lang w:eastAsia="en-GB"/>
        </w:rPr>
        <w:t>Sensory Services</w:t>
      </w:r>
    </w:p>
    <w:p w:rsidR="00091EB8" w:rsidRDefault="00091EB8">
      <w:pPr>
        <w:jc w:val="left"/>
        <w:rPr>
          <w:rFonts w:ascii="Arial" w:eastAsia="Times New Roman" w:hAnsi="Arial" w:cs="Arial"/>
          <w:bCs/>
          <w:color w:val="440099"/>
          <w:sz w:val="28"/>
          <w:szCs w:val="28"/>
          <w:lang w:eastAsia="en-GB"/>
        </w:rPr>
      </w:pPr>
    </w:p>
    <w:p w:rsidR="00091EB8" w:rsidRPr="0061533E" w:rsidRDefault="001F10A3">
      <w:pPr>
        <w:jc w:val="left"/>
        <w:rPr>
          <w:rFonts w:ascii="Arial" w:eastAsia="Times New Roman" w:hAnsi="Arial" w:cs="Arial"/>
          <w:bCs/>
          <w:sz w:val="28"/>
          <w:szCs w:val="28"/>
          <w:lang w:eastAsia="en-GB"/>
        </w:rPr>
      </w:pPr>
      <w:r w:rsidRPr="0061533E">
        <w:rPr>
          <w:rFonts w:ascii="Arial" w:eastAsia="Times New Roman" w:hAnsi="Arial" w:cs="Arial"/>
          <w:bCs/>
          <w:sz w:val="28"/>
          <w:szCs w:val="28"/>
          <w:lang w:eastAsia="en-GB"/>
        </w:rPr>
        <w:t xml:space="preserve">These suites of NOS can be downloaded from our website: </w:t>
      </w:r>
    </w:p>
    <w:p w:rsidR="00091EB8" w:rsidRDefault="00091EB8">
      <w:pPr>
        <w:jc w:val="left"/>
        <w:rPr>
          <w:rFonts w:ascii="Arial" w:eastAsia="Times New Roman" w:hAnsi="Arial" w:cs="Arial"/>
          <w:bCs/>
          <w:color w:val="440099"/>
          <w:sz w:val="28"/>
          <w:szCs w:val="28"/>
          <w:lang w:eastAsia="en-GB"/>
        </w:rPr>
      </w:pPr>
      <w:hyperlink r:id="rId15" w:history="1">
        <w:r w:rsidR="001F10A3" w:rsidRPr="00FD78EE">
          <w:rPr>
            <w:rStyle w:val="Hyperlink"/>
            <w:rFonts w:ascii="Arial" w:eastAsia="Times New Roman" w:hAnsi="Arial" w:cs="Arial"/>
            <w:bCs/>
            <w:sz w:val="28"/>
            <w:szCs w:val="28"/>
            <w:lang w:eastAsia="en-GB"/>
          </w:rPr>
          <w:t>http://www.ccwales.org.uk/qualifications-and-careers/nos</w:t>
        </w:r>
      </w:hyperlink>
    </w:p>
    <w:p w:rsidR="00091EB8" w:rsidRDefault="00091EB8">
      <w:pPr>
        <w:jc w:val="left"/>
        <w:rPr>
          <w:rFonts w:ascii="Arial" w:eastAsia="Times New Roman" w:hAnsi="Arial" w:cs="Arial"/>
          <w:bCs/>
          <w:color w:val="440099"/>
          <w:sz w:val="28"/>
          <w:szCs w:val="28"/>
          <w:lang w:eastAsia="en-GB"/>
        </w:rPr>
      </w:pPr>
    </w:p>
    <w:p w:rsidR="00704EB2" w:rsidRPr="001F10A3" w:rsidRDefault="00704EB2" w:rsidP="00534B05">
      <w:pPr>
        <w:pStyle w:val="NormalWeb4"/>
        <w:spacing w:after="0" w:line="240" w:lineRule="auto"/>
        <w:rPr>
          <w:rFonts w:ascii="Arial" w:eastAsia="Calibri" w:hAnsi="Arial" w:cs="Arial"/>
          <w:b/>
          <w:color w:val="4F81BD"/>
          <w:sz w:val="28"/>
          <w:szCs w:val="28"/>
          <w:lang w:val="en-GB"/>
        </w:rPr>
      </w:pPr>
    </w:p>
    <w:p w:rsidR="00704EB2" w:rsidRDefault="00DF23D9" w:rsidP="00704EB2">
      <w:pPr>
        <w:jc w:val="left"/>
        <w:rPr>
          <w:rFonts w:ascii="Arial" w:hAnsi="Arial" w:cs="Arial"/>
          <w:b/>
          <w:color w:val="548DD4"/>
          <w:sz w:val="28"/>
          <w:szCs w:val="28"/>
        </w:rPr>
      </w:pPr>
      <w:r w:rsidRPr="00DF23D9">
        <w:rPr>
          <w:rFonts w:ascii="Arial" w:hAnsi="Arial" w:cs="Arial"/>
          <w:b/>
          <w:color w:val="548DD4"/>
          <w:sz w:val="28"/>
          <w:szCs w:val="28"/>
        </w:rPr>
        <w:t>Is the Care Council working jointly with any other bodies?</w:t>
      </w:r>
    </w:p>
    <w:p w:rsidR="001C49EE" w:rsidRPr="00FC253A" w:rsidRDefault="001C49EE" w:rsidP="00704EB2">
      <w:pPr>
        <w:jc w:val="left"/>
        <w:rPr>
          <w:rFonts w:ascii="Arial" w:hAnsi="Arial" w:cs="Arial"/>
          <w:b/>
          <w:color w:val="548DD4"/>
          <w:sz w:val="28"/>
          <w:szCs w:val="28"/>
        </w:rPr>
      </w:pPr>
    </w:p>
    <w:p w:rsidR="00704EB2" w:rsidRPr="00FC253A" w:rsidRDefault="00DF23D9" w:rsidP="00704EB2">
      <w:pPr>
        <w:jc w:val="left"/>
        <w:rPr>
          <w:rFonts w:ascii="Arial" w:hAnsi="Arial" w:cs="Arial"/>
          <w:color w:val="FF0000"/>
          <w:sz w:val="28"/>
          <w:szCs w:val="28"/>
        </w:rPr>
      </w:pPr>
      <w:r w:rsidRPr="00DF23D9">
        <w:rPr>
          <w:rFonts w:ascii="Arial" w:hAnsi="Arial" w:cs="Arial"/>
          <w:sz w:val="28"/>
          <w:szCs w:val="28"/>
        </w:rPr>
        <w:t xml:space="preserve">We have an agreement with National Leadership and Innovation Agency for Health (NLIAH) about joint working. The Care Council has a seat on the NLIAH accreditation panel and NLIAH has been actively engaged in the work of the Care Council in this area (both Steering and Technical Groups). </w:t>
      </w:r>
    </w:p>
    <w:p w:rsidR="00704EB2" w:rsidRPr="00FC253A" w:rsidRDefault="00704EB2" w:rsidP="00534B05">
      <w:pPr>
        <w:pStyle w:val="NormalWeb4"/>
        <w:spacing w:after="0" w:line="240" w:lineRule="auto"/>
        <w:rPr>
          <w:rFonts w:ascii="Arial" w:eastAsia="Calibri" w:hAnsi="Arial" w:cs="Arial"/>
          <w:b/>
          <w:color w:val="548DD4"/>
          <w:sz w:val="28"/>
          <w:szCs w:val="28"/>
          <w:lang w:val="en-GB"/>
        </w:rPr>
      </w:pPr>
    </w:p>
    <w:p w:rsidR="00534B05" w:rsidRDefault="00DF23D9" w:rsidP="00534B05">
      <w:pPr>
        <w:pStyle w:val="NormalWeb4"/>
        <w:spacing w:after="0" w:line="240" w:lineRule="auto"/>
        <w:rPr>
          <w:rFonts w:ascii="Arial" w:eastAsia="Calibri" w:hAnsi="Arial" w:cs="Arial"/>
          <w:b/>
          <w:color w:val="548DD4"/>
          <w:sz w:val="28"/>
          <w:szCs w:val="28"/>
          <w:lang w:val="en-GB"/>
        </w:rPr>
      </w:pPr>
      <w:r w:rsidRPr="00DF23D9">
        <w:rPr>
          <w:rFonts w:ascii="Arial" w:eastAsia="Calibri" w:hAnsi="Arial" w:cs="Arial"/>
          <w:b/>
          <w:color w:val="548DD4"/>
          <w:sz w:val="28"/>
          <w:szCs w:val="28"/>
          <w:lang w:val="en-GB"/>
        </w:rPr>
        <w:t>How does all this link to re</w:t>
      </w:r>
      <w:r w:rsidR="001C49EE">
        <w:rPr>
          <w:rFonts w:ascii="Arial" w:eastAsia="Calibri" w:hAnsi="Arial" w:cs="Arial"/>
          <w:b/>
          <w:color w:val="548DD4"/>
          <w:sz w:val="28"/>
          <w:szCs w:val="28"/>
          <w:lang w:val="en-GB"/>
        </w:rPr>
        <w:t>gistering with the Care Council?</w:t>
      </w:r>
    </w:p>
    <w:p w:rsidR="001C49EE" w:rsidRPr="00FC253A" w:rsidRDefault="001C49EE" w:rsidP="00534B05">
      <w:pPr>
        <w:pStyle w:val="NormalWeb4"/>
        <w:spacing w:after="0" w:line="240" w:lineRule="auto"/>
        <w:rPr>
          <w:rFonts w:ascii="Arial" w:eastAsia="Calibri" w:hAnsi="Arial" w:cs="Arial"/>
          <w:b/>
          <w:color w:val="548DD4"/>
          <w:sz w:val="28"/>
          <w:szCs w:val="28"/>
          <w:lang w:val="en-GB"/>
        </w:rPr>
      </w:pPr>
    </w:p>
    <w:p w:rsidR="00FC253A" w:rsidRPr="001C49EE" w:rsidRDefault="00DF23D9" w:rsidP="00534B05">
      <w:pPr>
        <w:pStyle w:val="NormalWeb4"/>
        <w:spacing w:after="0" w:line="240" w:lineRule="auto"/>
        <w:rPr>
          <w:rFonts w:ascii="Arial" w:eastAsia="Calibri" w:hAnsi="Arial" w:cs="Arial"/>
          <w:color w:val="000000"/>
          <w:sz w:val="28"/>
          <w:szCs w:val="28"/>
          <w:lang w:val="en-GB"/>
        </w:rPr>
      </w:pPr>
      <w:r w:rsidRPr="00DF23D9">
        <w:rPr>
          <w:rFonts w:ascii="Arial" w:eastAsia="Calibri" w:hAnsi="Arial" w:cs="Arial"/>
          <w:color w:val="000000"/>
          <w:sz w:val="28"/>
          <w:szCs w:val="28"/>
          <w:lang w:val="en-GB"/>
        </w:rPr>
        <w:t xml:space="preserve">Accreditation of lifelong learning allows for the expansion of opportunities to explore continuous professional development (cpd).  This fits in with the </w:t>
      </w:r>
      <w:r w:rsidR="001F10A3">
        <w:rPr>
          <w:rFonts w:ascii="Arial" w:eastAsia="Calibri" w:hAnsi="Arial" w:cs="Arial"/>
          <w:color w:val="000000"/>
          <w:sz w:val="28"/>
          <w:szCs w:val="28"/>
          <w:lang w:val="en-GB"/>
        </w:rPr>
        <w:t xml:space="preserve">Care Council’s </w:t>
      </w:r>
      <w:r w:rsidRPr="00DF23D9">
        <w:rPr>
          <w:rFonts w:ascii="Arial" w:eastAsia="Calibri" w:hAnsi="Arial" w:cs="Arial"/>
          <w:color w:val="000000"/>
          <w:sz w:val="28"/>
          <w:szCs w:val="28"/>
          <w:lang w:val="en-GB"/>
        </w:rPr>
        <w:t xml:space="preserve">post registration training and learning (PRTL) requirement for re–registration of certain staff groups- currently social workers, social work students, adult care home managers and residential child care managers and workers.  For these individuals to be kept on the register they have to show </w:t>
      </w:r>
      <w:r w:rsidR="001F10A3">
        <w:rPr>
          <w:rFonts w:ascii="Arial" w:eastAsia="Calibri" w:hAnsi="Arial" w:cs="Arial"/>
          <w:color w:val="000000"/>
          <w:sz w:val="28"/>
          <w:szCs w:val="28"/>
          <w:lang w:val="en-GB"/>
        </w:rPr>
        <w:t>the Care Council</w:t>
      </w:r>
      <w:r w:rsidRPr="00DF23D9">
        <w:rPr>
          <w:rFonts w:ascii="Arial" w:eastAsia="Calibri" w:hAnsi="Arial" w:cs="Arial"/>
          <w:color w:val="000000"/>
          <w:sz w:val="28"/>
          <w:szCs w:val="28"/>
          <w:lang w:val="en-GB"/>
        </w:rPr>
        <w:t xml:space="preserve"> evidence that over a three year period they have kept up to date and maintained or developed their knowledge and skills, accredited learning is the perfect vehicle for this.   </w:t>
      </w:r>
    </w:p>
    <w:p w:rsidR="00534B05" w:rsidRPr="0061533E" w:rsidRDefault="00DF23D9" w:rsidP="00534B05">
      <w:pPr>
        <w:pStyle w:val="NormalWeb4"/>
        <w:spacing w:after="0" w:line="240" w:lineRule="auto"/>
        <w:rPr>
          <w:rFonts w:ascii="Arial" w:eastAsia="Calibri" w:hAnsi="Arial" w:cs="Arial"/>
          <w:b/>
          <w:color w:val="548DD4"/>
          <w:sz w:val="32"/>
          <w:szCs w:val="32"/>
          <w:lang w:val="en-GB"/>
        </w:rPr>
      </w:pPr>
      <w:r w:rsidRPr="0061533E">
        <w:rPr>
          <w:rFonts w:ascii="Arial" w:eastAsia="Calibri" w:hAnsi="Arial" w:cs="Arial"/>
          <w:b/>
          <w:color w:val="548DD4"/>
          <w:sz w:val="32"/>
          <w:szCs w:val="32"/>
          <w:lang w:val="en-GB"/>
        </w:rPr>
        <w:lastRenderedPageBreak/>
        <w:t xml:space="preserve">Other useful information    </w:t>
      </w:r>
    </w:p>
    <w:p w:rsidR="009E4E79" w:rsidRPr="00FC253A" w:rsidRDefault="009E4E79" w:rsidP="00534B05">
      <w:pPr>
        <w:jc w:val="left"/>
        <w:rPr>
          <w:rFonts w:ascii="Arial" w:hAnsi="Arial" w:cs="Arial"/>
          <w:sz w:val="28"/>
          <w:szCs w:val="28"/>
        </w:rPr>
      </w:pPr>
    </w:p>
    <w:p w:rsidR="00E6072A" w:rsidRDefault="00DF23D9" w:rsidP="00E6072A">
      <w:pPr>
        <w:jc w:val="left"/>
        <w:rPr>
          <w:rFonts w:ascii="Arial" w:hAnsi="Arial" w:cs="Arial"/>
          <w:b/>
          <w:color w:val="548DD4"/>
          <w:sz w:val="28"/>
          <w:szCs w:val="28"/>
        </w:rPr>
      </w:pPr>
      <w:r w:rsidRPr="00DF23D9">
        <w:rPr>
          <w:rFonts w:ascii="Arial" w:hAnsi="Arial" w:cs="Arial"/>
          <w:b/>
          <w:color w:val="548DD4"/>
          <w:sz w:val="28"/>
          <w:szCs w:val="28"/>
        </w:rPr>
        <w:t>Where can I get more information to help me to decide whether to proceed?</w:t>
      </w:r>
    </w:p>
    <w:p w:rsidR="001C49EE" w:rsidRPr="00FC253A" w:rsidRDefault="001C49EE" w:rsidP="00E6072A">
      <w:pPr>
        <w:jc w:val="left"/>
        <w:rPr>
          <w:rFonts w:ascii="Arial" w:hAnsi="Arial" w:cs="Arial"/>
          <w:b/>
          <w:color w:val="548DD4"/>
          <w:sz w:val="28"/>
          <w:szCs w:val="28"/>
        </w:rPr>
      </w:pPr>
    </w:p>
    <w:p w:rsidR="00E6072A" w:rsidRPr="001C49EE" w:rsidRDefault="00DF23D9" w:rsidP="00E6072A">
      <w:pPr>
        <w:jc w:val="left"/>
        <w:rPr>
          <w:rFonts w:ascii="Arial" w:hAnsi="Arial" w:cs="Arial"/>
          <w:sz w:val="28"/>
          <w:szCs w:val="28"/>
        </w:rPr>
      </w:pPr>
      <w:r w:rsidRPr="00DF23D9">
        <w:rPr>
          <w:rFonts w:ascii="Arial" w:hAnsi="Arial" w:cs="Arial"/>
          <w:sz w:val="28"/>
          <w:szCs w:val="28"/>
        </w:rPr>
        <w:t xml:space="preserve">You can access a comprehensive guide on our website </w:t>
      </w:r>
      <w:r w:rsidR="001C49EE">
        <w:rPr>
          <w:rFonts w:ascii="Arial" w:hAnsi="Arial" w:cs="Arial"/>
          <w:sz w:val="28"/>
          <w:szCs w:val="28"/>
        </w:rPr>
        <w:t>or contact us 02920 780654</w:t>
      </w:r>
      <w:r w:rsidR="0098004F">
        <w:rPr>
          <w:rFonts w:ascii="Arial" w:hAnsi="Arial" w:cs="Arial"/>
          <w:sz w:val="28"/>
          <w:szCs w:val="28"/>
        </w:rPr>
        <w:t>.</w:t>
      </w:r>
    </w:p>
    <w:p w:rsidR="009E4E79" w:rsidRPr="00FC253A" w:rsidRDefault="009E4E79" w:rsidP="00E6072A">
      <w:pPr>
        <w:jc w:val="left"/>
        <w:rPr>
          <w:rFonts w:ascii="Arial" w:hAnsi="Arial" w:cs="Arial"/>
          <w:color w:val="FF0000"/>
          <w:sz w:val="28"/>
          <w:szCs w:val="28"/>
        </w:rPr>
      </w:pPr>
    </w:p>
    <w:p w:rsidR="009E4E79" w:rsidRPr="00FC253A" w:rsidRDefault="009E4E79" w:rsidP="00E6072A">
      <w:pPr>
        <w:jc w:val="left"/>
        <w:rPr>
          <w:rFonts w:ascii="Arial" w:hAnsi="Arial" w:cs="Arial"/>
          <w:color w:val="FF0000"/>
          <w:sz w:val="28"/>
          <w:szCs w:val="28"/>
        </w:rPr>
      </w:pPr>
    </w:p>
    <w:p w:rsidR="00785873" w:rsidRPr="00FC253A" w:rsidRDefault="00785873" w:rsidP="00E22434">
      <w:pPr>
        <w:jc w:val="left"/>
        <w:rPr>
          <w:rFonts w:ascii="Arial" w:hAnsi="Arial" w:cs="Arial"/>
          <w:b/>
          <w:color w:val="548DD4"/>
          <w:sz w:val="28"/>
          <w:szCs w:val="28"/>
        </w:rPr>
      </w:pPr>
    </w:p>
    <w:p w:rsidR="007126A8" w:rsidRPr="00FC253A" w:rsidRDefault="007126A8" w:rsidP="009E4E79">
      <w:pPr>
        <w:jc w:val="left"/>
        <w:rPr>
          <w:rFonts w:ascii="Arial" w:hAnsi="Arial" w:cs="Arial"/>
          <w:b/>
          <w:color w:val="548DD4"/>
          <w:sz w:val="28"/>
          <w:szCs w:val="28"/>
        </w:rPr>
      </w:pPr>
    </w:p>
    <w:sectPr w:rsidR="007126A8" w:rsidRPr="00FC253A" w:rsidSect="000C362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34" w:rsidRDefault="00D52034" w:rsidP="00F07EF9">
      <w:r>
        <w:separator/>
      </w:r>
    </w:p>
  </w:endnote>
  <w:endnote w:type="continuationSeparator" w:id="0">
    <w:p w:rsidR="00D52034" w:rsidRDefault="00D52034" w:rsidP="00F0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A3" w:rsidRDefault="00091EB8">
    <w:pPr>
      <w:pStyle w:val="Footer"/>
    </w:pPr>
    <w:r>
      <w:fldChar w:fldCharType="begin"/>
    </w:r>
    <w:r w:rsidR="001F10A3">
      <w:instrText xml:space="preserve"> PAGE   \* MERGEFORMAT </w:instrText>
    </w:r>
    <w:r>
      <w:fldChar w:fldCharType="separate"/>
    </w:r>
    <w:r w:rsidR="00183B49">
      <w:rPr>
        <w:noProof/>
      </w:rPr>
      <w:t>1</w:t>
    </w:r>
    <w:r>
      <w:fldChar w:fldCharType="end"/>
    </w:r>
  </w:p>
  <w:p w:rsidR="001F10A3" w:rsidRDefault="001F1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34" w:rsidRDefault="00D52034" w:rsidP="00F07EF9">
      <w:r>
        <w:separator/>
      </w:r>
    </w:p>
  </w:footnote>
  <w:footnote w:type="continuationSeparator" w:id="0">
    <w:p w:rsidR="00D52034" w:rsidRDefault="00D52034" w:rsidP="00F07EF9">
      <w:r>
        <w:continuationSeparator/>
      </w:r>
    </w:p>
  </w:footnote>
  <w:footnote w:id="1">
    <w:p w:rsidR="001F10A3" w:rsidRDefault="001F10A3" w:rsidP="00F727D8">
      <w:pPr>
        <w:pStyle w:val="FootnoteText"/>
        <w:jc w:val="left"/>
      </w:pPr>
      <w:r>
        <w:rPr>
          <w:rStyle w:val="FootnoteReference"/>
        </w:rPr>
        <w:footnoteRef/>
      </w:r>
      <w:r>
        <w:t xml:space="preserve"> Credit and Qualifications Framework for Wales: Delivering the Promise. Implementation Plan and Handbook 2009-2014. </w:t>
      </w:r>
      <w:hyperlink r:id="rId1" w:history="1">
        <w:r w:rsidRPr="002D6EE6">
          <w:rPr>
            <w:rStyle w:val="Hyperlink"/>
          </w:rPr>
          <w:t>http://wales.gov.uk/docs/dcells/publications/090619handbook20092014en.pdf</w:t>
        </w:r>
      </w:hyperlink>
    </w:p>
    <w:p w:rsidR="001F10A3" w:rsidRDefault="001F10A3" w:rsidP="00F727D8">
      <w:pPr>
        <w:pStyle w:val="FootnoteText"/>
        <w:jc w:val="left"/>
      </w:pPr>
    </w:p>
  </w:footnote>
  <w:footnote w:id="2">
    <w:p w:rsidR="001F10A3" w:rsidRDefault="001F10A3" w:rsidP="009C3DBF">
      <w:pPr>
        <w:pStyle w:val="FootnoteText"/>
        <w:jc w:val="left"/>
      </w:pPr>
      <w:r>
        <w:rPr>
          <w:rStyle w:val="FootnoteReference"/>
        </w:rPr>
        <w:footnoteRef/>
      </w:r>
      <w:r>
        <w:t xml:space="preserve"> An accredited unit by Integrated Family Support Service.  Building Stronger Families by Promoting Behavioural Change.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F3" w:rsidRDefault="00467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1CE7"/>
    <w:multiLevelType w:val="hybridMultilevel"/>
    <w:tmpl w:val="12C8CF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E7A1D1D"/>
    <w:multiLevelType w:val="hybridMultilevel"/>
    <w:tmpl w:val="3B3E476A"/>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
    <w:nsid w:val="13031278"/>
    <w:multiLevelType w:val="hybridMultilevel"/>
    <w:tmpl w:val="A1A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97D29"/>
    <w:multiLevelType w:val="hybridMultilevel"/>
    <w:tmpl w:val="3EA6F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784326"/>
    <w:multiLevelType w:val="hybridMultilevel"/>
    <w:tmpl w:val="BC7A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227EB"/>
    <w:multiLevelType w:val="hybridMultilevel"/>
    <w:tmpl w:val="3774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E13FB6"/>
    <w:multiLevelType w:val="hybridMultilevel"/>
    <w:tmpl w:val="DB3E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F15C81"/>
    <w:multiLevelType w:val="hybridMultilevel"/>
    <w:tmpl w:val="1384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E60B9D"/>
    <w:multiLevelType w:val="hybridMultilevel"/>
    <w:tmpl w:val="78EC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3664B1"/>
    <w:multiLevelType w:val="hybridMultilevel"/>
    <w:tmpl w:val="35F6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9C3B0B"/>
    <w:multiLevelType w:val="hybridMultilevel"/>
    <w:tmpl w:val="C360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8"/>
  </w:num>
  <w:num w:numId="7">
    <w:abstractNumId w:val="10"/>
  </w:num>
  <w:num w:numId="8">
    <w:abstractNumId w:val="1"/>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73"/>
    <w:rsid w:val="000001CA"/>
    <w:rsid w:val="0000124C"/>
    <w:rsid w:val="00001B0F"/>
    <w:rsid w:val="00001CB0"/>
    <w:rsid w:val="000020C2"/>
    <w:rsid w:val="00002423"/>
    <w:rsid w:val="000024F9"/>
    <w:rsid w:val="0000253A"/>
    <w:rsid w:val="00002D2A"/>
    <w:rsid w:val="00003465"/>
    <w:rsid w:val="000034BD"/>
    <w:rsid w:val="000034DD"/>
    <w:rsid w:val="0000399E"/>
    <w:rsid w:val="000039CE"/>
    <w:rsid w:val="00004777"/>
    <w:rsid w:val="00004D94"/>
    <w:rsid w:val="00005190"/>
    <w:rsid w:val="00005791"/>
    <w:rsid w:val="0000617C"/>
    <w:rsid w:val="0000633F"/>
    <w:rsid w:val="00006A04"/>
    <w:rsid w:val="00006ABC"/>
    <w:rsid w:val="00006AE7"/>
    <w:rsid w:val="00007D99"/>
    <w:rsid w:val="0001029D"/>
    <w:rsid w:val="00010A64"/>
    <w:rsid w:val="00010C3D"/>
    <w:rsid w:val="00010FC9"/>
    <w:rsid w:val="00011081"/>
    <w:rsid w:val="00011507"/>
    <w:rsid w:val="000115CA"/>
    <w:rsid w:val="00013314"/>
    <w:rsid w:val="000135D2"/>
    <w:rsid w:val="000139CB"/>
    <w:rsid w:val="00013BF0"/>
    <w:rsid w:val="000147BB"/>
    <w:rsid w:val="00014911"/>
    <w:rsid w:val="00014E28"/>
    <w:rsid w:val="0001518B"/>
    <w:rsid w:val="000154CC"/>
    <w:rsid w:val="000154E4"/>
    <w:rsid w:val="00015804"/>
    <w:rsid w:val="00016211"/>
    <w:rsid w:val="00016450"/>
    <w:rsid w:val="00016557"/>
    <w:rsid w:val="000167C7"/>
    <w:rsid w:val="00016EB5"/>
    <w:rsid w:val="00016FD9"/>
    <w:rsid w:val="00017D87"/>
    <w:rsid w:val="00017EE7"/>
    <w:rsid w:val="0002040A"/>
    <w:rsid w:val="00020859"/>
    <w:rsid w:val="00020A52"/>
    <w:rsid w:val="00020BDB"/>
    <w:rsid w:val="00020C4D"/>
    <w:rsid w:val="00020DD2"/>
    <w:rsid w:val="000210B5"/>
    <w:rsid w:val="00021EFB"/>
    <w:rsid w:val="00022420"/>
    <w:rsid w:val="000224C6"/>
    <w:rsid w:val="00022569"/>
    <w:rsid w:val="00022AA9"/>
    <w:rsid w:val="000231A4"/>
    <w:rsid w:val="00023C80"/>
    <w:rsid w:val="00023CB3"/>
    <w:rsid w:val="00024CBE"/>
    <w:rsid w:val="000250CF"/>
    <w:rsid w:val="0002549D"/>
    <w:rsid w:val="0002643E"/>
    <w:rsid w:val="0002660A"/>
    <w:rsid w:val="0002692C"/>
    <w:rsid w:val="00026BF7"/>
    <w:rsid w:val="00026DBF"/>
    <w:rsid w:val="000279C5"/>
    <w:rsid w:val="000302F5"/>
    <w:rsid w:val="000303F3"/>
    <w:rsid w:val="00030708"/>
    <w:rsid w:val="00030FCA"/>
    <w:rsid w:val="000315E0"/>
    <w:rsid w:val="00031877"/>
    <w:rsid w:val="000319EF"/>
    <w:rsid w:val="00031A7B"/>
    <w:rsid w:val="00031AB4"/>
    <w:rsid w:val="00032445"/>
    <w:rsid w:val="000326DB"/>
    <w:rsid w:val="00032C76"/>
    <w:rsid w:val="00033BA8"/>
    <w:rsid w:val="00034359"/>
    <w:rsid w:val="0003463F"/>
    <w:rsid w:val="00034652"/>
    <w:rsid w:val="00034A5F"/>
    <w:rsid w:val="0003567C"/>
    <w:rsid w:val="000369DC"/>
    <w:rsid w:val="00036A58"/>
    <w:rsid w:val="00036BDA"/>
    <w:rsid w:val="000372EA"/>
    <w:rsid w:val="000374DC"/>
    <w:rsid w:val="00037684"/>
    <w:rsid w:val="000407BB"/>
    <w:rsid w:val="00040D82"/>
    <w:rsid w:val="00040D9A"/>
    <w:rsid w:val="00040E18"/>
    <w:rsid w:val="000410B3"/>
    <w:rsid w:val="00041839"/>
    <w:rsid w:val="00041B10"/>
    <w:rsid w:val="000430BE"/>
    <w:rsid w:val="00043260"/>
    <w:rsid w:val="000435E4"/>
    <w:rsid w:val="00043665"/>
    <w:rsid w:val="000436D2"/>
    <w:rsid w:val="000439A8"/>
    <w:rsid w:val="000439B1"/>
    <w:rsid w:val="00044A0E"/>
    <w:rsid w:val="00044E7D"/>
    <w:rsid w:val="0004610F"/>
    <w:rsid w:val="00046ADE"/>
    <w:rsid w:val="00046C16"/>
    <w:rsid w:val="0004724B"/>
    <w:rsid w:val="0004757A"/>
    <w:rsid w:val="00047617"/>
    <w:rsid w:val="0005029D"/>
    <w:rsid w:val="0005039C"/>
    <w:rsid w:val="00050FB8"/>
    <w:rsid w:val="000510DD"/>
    <w:rsid w:val="00051293"/>
    <w:rsid w:val="00051628"/>
    <w:rsid w:val="00051C97"/>
    <w:rsid w:val="00052783"/>
    <w:rsid w:val="000534F9"/>
    <w:rsid w:val="00053540"/>
    <w:rsid w:val="00053B8F"/>
    <w:rsid w:val="00053CF7"/>
    <w:rsid w:val="00053FC4"/>
    <w:rsid w:val="0005412A"/>
    <w:rsid w:val="000552B7"/>
    <w:rsid w:val="0005540E"/>
    <w:rsid w:val="00055486"/>
    <w:rsid w:val="00055DE8"/>
    <w:rsid w:val="00055F8F"/>
    <w:rsid w:val="000567E4"/>
    <w:rsid w:val="00056C65"/>
    <w:rsid w:val="00056F20"/>
    <w:rsid w:val="00056FED"/>
    <w:rsid w:val="00057487"/>
    <w:rsid w:val="0005775B"/>
    <w:rsid w:val="000579EB"/>
    <w:rsid w:val="00057C1B"/>
    <w:rsid w:val="00060077"/>
    <w:rsid w:val="00060B71"/>
    <w:rsid w:val="00060BF3"/>
    <w:rsid w:val="00060F77"/>
    <w:rsid w:val="000610FE"/>
    <w:rsid w:val="0006139A"/>
    <w:rsid w:val="0006155A"/>
    <w:rsid w:val="000616C3"/>
    <w:rsid w:val="00061C85"/>
    <w:rsid w:val="00061F2A"/>
    <w:rsid w:val="00061F3C"/>
    <w:rsid w:val="000622F8"/>
    <w:rsid w:val="0006235E"/>
    <w:rsid w:val="000629DC"/>
    <w:rsid w:val="00062D64"/>
    <w:rsid w:val="000633DB"/>
    <w:rsid w:val="000633F4"/>
    <w:rsid w:val="00063699"/>
    <w:rsid w:val="00063761"/>
    <w:rsid w:val="0006382E"/>
    <w:rsid w:val="00063990"/>
    <w:rsid w:val="00064147"/>
    <w:rsid w:val="0006486B"/>
    <w:rsid w:val="00065E45"/>
    <w:rsid w:val="00066170"/>
    <w:rsid w:val="000663B1"/>
    <w:rsid w:val="00066C94"/>
    <w:rsid w:val="00066F9A"/>
    <w:rsid w:val="000675B9"/>
    <w:rsid w:val="000677E3"/>
    <w:rsid w:val="00067F85"/>
    <w:rsid w:val="00070679"/>
    <w:rsid w:val="0007086A"/>
    <w:rsid w:val="000708F7"/>
    <w:rsid w:val="00070CD3"/>
    <w:rsid w:val="00071182"/>
    <w:rsid w:val="00072A39"/>
    <w:rsid w:val="00072F44"/>
    <w:rsid w:val="0007338D"/>
    <w:rsid w:val="0007418D"/>
    <w:rsid w:val="0007432A"/>
    <w:rsid w:val="0007461A"/>
    <w:rsid w:val="000748FA"/>
    <w:rsid w:val="00075095"/>
    <w:rsid w:val="0007542B"/>
    <w:rsid w:val="00075589"/>
    <w:rsid w:val="00076063"/>
    <w:rsid w:val="000764AB"/>
    <w:rsid w:val="000767EB"/>
    <w:rsid w:val="00077053"/>
    <w:rsid w:val="000774D3"/>
    <w:rsid w:val="00077916"/>
    <w:rsid w:val="00077AF9"/>
    <w:rsid w:val="00077DD5"/>
    <w:rsid w:val="000801C3"/>
    <w:rsid w:val="000806B6"/>
    <w:rsid w:val="00080AA0"/>
    <w:rsid w:val="00080B31"/>
    <w:rsid w:val="00080C55"/>
    <w:rsid w:val="00081003"/>
    <w:rsid w:val="0008103F"/>
    <w:rsid w:val="000819D6"/>
    <w:rsid w:val="00081B29"/>
    <w:rsid w:val="00081CAA"/>
    <w:rsid w:val="00081E55"/>
    <w:rsid w:val="000837C1"/>
    <w:rsid w:val="000837FB"/>
    <w:rsid w:val="00083B72"/>
    <w:rsid w:val="00083D3D"/>
    <w:rsid w:val="00084383"/>
    <w:rsid w:val="00084891"/>
    <w:rsid w:val="00084A19"/>
    <w:rsid w:val="00084BD6"/>
    <w:rsid w:val="00084C8E"/>
    <w:rsid w:val="00084DB0"/>
    <w:rsid w:val="00084FC0"/>
    <w:rsid w:val="000851DF"/>
    <w:rsid w:val="00085274"/>
    <w:rsid w:val="0008551C"/>
    <w:rsid w:val="00085CE2"/>
    <w:rsid w:val="00085F0F"/>
    <w:rsid w:val="00086258"/>
    <w:rsid w:val="00086788"/>
    <w:rsid w:val="00086E88"/>
    <w:rsid w:val="00087305"/>
    <w:rsid w:val="0008747B"/>
    <w:rsid w:val="00087D71"/>
    <w:rsid w:val="00087F2A"/>
    <w:rsid w:val="00090459"/>
    <w:rsid w:val="00091330"/>
    <w:rsid w:val="0009133D"/>
    <w:rsid w:val="00091377"/>
    <w:rsid w:val="000917F2"/>
    <w:rsid w:val="00091B25"/>
    <w:rsid w:val="00091C76"/>
    <w:rsid w:val="00091DED"/>
    <w:rsid w:val="00091EB8"/>
    <w:rsid w:val="00092082"/>
    <w:rsid w:val="0009268F"/>
    <w:rsid w:val="000926AD"/>
    <w:rsid w:val="00092C4C"/>
    <w:rsid w:val="0009327B"/>
    <w:rsid w:val="000934C4"/>
    <w:rsid w:val="000941DE"/>
    <w:rsid w:val="00094649"/>
    <w:rsid w:val="00094C2D"/>
    <w:rsid w:val="00094C9D"/>
    <w:rsid w:val="000956E0"/>
    <w:rsid w:val="000956F3"/>
    <w:rsid w:val="00095828"/>
    <w:rsid w:val="00095852"/>
    <w:rsid w:val="00095B3B"/>
    <w:rsid w:val="00095F04"/>
    <w:rsid w:val="00096128"/>
    <w:rsid w:val="000971B4"/>
    <w:rsid w:val="00097BC8"/>
    <w:rsid w:val="000A05BA"/>
    <w:rsid w:val="000A06B4"/>
    <w:rsid w:val="000A09FD"/>
    <w:rsid w:val="000A1106"/>
    <w:rsid w:val="000A1C03"/>
    <w:rsid w:val="000A1D8D"/>
    <w:rsid w:val="000A1DEB"/>
    <w:rsid w:val="000A284A"/>
    <w:rsid w:val="000A28B4"/>
    <w:rsid w:val="000A2A0E"/>
    <w:rsid w:val="000A32F4"/>
    <w:rsid w:val="000A33EF"/>
    <w:rsid w:val="000A39D8"/>
    <w:rsid w:val="000A3A21"/>
    <w:rsid w:val="000A3A26"/>
    <w:rsid w:val="000A40F9"/>
    <w:rsid w:val="000A45BA"/>
    <w:rsid w:val="000A469C"/>
    <w:rsid w:val="000A511A"/>
    <w:rsid w:val="000A5A6D"/>
    <w:rsid w:val="000A5AFC"/>
    <w:rsid w:val="000A5BF3"/>
    <w:rsid w:val="000A5C76"/>
    <w:rsid w:val="000A5FB2"/>
    <w:rsid w:val="000A6326"/>
    <w:rsid w:val="000A6426"/>
    <w:rsid w:val="000A64C8"/>
    <w:rsid w:val="000A664A"/>
    <w:rsid w:val="000A6832"/>
    <w:rsid w:val="000A6B3A"/>
    <w:rsid w:val="000A7450"/>
    <w:rsid w:val="000A7766"/>
    <w:rsid w:val="000B01CE"/>
    <w:rsid w:val="000B0939"/>
    <w:rsid w:val="000B0F48"/>
    <w:rsid w:val="000B16AB"/>
    <w:rsid w:val="000B1CB4"/>
    <w:rsid w:val="000B1F55"/>
    <w:rsid w:val="000B23CD"/>
    <w:rsid w:val="000B246A"/>
    <w:rsid w:val="000B275C"/>
    <w:rsid w:val="000B28FB"/>
    <w:rsid w:val="000B29F8"/>
    <w:rsid w:val="000B2C91"/>
    <w:rsid w:val="000B37B9"/>
    <w:rsid w:val="000B45DF"/>
    <w:rsid w:val="000B4D7F"/>
    <w:rsid w:val="000B4EE6"/>
    <w:rsid w:val="000B56E8"/>
    <w:rsid w:val="000B60F4"/>
    <w:rsid w:val="000B7239"/>
    <w:rsid w:val="000B79A0"/>
    <w:rsid w:val="000C0371"/>
    <w:rsid w:val="000C0464"/>
    <w:rsid w:val="000C09CE"/>
    <w:rsid w:val="000C0FE0"/>
    <w:rsid w:val="000C11A7"/>
    <w:rsid w:val="000C1EE6"/>
    <w:rsid w:val="000C1FB5"/>
    <w:rsid w:val="000C2336"/>
    <w:rsid w:val="000C2534"/>
    <w:rsid w:val="000C2E4C"/>
    <w:rsid w:val="000C3174"/>
    <w:rsid w:val="000C33A1"/>
    <w:rsid w:val="000C3624"/>
    <w:rsid w:val="000C3675"/>
    <w:rsid w:val="000C3D38"/>
    <w:rsid w:val="000C3F8A"/>
    <w:rsid w:val="000C4387"/>
    <w:rsid w:val="000C465B"/>
    <w:rsid w:val="000C47A7"/>
    <w:rsid w:val="000C4CB0"/>
    <w:rsid w:val="000C5369"/>
    <w:rsid w:val="000C562A"/>
    <w:rsid w:val="000C5EAD"/>
    <w:rsid w:val="000C6092"/>
    <w:rsid w:val="000C6154"/>
    <w:rsid w:val="000C6427"/>
    <w:rsid w:val="000C6657"/>
    <w:rsid w:val="000C6F29"/>
    <w:rsid w:val="000C7463"/>
    <w:rsid w:val="000C796A"/>
    <w:rsid w:val="000C7B6C"/>
    <w:rsid w:val="000D00E9"/>
    <w:rsid w:val="000D09D9"/>
    <w:rsid w:val="000D1E19"/>
    <w:rsid w:val="000D2858"/>
    <w:rsid w:val="000D2A89"/>
    <w:rsid w:val="000D2C3B"/>
    <w:rsid w:val="000D2F74"/>
    <w:rsid w:val="000D3216"/>
    <w:rsid w:val="000D344D"/>
    <w:rsid w:val="000D3E8B"/>
    <w:rsid w:val="000D3EF9"/>
    <w:rsid w:val="000D4554"/>
    <w:rsid w:val="000D49F9"/>
    <w:rsid w:val="000D4A20"/>
    <w:rsid w:val="000D4D50"/>
    <w:rsid w:val="000D4FD5"/>
    <w:rsid w:val="000D5019"/>
    <w:rsid w:val="000D507E"/>
    <w:rsid w:val="000D583B"/>
    <w:rsid w:val="000D5F14"/>
    <w:rsid w:val="000D6512"/>
    <w:rsid w:val="000D681D"/>
    <w:rsid w:val="000D6AB5"/>
    <w:rsid w:val="000D6B55"/>
    <w:rsid w:val="000D70FA"/>
    <w:rsid w:val="000D7190"/>
    <w:rsid w:val="000E02D0"/>
    <w:rsid w:val="000E0769"/>
    <w:rsid w:val="000E08F4"/>
    <w:rsid w:val="000E14FE"/>
    <w:rsid w:val="000E1DD0"/>
    <w:rsid w:val="000E2E88"/>
    <w:rsid w:val="000E31EE"/>
    <w:rsid w:val="000E3391"/>
    <w:rsid w:val="000E354E"/>
    <w:rsid w:val="000E3889"/>
    <w:rsid w:val="000E54B8"/>
    <w:rsid w:val="000E5A3A"/>
    <w:rsid w:val="000E6434"/>
    <w:rsid w:val="000E673F"/>
    <w:rsid w:val="000E684E"/>
    <w:rsid w:val="000E7052"/>
    <w:rsid w:val="000F0248"/>
    <w:rsid w:val="000F0372"/>
    <w:rsid w:val="000F12CD"/>
    <w:rsid w:val="000F1924"/>
    <w:rsid w:val="000F333F"/>
    <w:rsid w:val="000F33D3"/>
    <w:rsid w:val="000F365F"/>
    <w:rsid w:val="000F3C72"/>
    <w:rsid w:val="000F3D64"/>
    <w:rsid w:val="000F3E79"/>
    <w:rsid w:val="000F45C8"/>
    <w:rsid w:val="000F4815"/>
    <w:rsid w:val="000F49D7"/>
    <w:rsid w:val="000F4AB5"/>
    <w:rsid w:val="000F55F1"/>
    <w:rsid w:val="000F6566"/>
    <w:rsid w:val="000F689B"/>
    <w:rsid w:val="000F6F2C"/>
    <w:rsid w:val="000F737F"/>
    <w:rsid w:val="000F7BC5"/>
    <w:rsid w:val="000F7C1A"/>
    <w:rsid w:val="000F7CF7"/>
    <w:rsid w:val="0010062C"/>
    <w:rsid w:val="00100AC3"/>
    <w:rsid w:val="00101D5B"/>
    <w:rsid w:val="0010239D"/>
    <w:rsid w:val="001024EE"/>
    <w:rsid w:val="00102DDF"/>
    <w:rsid w:val="00102EB7"/>
    <w:rsid w:val="00102FC8"/>
    <w:rsid w:val="001036D2"/>
    <w:rsid w:val="00103BB5"/>
    <w:rsid w:val="00104E32"/>
    <w:rsid w:val="00105797"/>
    <w:rsid w:val="0010593C"/>
    <w:rsid w:val="0010639C"/>
    <w:rsid w:val="0010713C"/>
    <w:rsid w:val="001078AE"/>
    <w:rsid w:val="0011042D"/>
    <w:rsid w:val="00110BCA"/>
    <w:rsid w:val="0011151D"/>
    <w:rsid w:val="001116B8"/>
    <w:rsid w:val="00111DFF"/>
    <w:rsid w:val="0011205A"/>
    <w:rsid w:val="001125F7"/>
    <w:rsid w:val="00112B5A"/>
    <w:rsid w:val="00113686"/>
    <w:rsid w:val="00113DF3"/>
    <w:rsid w:val="001143D9"/>
    <w:rsid w:val="0011457D"/>
    <w:rsid w:val="0011473D"/>
    <w:rsid w:val="001147F3"/>
    <w:rsid w:val="0011509F"/>
    <w:rsid w:val="0011525E"/>
    <w:rsid w:val="001154E9"/>
    <w:rsid w:val="00115519"/>
    <w:rsid w:val="0011621F"/>
    <w:rsid w:val="001166AA"/>
    <w:rsid w:val="00116DFA"/>
    <w:rsid w:val="00117B97"/>
    <w:rsid w:val="001203DA"/>
    <w:rsid w:val="00120549"/>
    <w:rsid w:val="00121E7C"/>
    <w:rsid w:val="00122139"/>
    <w:rsid w:val="0012277C"/>
    <w:rsid w:val="00123368"/>
    <w:rsid w:val="00123791"/>
    <w:rsid w:val="00123B08"/>
    <w:rsid w:val="00123B7F"/>
    <w:rsid w:val="00123FF0"/>
    <w:rsid w:val="00124379"/>
    <w:rsid w:val="001253F1"/>
    <w:rsid w:val="00125DAA"/>
    <w:rsid w:val="00125DB6"/>
    <w:rsid w:val="00125F69"/>
    <w:rsid w:val="0012644D"/>
    <w:rsid w:val="001270D2"/>
    <w:rsid w:val="001277D8"/>
    <w:rsid w:val="00127A78"/>
    <w:rsid w:val="00131863"/>
    <w:rsid w:val="00131B21"/>
    <w:rsid w:val="00131DA9"/>
    <w:rsid w:val="00132126"/>
    <w:rsid w:val="001322EF"/>
    <w:rsid w:val="0013248E"/>
    <w:rsid w:val="001325DA"/>
    <w:rsid w:val="001329AB"/>
    <w:rsid w:val="001329B4"/>
    <w:rsid w:val="001331A7"/>
    <w:rsid w:val="00133D08"/>
    <w:rsid w:val="00133D7E"/>
    <w:rsid w:val="00133DFC"/>
    <w:rsid w:val="00134548"/>
    <w:rsid w:val="001345F7"/>
    <w:rsid w:val="00135369"/>
    <w:rsid w:val="001361B2"/>
    <w:rsid w:val="00136B01"/>
    <w:rsid w:val="00136CB3"/>
    <w:rsid w:val="00136FDB"/>
    <w:rsid w:val="00137133"/>
    <w:rsid w:val="00137626"/>
    <w:rsid w:val="00137641"/>
    <w:rsid w:val="0013765B"/>
    <w:rsid w:val="001376C7"/>
    <w:rsid w:val="00140D81"/>
    <w:rsid w:val="00140DC4"/>
    <w:rsid w:val="00141471"/>
    <w:rsid w:val="00141665"/>
    <w:rsid w:val="00141E61"/>
    <w:rsid w:val="00141EC8"/>
    <w:rsid w:val="001421D9"/>
    <w:rsid w:val="0014221F"/>
    <w:rsid w:val="00142312"/>
    <w:rsid w:val="00142483"/>
    <w:rsid w:val="00142BFA"/>
    <w:rsid w:val="00142C12"/>
    <w:rsid w:val="00142F15"/>
    <w:rsid w:val="001430C7"/>
    <w:rsid w:val="001434B3"/>
    <w:rsid w:val="00143599"/>
    <w:rsid w:val="001437DF"/>
    <w:rsid w:val="00143F03"/>
    <w:rsid w:val="001443C6"/>
    <w:rsid w:val="001448DF"/>
    <w:rsid w:val="00144AC7"/>
    <w:rsid w:val="00144EFF"/>
    <w:rsid w:val="001450B6"/>
    <w:rsid w:val="001451D9"/>
    <w:rsid w:val="001460AB"/>
    <w:rsid w:val="00146376"/>
    <w:rsid w:val="001467B7"/>
    <w:rsid w:val="00146AFC"/>
    <w:rsid w:val="00146EB9"/>
    <w:rsid w:val="001475B3"/>
    <w:rsid w:val="001478F5"/>
    <w:rsid w:val="00147C9E"/>
    <w:rsid w:val="00150228"/>
    <w:rsid w:val="001503C1"/>
    <w:rsid w:val="001508A4"/>
    <w:rsid w:val="00150BA6"/>
    <w:rsid w:val="00150F23"/>
    <w:rsid w:val="0015152B"/>
    <w:rsid w:val="00151C3E"/>
    <w:rsid w:val="00151C9B"/>
    <w:rsid w:val="00152414"/>
    <w:rsid w:val="001545E9"/>
    <w:rsid w:val="00154CEA"/>
    <w:rsid w:val="0015505C"/>
    <w:rsid w:val="00155078"/>
    <w:rsid w:val="0015667E"/>
    <w:rsid w:val="00156974"/>
    <w:rsid w:val="00156F7D"/>
    <w:rsid w:val="0015708B"/>
    <w:rsid w:val="001570DC"/>
    <w:rsid w:val="001578DB"/>
    <w:rsid w:val="00157FA3"/>
    <w:rsid w:val="00160084"/>
    <w:rsid w:val="001602B5"/>
    <w:rsid w:val="0016032D"/>
    <w:rsid w:val="00161194"/>
    <w:rsid w:val="001619F4"/>
    <w:rsid w:val="00162093"/>
    <w:rsid w:val="0016253B"/>
    <w:rsid w:val="00162593"/>
    <w:rsid w:val="0016282B"/>
    <w:rsid w:val="00163284"/>
    <w:rsid w:val="00163EB0"/>
    <w:rsid w:val="001641F0"/>
    <w:rsid w:val="00164204"/>
    <w:rsid w:val="0016521D"/>
    <w:rsid w:val="0016562A"/>
    <w:rsid w:val="00165935"/>
    <w:rsid w:val="00165F63"/>
    <w:rsid w:val="00166619"/>
    <w:rsid w:val="00166954"/>
    <w:rsid w:val="00167055"/>
    <w:rsid w:val="00167166"/>
    <w:rsid w:val="00167724"/>
    <w:rsid w:val="001677BC"/>
    <w:rsid w:val="00167D39"/>
    <w:rsid w:val="0017026D"/>
    <w:rsid w:val="0017030E"/>
    <w:rsid w:val="0017209A"/>
    <w:rsid w:val="0017214C"/>
    <w:rsid w:val="0017239A"/>
    <w:rsid w:val="00172525"/>
    <w:rsid w:val="0017274D"/>
    <w:rsid w:val="00172E8A"/>
    <w:rsid w:val="00173205"/>
    <w:rsid w:val="00173ACF"/>
    <w:rsid w:val="00174EC3"/>
    <w:rsid w:val="00174FE4"/>
    <w:rsid w:val="00175262"/>
    <w:rsid w:val="00175ACE"/>
    <w:rsid w:val="00175BB9"/>
    <w:rsid w:val="00175D87"/>
    <w:rsid w:val="001761FF"/>
    <w:rsid w:val="00177317"/>
    <w:rsid w:val="00177912"/>
    <w:rsid w:val="00177E2D"/>
    <w:rsid w:val="001809C6"/>
    <w:rsid w:val="00180A3C"/>
    <w:rsid w:val="00180C88"/>
    <w:rsid w:val="0018154F"/>
    <w:rsid w:val="00181A32"/>
    <w:rsid w:val="001827C3"/>
    <w:rsid w:val="00182F52"/>
    <w:rsid w:val="001830B0"/>
    <w:rsid w:val="00183B49"/>
    <w:rsid w:val="00183DD2"/>
    <w:rsid w:val="00184123"/>
    <w:rsid w:val="0018424B"/>
    <w:rsid w:val="00185852"/>
    <w:rsid w:val="00185BE1"/>
    <w:rsid w:val="00185CCA"/>
    <w:rsid w:val="001865C6"/>
    <w:rsid w:val="001867FE"/>
    <w:rsid w:val="00186FAE"/>
    <w:rsid w:val="0018706A"/>
    <w:rsid w:val="00187BA1"/>
    <w:rsid w:val="001900C8"/>
    <w:rsid w:val="001901A1"/>
    <w:rsid w:val="00190261"/>
    <w:rsid w:val="0019059D"/>
    <w:rsid w:val="0019109D"/>
    <w:rsid w:val="00191338"/>
    <w:rsid w:val="001917B0"/>
    <w:rsid w:val="00191946"/>
    <w:rsid w:val="00191B4D"/>
    <w:rsid w:val="00192D35"/>
    <w:rsid w:val="001930DB"/>
    <w:rsid w:val="001940CD"/>
    <w:rsid w:val="00194129"/>
    <w:rsid w:val="001941B1"/>
    <w:rsid w:val="00194516"/>
    <w:rsid w:val="00195459"/>
    <w:rsid w:val="001958B1"/>
    <w:rsid w:val="00195C29"/>
    <w:rsid w:val="00196519"/>
    <w:rsid w:val="00196D6C"/>
    <w:rsid w:val="001975A1"/>
    <w:rsid w:val="00197AEE"/>
    <w:rsid w:val="00197E6F"/>
    <w:rsid w:val="001A0660"/>
    <w:rsid w:val="001A0CCC"/>
    <w:rsid w:val="001A0FF5"/>
    <w:rsid w:val="001A1B97"/>
    <w:rsid w:val="001A2B25"/>
    <w:rsid w:val="001A31E2"/>
    <w:rsid w:val="001A3EC0"/>
    <w:rsid w:val="001A4104"/>
    <w:rsid w:val="001A4615"/>
    <w:rsid w:val="001A497E"/>
    <w:rsid w:val="001A555E"/>
    <w:rsid w:val="001A58D3"/>
    <w:rsid w:val="001A58FA"/>
    <w:rsid w:val="001A5AD1"/>
    <w:rsid w:val="001A5B75"/>
    <w:rsid w:val="001A61F2"/>
    <w:rsid w:val="001A63C4"/>
    <w:rsid w:val="001A678E"/>
    <w:rsid w:val="001A6A73"/>
    <w:rsid w:val="001A6B09"/>
    <w:rsid w:val="001A6F7E"/>
    <w:rsid w:val="001A74E4"/>
    <w:rsid w:val="001A7778"/>
    <w:rsid w:val="001A7872"/>
    <w:rsid w:val="001B1182"/>
    <w:rsid w:val="001B1E8B"/>
    <w:rsid w:val="001B25F8"/>
    <w:rsid w:val="001B349B"/>
    <w:rsid w:val="001B377F"/>
    <w:rsid w:val="001B3860"/>
    <w:rsid w:val="001B3AAA"/>
    <w:rsid w:val="001B40C1"/>
    <w:rsid w:val="001B4E3C"/>
    <w:rsid w:val="001B5A93"/>
    <w:rsid w:val="001B6D4F"/>
    <w:rsid w:val="001B6FC0"/>
    <w:rsid w:val="001B71C9"/>
    <w:rsid w:val="001B72B5"/>
    <w:rsid w:val="001B7C43"/>
    <w:rsid w:val="001C036A"/>
    <w:rsid w:val="001C0483"/>
    <w:rsid w:val="001C070D"/>
    <w:rsid w:val="001C08D3"/>
    <w:rsid w:val="001C094B"/>
    <w:rsid w:val="001C0A1D"/>
    <w:rsid w:val="001C0B52"/>
    <w:rsid w:val="001C1946"/>
    <w:rsid w:val="001C2228"/>
    <w:rsid w:val="001C27AD"/>
    <w:rsid w:val="001C2E3A"/>
    <w:rsid w:val="001C335E"/>
    <w:rsid w:val="001C3C54"/>
    <w:rsid w:val="001C3CC5"/>
    <w:rsid w:val="001C3F41"/>
    <w:rsid w:val="001C49EE"/>
    <w:rsid w:val="001C4A76"/>
    <w:rsid w:val="001C4D66"/>
    <w:rsid w:val="001C4DD5"/>
    <w:rsid w:val="001C5329"/>
    <w:rsid w:val="001C56E4"/>
    <w:rsid w:val="001C5826"/>
    <w:rsid w:val="001C599C"/>
    <w:rsid w:val="001C5CD0"/>
    <w:rsid w:val="001C6FE7"/>
    <w:rsid w:val="001C7704"/>
    <w:rsid w:val="001C7949"/>
    <w:rsid w:val="001C7BE3"/>
    <w:rsid w:val="001D01CF"/>
    <w:rsid w:val="001D056F"/>
    <w:rsid w:val="001D0683"/>
    <w:rsid w:val="001D1950"/>
    <w:rsid w:val="001D290C"/>
    <w:rsid w:val="001D2C11"/>
    <w:rsid w:val="001D3223"/>
    <w:rsid w:val="001D38AC"/>
    <w:rsid w:val="001D3BB5"/>
    <w:rsid w:val="001D3DC0"/>
    <w:rsid w:val="001D400A"/>
    <w:rsid w:val="001D462F"/>
    <w:rsid w:val="001D56C4"/>
    <w:rsid w:val="001D5CBA"/>
    <w:rsid w:val="001D5DC7"/>
    <w:rsid w:val="001D6B47"/>
    <w:rsid w:val="001D6F6F"/>
    <w:rsid w:val="001D7078"/>
    <w:rsid w:val="001D750A"/>
    <w:rsid w:val="001D7586"/>
    <w:rsid w:val="001D7630"/>
    <w:rsid w:val="001D765B"/>
    <w:rsid w:val="001D7F25"/>
    <w:rsid w:val="001E0232"/>
    <w:rsid w:val="001E0C56"/>
    <w:rsid w:val="001E169F"/>
    <w:rsid w:val="001E1797"/>
    <w:rsid w:val="001E1992"/>
    <w:rsid w:val="001E2226"/>
    <w:rsid w:val="001E24B1"/>
    <w:rsid w:val="001E25E6"/>
    <w:rsid w:val="001E2BEE"/>
    <w:rsid w:val="001E3221"/>
    <w:rsid w:val="001E37C1"/>
    <w:rsid w:val="001E3AC5"/>
    <w:rsid w:val="001E4365"/>
    <w:rsid w:val="001E46A0"/>
    <w:rsid w:val="001E5074"/>
    <w:rsid w:val="001E552D"/>
    <w:rsid w:val="001E6292"/>
    <w:rsid w:val="001E6537"/>
    <w:rsid w:val="001E686E"/>
    <w:rsid w:val="001E6904"/>
    <w:rsid w:val="001E6957"/>
    <w:rsid w:val="001E6B27"/>
    <w:rsid w:val="001E6D1B"/>
    <w:rsid w:val="001E7153"/>
    <w:rsid w:val="001E794D"/>
    <w:rsid w:val="001E795D"/>
    <w:rsid w:val="001F0019"/>
    <w:rsid w:val="001F0601"/>
    <w:rsid w:val="001F0686"/>
    <w:rsid w:val="001F0980"/>
    <w:rsid w:val="001F0CD8"/>
    <w:rsid w:val="001F10A3"/>
    <w:rsid w:val="001F10BD"/>
    <w:rsid w:val="001F14A4"/>
    <w:rsid w:val="001F218D"/>
    <w:rsid w:val="001F21D5"/>
    <w:rsid w:val="001F32DD"/>
    <w:rsid w:val="001F371A"/>
    <w:rsid w:val="001F37DF"/>
    <w:rsid w:val="001F384B"/>
    <w:rsid w:val="001F3C6E"/>
    <w:rsid w:val="001F4196"/>
    <w:rsid w:val="001F4458"/>
    <w:rsid w:val="001F4CB4"/>
    <w:rsid w:val="001F4D1C"/>
    <w:rsid w:val="001F4E08"/>
    <w:rsid w:val="001F5042"/>
    <w:rsid w:val="001F5173"/>
    <w:rsid w:val="001F5269"/>
    <w:rsid w:val="001F54FC"/>
    <w:rsid w:val="001F5B66"/>
    <w:rsid w:val="001F5F5F"/>
    <w:rsid w:val="001F6620"/>
    <w:rsid w:val="001F6980"/>
    <w:rsid w:val="001F6984"/>
    <w:rsid w:val="001F724D"/>
    <w:rsid w:val="001F726D"/>
    <w:rsid w:val="002006E3"/>
    <w:rsid w:val="002008D5"/>
    <w:rsid w:val="0020182B"/>
    <w:rsid w:val="00201B59"/>
    <w:rsid w:val="00201D4B"/>
    <w:rsid w:val="00201DEF"/>
    <w:rsid w:val="00203142"/>
    <w:rsid w:val="002038B4"/>
    <w:rsid w:val="002039F2"/>
    <w:rsid w:val="00203A1A"/>
    <w:rsid w:val="00203B8F"/>
    <w:rsid w:val="00203C03"/>
    <w:rsid w:val="00204431"/>
    <w:rsid w:val="00204A72"/>
    <w:rsid w:val="00204C98"/>
    <w:rsid w:val="00204DF6"/>
    <w:rsid w:val="00205890"/>
    <w:rsid w:val="00206794"/>
    <w:rsid w:val="00206816"/>
    <w:rsid w:val="00206DDF"/>
    <w:rsid w:val="00207412"/>
    <w:rsid w:val="002076EA"/>
    <w:rsid w:val="00207818"/>
    <w:rsid w:val="00207B8A"/>
    <w:rsid w:val="00210394"/>
    <w:rsid w:val="002106BB"/>
    <w:rsid w:val="002106BC"/>
    <w:rsid w:val="00210852"/>
    <w:rsid w:val="002108E0"/>
    <w:rsid w:val="00210E66"/>
    <w:rsid w:val="00210ED5"/>
    <w:rsid w:val="00211A94"/>
    <w:rsid w:val="00211C11"/>
    <w:rsid w:val="00211C52"/>
    <w:rsid w:val="00211F69"/>
    <w:rsid w:val="00211F7A"/>
    <w:rsid w:val="00213AAA"/>
    <w:rsid w:val="00213F20"/>
    <w:rsid w:val="002141B9"/>
    <w:rsid w:val="00214E7E"/>
    <w:rsid w:val="00214F7A"/>
    <w:rsid w:val="0021536F"/>
    <w:rsid w:val="00215768"/>
    <w:rsid w:val="00215A37"/>
    <w:rsid w:val="00215DA0"/>
    <w:rsid w:val="00216045"/>
    <w:rsid w:val="0021623C"/>
    <w:rsid w:val="00216420"/>
    <w:rsid w:val="002166B1"/>
    <w:rsid w:val="0021764E"/>
    <w:rsid w:val="00217B15"/>
    <w:rsid w:val="00217C9C"/>
    <w:rsid w:val="00220F95"/>
    <w:rsid w:val="00221170"/>
    <w:rsid w:val="00221D49"/>
    <w:rsid w:val="002225E4"/>
    <w:rsid w:val="002225EB"/>
    <w:rsid w:val="00222699"/>
    <w:rsid w:val="00222A95"/>
    <w:rsid w:val="002234CB"/>
    <w:rsid w:val="00223924"/>
    <w:rsid w:val="00223D21"/>
    <w:rsid w:val="00223DCD"/>
    <w:rsid w:val="002245F8"/>
    <w:rsid w:val="002247DB"/>
    <w:rsid w:val="002249BE"/>
    <w:rsid w:val="00224BD0"/>
    <w:rsid w:val="00224E4E"/>
    <w:rsid w:val="00224FD7"/>
    <w:rsid w:val="00226280"/>
    <w:rsid w:val="00226578"/>
    <w:rsid w:val="00226668"/>
    <w:rsid w:val="0022684D"/>
    <w:rsid w:val="002269FA"/>
    <w:rsid w:val="00226BEB"/>
    <w:rsid w:val="00227D39"/>
    <w:rsid w:val="0023049F"/>
    <w:rsid w:val="002305DF"/>
    <w:rsid w:val="00230C24"/>
    <w:rsid w:val="00231331"/>
    <w:rsid w:val="002316AA"/>
    <w:rsid w:val="002317E5"/>
    <w:rsid w:val="00232078"/>
    <w:rsid w:val="002328D2"/>
    <w:rsid w:val="00233296"/>
    <w:rsid w:val="0023429B"/>
    <w:rsid w:val="00234438"/>
    <w:rsid w:val="0023466C"/>
    <w:rsid w:val="00234730"/>
    <w:rsid w:val="00234D4A"/>
    <w:rsid w:val="002357A5"/>
    <w:rsid w:val="00235F3D"/>
    <w:rsid w:val="002369DD"/>
    <w:rsid w:val="00236BEB"/>
    <w:rsid w:val="00236E7B"/>
    <w:rsid w:val="002375B2"/>
    <w:rsid w:val="00237889"/>
    <w:rsid w:val="00237FB6"/>
    <w:rsid w:val="0024073E"/>
    <w:rsid w:val="00241753"/>
    <w:rsid w:val="00241B87"/>
    <w:rsid w:val="00241FE7"/>
    <w:rsid w:val="00241FE9"/>
    <w:rsid w:val="002428DC"/>
    <w:rsid w:val="00242D5B"/>
    <w:rsid w:val="002432C2"/>
    <w:rsid w:val="00243496"/>
    <w:rsid w:val="00243DB1"/>
    <w:rsid w:val="0024417C"/>
    <w:rsid w:val="002446D7"/>
    <w:rsid w:val="002449FC"/>
    <w:rsid w:val="00245532"/>
    <w:rsid w:val="00245825"/>
    <w:rsid w:val="00245EC7"/>
    <w:rsid w:val="00246389"/>
    <w:rsid w:val="00246517"/>
    <w:rsid w:val="00246602"/>
    <w:rsid w:val="002466B4"/>
    <w:rsid w:val="00246D6D"/>
    <w:rsid w:val="00247493"/>
    <w:rsid w:val="002476E8"/>
    <w:rsid w:val="00247880"/>
    <w:rsid w:val="002478B6"/>
    <w:rsid w:val="00247F76"/>
    <w:rsid w:val="0025035C"/>
    <w:rsid w:val="00250B70"/>
    <w:rsid w:val="002515E6"/>
    <w:rsid w:val="00251FA1"/>
    <w:rsid w:val="00252412"/>
    <w:rsid w:val="00252CE8"/>
    <w:rsid w:val="00253426"/>
    <w:rsid w:val="002535D7"/>
    <w:rsid w:val="002538B0"/>
    <w:rsid w:val="002538FF"/>
    <w:rsid w:val="00253BC7"/>
    <w:rsid w:val="00253EE3"/>
    <w:rsid w:val="00254201"/>
    <w:rsid w:val="00254587"/>
    <w:rsid w:val="0025488F"/>
    <w:rsid w:val="00254C57"/>
    <w:rsid w:val="00254CE5"/>
    <w:rsid w:val="00254E28"/>
    <w:rsid w:val="00254EFA"/>
    <w:rsid w:val="00255638"/>
    <w:rsid w:val="00256023"/>
    <w:rsid w:val="002561E3"/>
    <w:rsid w:val="00256FD8"/>
    <w:rsid w:val="002577D6"/>
    <w:rsid w:val="00257A54"/>
    <w:rsid w:val="00257DC1"/>
    <w:rsid w:val="00257F45"/>
    <w:rsid w:val="0026037F"/>
    <w:rsid w:val="002610FE"/>
    <w:rsid w:val="0026148F"/>
    <w:rsid w:val="002618D4"/>
    <w:rsid w:val="00261A57"/>
    <w:rsid w:val="0026224B"/>
    <w:rsid w:val="0026224F"/>
    <w:rsid w:val="0026262A"/>
    <w:rsid w:val="0026282B"/>
    <w:rsid w:val="00262DD8"/>
    <w:rsid w:val="00262FA8"/>
    <w:rsid w:val="002639B9"/>
    <w:rsid w:val="00263FAB"/>
    <w:rsid w:val="00264CCA"/>
    <w:rsid w:val="00265C2C"/>
    <w:rsid w:val="00265D64"/>
    <w:rsid w:val="00266999"/>
    <w:rsid w:val="00266A78"/>
    <w:rsid w:val="0026764A"/>
    <w:rsid w:val="00267C17"/>
    <w:rsid w:val="00267E08"/>
    <w:rsid w:val="002701DE"/>
    <w:rsid w:val="002702C9"/>
    <w:rsid w:val="00271008"/>
    <w:rsid w:val="002726F2"/>
    <w:rsid w:val="0027275F"/>
    <w:rsid w:val="00272A77"/>
    <w:rsid w:val="002739D1"/>
    <w:rsid w:val="00273B14"/>
    <w:rsid w:val="00274423"/>
    <w:rsid w:val="002746C6"/>
    <w:rsid w:val="00275CFD"/>
    <w:rsid w:val="00275E14"/>
    <w:rsid w:val="00276872"/>
    <w:rsid w:val="00276B04"/>
    <w:rsid w:val="00276D93"/>
    <w:rsid w:val="00277056"/>
    <w:rsid w:val="00277187"/>
    <w:rsid w:val="00277419"/>
    <w:rsid w:val="0027765A"/>
    <w:rsid w:val="002802C1"/>
    <w:rsid w:val="0028105A"/>
    <w:rsid w:val="00281F16"/>
    <w:rsid w:val="00282180"/>
    <w:rsid w:val="002823D3"/>
    <w:rsid w:val="0028255C"/>
    <w:rsid w:val="00282759"/>
    <w:rsid w:val="00282A7C"/>
    <w:rsid w:val="00283345"/>
    <w:rsid w:val="00283439"/>
    <w:rsid w:val="00283560"/>
    <w:rsid w:val="00283603"/>
    <w:rsid w:val="00284322"/>
    <w:rsid w:val="002866E5"/>
    <w:rsid w:val="00286715"/>
    <w:rsid w:val="002869DC"/>
    <w:rsid w:val="00286AC3"/>
    <w:rsid w:val="00286E27"/>
    <w:rsid w:val="002872C6"/>
    <w:rsid w:val="002873A4"/>
    <w:rsid w:val="002874CA"/>
    <w:rsid w:val="0028755A"/>
    <w:rsid w:val="002879D4"/>
    <w:rsid w:val="0029053D"/>
    <w:rsid w:val="00290973"/>
    <w:rsid w:val="002909A7"/>
    <w:rsid w:val="00290BC8"/>
    <w:rsid w:val="002916E4"/>
    <w:rsid w:val="002923D8"/>
    <w:rsid w:val="00292479"/>
    <w:rsid w:val="00292872"/>
    <w:rsid w:val="002930DD"/>
    <w:rsid w:val="00293105"/>
    <w:rsid w:val="00293265"/>
    <w:rsid w:val="002938FF"/>
    <w:rsid w:val="00293A5A"/>
    <w:rsid w:val="00293B8D"/>
    <w:rsid w:val="00293CA7"/>
    <w:rsid w:val="00294CD3"/>
    <w:rsid w:val="0029508E"/>
    <w:rsid w:val="002952B5"/>
    <w:rsid w:val="002954AE"/>
    <w:rsid w:val="00295A66"/>
    <w:rsid w:val="00295D8D"/>
    <w:rsid w:val="00295DBB"/>
    <w:rsid w:val="0029636C"/>
    <w:rsid w:val="00296C1D"/>
    <w:rsid w:val="00296D81"/>
    <w:rsid w:val="002970F1"/>
    <w:rsid w:val="002972D5"/>
    <w:rsid w:val="002A046B"/>
    <w:rsid w:val="002A0521"/>
    <w:rsid w:val="002A074A"/>
    <w:rsid w:val="002A0C09"/>
    <w:rsid w:val="002A15B7"/>
    <w:rsid w:val="002A16B6"/>
    <w:rsid w:val="002A19BE"/>
    <w:rsid w:val="002A2291"/>
    <w:rsid w:val="002A29BB"/>
    <w:rsid w:val="002A37B6"/>
    <w:rsid w:val="002A398D"/>
    <w:rsid w:val="002A3F64"/>
    <w:rsid w:val="002A4D3F"/>
    <w:rsid w:val="002A5354"/>
    <w:rsid w:val="002A54E5"/>
    <w:rsid w:val="002A6327"/>
    <w:rsid w:val="002A6764"/>
    <w:rsid w:val="002A7C82"/>
    <w:rsid w:val="002B0120"/>
    <w:rsid w:val="002B04B4"/>
    <w:rsid w:val="002B059A"/>
    <w:rsid w:val="002B07F9"/>
    <w:rsid w:val="002B0903"/>
    <w:rsid w:val="002B13E6"/>
    <w:rsid w:val="002B152D"/>
    <w:rsid w:val="002B163C"/>
    <w:rsid w:val="002B1A88"/>
    <w:rsid w:val="002B1D34"/>
    <w:rsid w:val="002B1E37"/>
    <w:rsid w:val="002B1F69"/>
    <w:rsid w:val="002B2A90"/>
    <w:rsid w:val="002B2AD0"/>
    <w:rsid w:val="002B3678"/>
    <w:rsid w:val="002B3C9D"/>
    <w:rsid w:val="002B571C"/>
    <w:rsid w:val="002B5DED"/>
    <w:rsid w:val="002B6551"/>
    <w:rsid w:val="002B673A"/>
    <w:rsid w:val="002B6C93"/>
    <w:rsid w:val="002B727F"/>
    <w:rsid w:val="002B79C9"/>
    <w:rsid w:val="002B7D89"/>
    <w:rsid w:val="002C002F"/>
    <w:rsid w:val="002C051C"/>
    <w:rsid w:val="002C0CEE"/>
    <w:rsid w:val="002C10D6"/>
    <w:rsid w:val="002C1258"/>
    <w:rsid w:val="002C19A5"/>
    <w:rsid w:val="002C1FA9"/>
    <w:rsid w:val="002C22DD"/>
    <w:rsid w:val="002C22FC"/>
    <w:rsid w:val="002C2627"/>
    <w:rsid w:val="002C2DA5"/>
    <w:rsid w:val="002C2E2C"/>
    <w:rsid w:val="002C3386"/>
    <w:rsid w:val="002C3432"/>
    <w:rsid w:val="002C35AB"/>
    <w:rsid w:val="002C3F95"/>
    <w:rsid w:val="002C41D4"/>
    <w:rsid w:val="002C4399"/>
    <w:rsid w:val="002C4A6D"/>
    <w:rsid w:val="002C4BE0"/>
    <w:rsid w:val="002C5538"/>
    <w:rsid w:val="002C589E"/>
    <w:rsid w:val="002C5A3A"/>
    <w:rsid w:val="002C6167"/>
    <w:rsid w:val="002C6F91"/>
    <w:rsid w:val="002C7316"/>
    <w:rsid w:val="002C7357"/>
    <w:rsid w:val="002D1B2F"/>
    <w:rsid w:val="002D1CBA"/>
    <w:rsid w:val="002D2038"/>
    <w:rsid w:val="002D22FF"/>
    <w:rsid w:val="002D243D"/>
    <w:rsid w:val="002D2DCF"/>
    <w:rsid w:val="002D33EE"/>
    <w:rsid w:val="002D34DE"/>
    <w:rsid w:val="002D38A2"/>
    <w:rsid w:val="002D412A"/>
    <w:rsid w:val="002D4B84"/>
    <w:rsid w:val="002D504D"/>
    <w:rsid w:val="002D563C"/>
    <w:rsid w:val="002D5EC7"/>
    <w:rsid w:val="002D5F09"/>
    <w:rsid w:val="002D6170"/>
    <w:rsid w:val="002D646D"/>
    <w:rsid w:val="002D6B5E"/>
    <w:rsid w:val="002D7A70"/>
    <w:rsid w:val="002D7F63"/>
    <w:rsid w:val="002E0034"/>
    <w:rsid w:val="002E0DF6"/>
    <w:rsid w:val="002E1F9F"/>
    <w:rsid w:val="002E25ED"/>
    <w:rsid w:val="002E2D1E"/>
    <w:rsid w:val="002E33CA"/>
    <w:rsid w:val="002E3B0B"/>
    <w:rsid w:val="002E3CF0"/>
    <w:rsid w:val="002E419B"/>
    <w:rsid w:val="002E44BD"/>
    <w:rsid w:val="002E4768"/>
    <w:rsid w:val="002E488F"/>
    <w:rsid w:val="002E4A0B"/>
    <w:rsid w:val="002E4D4E"/>
    <w:rsid w:val="002E52C6"/>
    <w:rsid w:val="002E5405"/>
    <w:rsid w:val="002E638C"/>
    <w:rsid w:val="002E6709"/>
    <w:rsid w:val="002E6761"/>
    <w:rsid w:val="002E6974"/>
    <w:rsid w:val="002E7753"/>
    <w:rsid w:val="002E7E9D"/>
    <w:rsid w:val="002F03D9"/>
    <w:rsid w:val="002F09B8"/>
    <w:rsid w:val="002F0E2D"/>
    <w:rsid w:val="002F1497"/>
    <w:rsid w:val="002F179D"/>
    <w:rsid w:val="002F1B16"/>
    <w:rsid w:val="002F2082"/>
    <w:rsid w:val="002F2DEE"/>
    <w:rsid w:val="002F2F94"/>
    <w:rsid w:val="002F42FB"/>
    <w:rsid w:val="002F47F7"/>
    <w:rsid w:val="002F4E96"/>
    <w:rsid w:val="002F53C8"/>
    <w:rsid w:val="002F5B62"/>
    <w:rsid w:val="002F5DBE"/>
    <w:rsid w:val="002F5EEA"/>
    <w:rsid w:val="002F5FE3"/>
    <w:rsid w:val="002F61D8"/>
    <w:rsid w:val="002F6B07"/>
    <w:rsid w:val="002F7979"/>
    <w:rsid w:val="00300A35"/>
    <w:rsid w:val="0030171F"/>
    <w:rsid w:val="0030190D"/>
    <w:rsid w:val="00301D49"/>
    <w:rsid w:val="003020D3"/>
    <w:rsid w:val="0030268F"/>
    <w:rsid w:val="00302CA6"/>
    <w:rsid w:val="003033B8"/>
    <w:rsid w:val="0030371F"/>
    <w:rsid w:val="003044E0"/>
    <w:rsid w:val="0030470B"/>
    <w:rsid w:val="00304DCE"/>
    <w:rsid w:val="00305556"/>
    <w:rsid w:val="00306C08"/>
    <w:rsid w:val="00307656"/>
    <w:rsid w:val="003076D6"/>
    <w:rsid w:val="00307BFF"/>
    <w:rsid w:val="00307CCD"/>
    <w:rsid w:val="0031042C"/>
    <w:rsid w:val="00310ADC"/>
    <w:rsid w:val="003110EB"/>
    <w:rsid w:val="00313048"/>
    <w:rsid w:val="003130D5"/>
    <w:rsid w:val="00313197"/>
    <w:rsid w:val="0031379B"/>
    <w:rsid w:val="003137C3"/>
    <w:rsid w:val="00313BAD"/>
    <w:rsid w:val="00313DBA"/>
    <w:rsid w:val="00313FF0"/>
    <w:rsid w:val="0031463F"/>
    <w:rsid w:val="00314692"/>
    <w:rsid w:val="00314724"/>
    <w:rsid w:val="00314BEF"/>
    <w:rsid w:val="003152F5"/>
    <w:rsid w:val="003158E4"/>
    <w:rsid w:val="00315A34"/>
    <w:rsid w:val="00315FE7"/>
    <w:rsid w:val="0031614A"/>
    <w:rsid w:val="00316462"/>
    <w:rsid w:val="00316D19"/>
    <w:rsid w:val="003170BB"/>
    <w:rsid w:val="00317243"/>
    <w:rsid w:val="0031730E"/>
    <w:rsid w:val="00317363"/>
    <w:rsid w:val="003215F7"/>
    <w:rsid w:val="00321B94"/>
    <w:rsid w:val="00321C49"/>
    <w:rsid w:val="00321C79"/>
    <w:rsid w:val="00321E2B"/>
    <w:rsid w:val="00322094"/>
    <w:rsid w:val="0032246C"/>
    <w:rsid w:val="003224D5"/>
    <w:rsid w:val="003225E6"/>
    <w:rsid w:val="0032286A"/>
    <w:rsid w:val="00322957"/>
    <w:rsid w:val="00323363"/>
    <w:rsid w:val="00323592"/>
    <w:rsid w:val="0032376B"/>
    <w:rsid w:val="0032383B"/>
    <w:rsid w:val="00323FF1"/>
    <w:rsid w:val="0032442E"/>
    <w:rsid w:val="00324528"/>
    <w:rsid w:val="00324531"/>
    <w:rsid w:val="00324583"/>
    <w:rsid w:val="00324948"/>
    <w:rsid w:val="00324A95"/>
    <w:rsid w:val="00326099"/>
    <w:rsid w:val="003263CE"/>
    <w:rsid w:val="003265BB"/>
    <w:rsid w:val="00326C46"/>
    <w:rsid w:val="00327195"/>
    <w:rsid w:val="003276D7"/>
    <w:rsid w:val="0032781C"/>
    <w:rsid w:val="00330093"/>
    <w:rsid w:val="00330687"/>
    <w:rsid w:val="00330FDA"/>
    <w:rsid w:val="003321AF"/>
    <w:rsid w:val="003332D3"/>
    <w:rsid w:val="00333328"/>
    <w:rsid w:val="0033372B"/>
    <w:rsid w:val="00333AE8"/>
    <w:rsid w:val="00334728"/>
    <w:rsid w:val="003354B0"/>
    <w:rsid w:val="00335C87"/>
    <w:rsid w:val="00336CB3"/>
    <w:rsid w:val="00336CF5"/>
    <w:rsid w:val="00336F5A"/>
    <w:rsid w:val="003373B4"/>
    <w:rsid w:val="00337984"/>
    <w:rsid w:val="00337F0A"/>
    <w:rsid w:val="00337FEE"/>
    <w:rsid w:val="003400B1"/>
    <w:rsid w:val="00340A61"/>
    <w:rsid w:val="003416B6"/>
    <w:rsid w:val="0034179E"/>
    <w:rsid w:val="00342418"/>
    <w:rsid w:val="0034391C"/>
    <w:rsid w:val="00343BEC"/>
    <w:rsid w:val="00343DB3"/>
    <w:rsid w:val="0034429A"/>
    <w:rsid w:val="003442F7"/>
    <w:rsid w:val="00344331"/>
    <w:rsid w:val="00344369"/>
    <w:rsid w:val="003448CC"/>
    <w:rsid w:val="003448E6"/>
    <w:rsid w:val="00344994"/>
    <w:rsid w:val="00344D66"/>
    <w:rsid w:val="0034583C"/>
    <w:rsid w:val="00345BAE"/>
    <w:rsid w:val="00346659"/>
    <w:rsid w:val="003469B4"/>
    <w:rsid w:val="00346DB0"/>
    <w:rsid w:val="00346E22"/>
    <w:rsid w:val="00346EA4"/>
    <w:rsid w:val="003472CA"/>
    <w:rsid w:val="003505C6"/>
    <w:rsid w:val="0035067F"/>
    <w:rsid w:val="00350EFF"/>
    <w:rsid w:val="00351490"/>
    <w:rsid w:val="003526EE"/>
    <w:rsid w:val="00354A1F"/>
    <w:rsid w:val="00354D6A"/>
    <w:rsid w:val="003555AC"/>
    <w:rsid w:val="00355C4A"/>
    <w:rsid w:val="00356136"/>
    <w:rsid w:val="00356592"/>
    <w:rsid w:val="0035664B"/>
    <w:rsid w:val="00356657"/>
    <w:rsid w:val="00357285"/>
    <w:rsid w:val="003575A3"/>
    <w:rsid w:val="00357CED"/>
    <w:rsid w:val="00357E90"/>
    <w:rsid w:val="0036008F"/>
    <w:rsid w:val="003607B1"/>
    <w:rsid w:val="00360C2C"/>
    <w:rsid w:val="00360CE3"/>
    <w:rsid w:val="0036137A"/>
    <w:rsid w:val="00361747"/>
    <w:rsid w:val="00361DAC"/>
    <w:rsid w:val="00361F92"/>
    <w:rsid w:val="00362A7B"/>
    <w:rsid w:val="00363212"/>
    <w:rsid w:val="003634DF"/>
    <w:rsid w:val="00363625"/>
    <w:rsid w:val="003637CC"/>
    <w:rsid w:val="00363BB6"/>
    <w:rsid w:val="00363BFC"/>
    <w:rsid w:val="003640FC"/>
    <w:rsid w:val="0036437E"/>
    <w:rsid w:val="00364513"/>
    <w:rsid w:val="00364551"/>
    <w:rsid w:val="00364995"/>
    <w:rsid w:val="00364C07"/>
    <w:rsid w:val="00364E69"/>
    <w:rsid w:val="003652BE"/>
    <w:rsid w:val="00366171"/>
    <w:rsid w:val="003665C2"/>
    <w:rsid w:val="00366981"/>
    <w:rsid w:val="00366B3B"/>
    <w:rsid w:val="0036721E"/>
    <w:rsid w:val="00367BB8"/>
    <w:rsid w:val="00370393"/>
    <w:rsid w:val="003704EA"/>
    <w:rsid w:val="0037096C"/>
    <w:rsid w:val="003710C1"/>
    <w:rsid w:val="00371594"/>
    <w:rsid w:val="00371D79"/>
    <w:rsid w:val="00372522"/>
    <w:rsid w:val="0037286C"/>
    <w:rsid w:val="00372934"/>
    <w:rsid w:val="00372B11"/>
    <w:rsid w:val="003733A8"/>
    <w:rsid w:val="00373BA7"/>
    <w:rsid w:val="003746FF"/>
    <w:rsid w:val="00374D2E"/>
    <w:rsid w:val="00375729"/>
    <w:rsid w:val="003757A1"/>
    <w:rsid w:val="003759DA"/>
    <w:rsid w:val="00375F0E"/>
    <w:rsid w:val="003767CD"/>
    <w:rsid w:val="00376827"/>
    <w:rsid w:val="00376F96"/>
    <w:rsid w:val="003777DD"/>
    <w:rsid w:val="00377842"/>
    <w:rsid w:val="00377B32"/>
    <w:rsid w:val="00377CA6"/>
    <w:rsid w:val="00377E8F"/>
    <w:rsid w:val="00380938"/>
    <w:rsid w:val="0038098F"/>
    <w:rsid w:val="00380C37"/>
    <w:rsid w:val="00381092"/>
    <w:rsid w:val="0038154A"/>
    <w:rsid w:val="00381793"/>
    <w:rsid w:val="0038192C"/>
    <w:rsid w:val="003829A5"/>
    <w:rsid w:val="00382FDE"/>
    <w:rsid w:val="00383B72"/>
    <w:rsid w:val="00383BF9"/>
    <w:rsid w:val="00383DBF"/>
    <w:rsid w:val="00383EE0"/>
    <w:rsid w:val="00383F3D"/>
    <w:rsid w:val="003841B1"/>
    <w:rsid w:val="003843EF"/>
    <w:rsid w:val="003845CA"/>
    <w:rsid w:val="003846CC"/>
    <w:rsid w:val="0038538F"/>
    <w:rsid w:val="003856B4"/>
    <w:rsid w:val="003859F4"/>
    <w:rsid w:val="00385B33"/>
    <w:rsid w:val="00385C8F"/>
    <w:rsid w:val="00385E0A"/>
    <w:rsid w:val="003860BF"/>
    <w:rsid w:val="003861D3"/>
    <w:rsid w:val="003864E1"/>
    <w:rsid w:val="003870ED"/>
    <w:rsid w:val="00390307"/>
    <w:rsid w:val="00390930"/>
    <w:rsid w:val="00390BB8"/>
    <w:rsid w:val="00390DDB"/>
    <w:rsid w:val="00391A83"/>
    <w:rsid w:val="00391F04"/>
    <w:rsid w:val="00392313"/>
    <w:rsid w:val="003927A7"/>
    <w:rsid w:val="00392B7E"/>
    <w:rsid w:val="00392D3E"/>
    <w:rsid w:val="003931AD"/>
    <w:rsid w:val="003934B0"/>
    <w:rsid w:val="0039350F"/>
    <w:rsid w:val="0039367B"/>
    <w:rsid w:val="00393C8D"/>
    <w:rsid w:val="00394862"/>
    <w:rsid w:val="00395346"/>
    <w:rsid w:val="00395E2D"/>
    <w:rsid w:val="00396405"/>
    <w:rsid w:val="003965F8"/>
    <w:rsid w:val="00396756"/>
    <w:rsid w:val="00396AB2"/>
    <w:rsid w:val="00397042"/>
    <w:rsid w:val="0039710C"/>
    <w:rsid w:val="003973BA"/>
    <w:rsid w:val="00397502"/>
    <w:rsid w:val="00397B02"/>
    <w:rsid w:val="003A006D"/>
    <w:rsid w:val="003A08AF"/>
    <w:rsid w:val="003A10CD"/>
    <w:rsid w:val="003A1326"/>
    <w:rsid w:val="003A1732"/>
    <w:rsid w:val="003A1785"/>
    <w:rsid w:val="003A1D75"/>
    <w:rsid w:val="003A1FF4"/>
    <w:rsid w:val="003A21B0"/>
    <w:rsid w:val="003A287D"/>
    <w:rsid w:val="003A2B19"/>
    <w:rsid w:val="003A3887"/>
    <w:rsid w:val="003A3D63"/>
    <w:rsid w:val="003A415E"/>
    <w:rsid w:val="003A537E"/>
    <w:rsid w:val="003A5C4E"/>
    <w:rsid w:val="003A5DFE"/>
    <w:rsid w:val="003A673E"/>
    <w:rsid w:val="003A68BB"/>
    <w:rsid w:val="003A6973"/>
    <w:rsid w:val="003A6CD8"/>
    <w:rsid w:val="003A6CF9"/>
    <w:rsid w:val="003A74D6"/>
    <w:rsid w:val="003A75B3"/>
    <w:rsid w:val="003B0681"/>
    <w:rsid w:val="003B09F7"/>
    <w:rsid w:val="003B0F34"/>
    <w:rsid w:val="003B0FAF"/>
    <w:rsid w:val="003B1814"/>
    <w:rsid w:val="003B1ED1"/>
    <w:rsid w:val="003B22EA"/>
    <w:rsid w:val="003B266F"/>
    <w:rsid w:val="003B2E88"/>
    <w:rsid w:val="003B31D3"/>
    <w:rsid w:val="003B3783"/>
    <w:rsid w:val="003B3EE1"/>
    <w:rsid w:val="003B4780"/>
    <w:rsid w:val="003B4CE7"/>
    <w:rsid w:val="003B5169"/>
    <w:rsid w:val="003B51B7"/>
    <w:rsid w:val="003B5232"/>
    <w:rsid w:val="003B5313"/>
    <w:rsid w:val="003B5632"/>
    <w:rsid w:val="003B622A"/>
    <w:rsid w:val="003B62A3"/>
    <w:rsid w:val="003B65D2"/>
    <w:rsid w:val="003B6601"/>
    <w:rsid w:val="003B6939"/>
    <w:rsid w:val="003B7A0B"/>
    <w:rsid w:val="003B7DE0"/>
    <w:rsid w:val="003C0272"/>
    <w:rsid w:val="003C0293"/>
    <w:rsid w:val="003C1206"/>
    <w:rsid w:val="003C1775"/>
    <w:rsid w:val="003C1EDD"/>
    <w:rsid w:val="003C223B"/>
    <w:rsid w:val="003C27AF"/>
    <w:rsid w:val="003C2A93"/>
    <w:rsid w:val="003C2FF2"/>
    <w:rsid w:val="003C383B"/>
    <w:rsid w:val="003C3E42"/>
    <w:rsid w:val="003C4232"/>
    <w:rsid w:val="003C4C8E"/>
    <w:rsid w:val="003C54B8"/>
    <w:rsid w:val="003C5A1C"/>
    <w:rsid w:val="003C62D7"/>
    <w:rsid w:val="003C632A"/>
    <w:rsid w:val="003C6562"/>
    <w:rsid w:val="003C73B1"/>
    <w:rsid w:val="003C73F7"/>
    <w:rsid w:val="003C7571"/>
    <w:rsid w:val="003C760A"/>
    <w:rsid w:val="003C7E60"/>
    <w:rsid w:val="003D00E1"/>
    <w:rsid w:val="003D01E5"/>
    <w:rsid w:val="003D0219"/>
    <w:rsid w:val="003D07B9"/>
    <w:rsid w:val="003D14AB"/>
    <w:rsid w:val="003D1737"/>
    <w:rsid w:val="003D1941"/>
    <w:rsid w:val="003D2988"/>
    <w:rsid w:val="003D2F1E"/>
    <w:rsid w:val="003D3062"/>
    <w:rsid w:val="003D3B6E"/>
    <w:rsid w:val="003D3E65"/>
    <w:rsid w:val="003D49ED"/>
    <w:rsid w:val="003D4A3D"/>
    <w:rsid w:val="003D4FD3"/>
    <w:rsid w:val="003D597B"/>
    <w:rsid w:val="003D5DFA"/>
    <w:rsid w:val="003D6040"/>
    <w:rsid w:val="003D6091"/>
    <w:rsid w:val="003D7216"/>
    <w:rsid w:val="003D7A17"/>
    <w:rsid w:val="003E0094"/>
    <w:rsid w:val="003E03D9"/>
    <w:rsid w:val="003E0645"/>
    <w:rsid w:val="003E07CC"/>
    <w:rsid w:val="003E2B8D"/>
    <w:rsid w:val="003E38F1"/>
    <w:rsid w:val="003E4233"/>
    <w:rsid w:val="003E45EC"/>
    <w:rsid w:val="003E48E2"/>
    <w:rsid w:val="003E5A00"/>
    <w:rsid w:val="003E5EF3"/>
    <w:rsid w:val="003E6085"/>
    <w:rsid w:val="003E6106"/>
    <w:rsid w:val="003E6178"/>
    <w:rsid w:val="003E6300"/>
    <w:rsid w:val="003E6B25"/>
    <w:rsid w:val="003E6D15"/>
    <w:rsid w:val="003E78C4"/>
    <w:rsid w:val="003E7A08"/>
    <w:rsid w:val="003E7D9C"/>
    <w:rsid w:val="003F057F"/>
    <w:rsid w:val="003F0B8B"/>
    <w:rsid w:val="003F183F"/>
    <w:rsid w:val="003F1A8A"/>
    <w:rsid w:val="003F1DC1"/>
    <w:rsid w:val="003F3BBD"/>
    <w:rsid w:val="003F4510"/>
    <w:rsid w:val="003F4AAE"/>
    <w:rsid w:val="003F4B10"/>
    <w:rsid w:val="003F4D7B"/>
    <w:rsid w:val="003F51D0"/>
    <w:rsid w:val="003F5671"/>
    <w:rsid w:val="003F5844"/>
    <w:rsid w:val="003F5A6F"/>
    <w:rsid w:val="003F5CB4"/>
    <w:rsid w:val="003F5EBE"/>
    <w:rsid w:val="003F5FB6"/>
    <w:rsid w:val="003F65DB"/>
    <w:rsid w:val="003F678F"/>
    <w:rsid w:val="003F6ED9"/>
    <w:rsid w:val="003F6F4F"/>
    <w:rsid w:val="003F6F64"/>
    <w:rsid w:val="004004A1"/>
    <w:rsid w:val="00401017"/>
    <w:rsid w:val="004012C4"/>
    <w:rsid w:val="00401F4F"/>
    <w:rsid w:val="00402250"/>
    <w:rsid w:val="00402A33"/>
    <w:rsid w:val="00402B55"/>
    <w:rsid w:val="00403C4D"/>
    <w:rsid w:val="00403EA2"/>
    <w:rsid w:val="004041AA"/>
    <w:rsid w:val="004044E4"/>
    <w:rsid w:val="004048D8"/>
    <w:rsid w:val="00404E98"/>
    <w:rsid w:val="00404F43"/>
    <w:rsid w:val="00405346"/>
    <w:rsid w:val="0040599D"/>
    <w:rsid w:val="00406078"/>
    <w:rsid w:val="0040665D"/>
    <w:rsid w:val="00406932"/>
    <w:rsid w:val="004079DF"/>
    <w:rsid w:val="00407DC3"/>
    <w:rsid w:val="00407E23"/>
    <w:rsid w:val="00407EE3"/>
    <w:rsid w:val="00410119"/>
    <w:rsid w:val="0041072B"/>
    <w:rsid w:val="0041099C"/>
    <w:rsid w:val="004109D9"/>
    <w:rsid w:val="004110E6"/>
    <w:rsid w:val="00411111"/>
    <w:rsid w:val="00411618"/>
    <w:rsid w:val="00411F26"/>
    <w:rsid w:val="00412026"/>
    <w:rsid w:val="004123E8"/>
    <w:rsid w:val="00412785"/>
    <w:rsid w:val="004130D7"/>
    <w:rsid w:val="00413C92"/>
    <w:rsid w:val="00413DE3"/>
    <w:rsid w:val="00413F8C"/>
    <w:rsid w:val="00414069"/>
    <w:rsid w:val="0041418E"/>
    <w:rsid w:val="0041448F"/>
    <w:rsid w:val="0041456C"/>
    <w:rsid w:val="004151E8"/>
    <w:rsid w:val="004155E1"/>
    <w:rsid w:val="00415A17"/>
    <w:rsid w:val="004161BA"/>
    <w:rsid w:val="00416309"/>
    <w:rsid w:val="004164CA"/>
    <w:rsid w:val="0041696A"/>
    <w:rsid w:val="00416DB1"/>
    <w:rsid w:val="00417426"/>
    <w:rsid w:val="00417885"/>
    <w:rsid w:val="00417AAB"/>
    <w:rsid w:val="00420212"/>
    <w:rsid w:val="00420B63"/>
    <w:rsid w:val="00421882"/>
    <w:rsid w:val="00421991"/>
    <w:rsid w:val="00421C78"/>
    <w:rsid w:val="00421DEE"/>
    <w:rsid w:val="004220E0"/>
    <w:rsid w:val="0042222F"/>
    <w:rsid w:val="0042248F"/>
    <w:rsid w:val="0042263B"/>
    <w:rsid w:val="00422C4E"/>
    <w:rsid w:val="00422DD9"/>
    <w:rsid w:val="0042495B"/>
    <w:rsid w:val="00424B21"/>
    <w:rsid w:val="00424F89"/>
    <w:rsid w:val="00424FE0"/>
    <w:rsid w:val="004255B5"/>
    <w:rsid w:val="00425BBA"/>
    <w:rsid w:val="0042653D"/>
    <w:rsid w:val="00426AC0"/>
    <w:rsid w:val="00426F49"/>
    <w:rsid w:val="00426F87"/>
    <w:rsid w:val="004305B5"/>
    <w:rsid w:val="004305BD"/>
    <w:rsid w:val="0043155A"/>
    <w:rsid w:val="00431568"/>
    <w:rsid w:val="00431BB3"/>
    <w:rsid w:val="00431CBF"/>
    <w:rsid w:val="004320D6"/>
    <w:rsid w:val="00432790"/>
    <w:rsid w:val="004331A0"/>
    <w:rsid w:val="00433204"/>
    <w:rsid w:val="004336D8"/>
    <w:rsid w:val="004338AD"/>
    <w:rsid w:val="0043441A"/>
    <w:rsid w:val="0043482B"/>
    <w:rsid w:val="004348B7"/>
    <w:rsid w:val="00434AF0"/>
    <w:rsid w:val="004353E4"/>
    <w:rsid w:val="00435AF6"/>
    <w:rsid w:val="00435FF7"/>
    <w:rsid w:val="0043660B"/>
    <w:rsid w:val="00436CFA"/>
    <w:rsid w:val="004370FA"/>
    <w:rsid w:val="00437719"/>
    <w:rsid w:val="00437A9B"/>
    <w:rsid w:val="004400B1"/>
    <w:rsid w:val="004409C1"/>
    <w:rsid w:val="004415B7"/>
    <w:rsid w:val="00441FD0"/>
    <w:rsid w:val="00442164"/>
    <w:rsid w:val="0044306D"/>
    <w:rsid w:val="004431D4"/>
    <w:rsid w:val="004444DD"/>
    <w:rsid w:val="00444750"/>
    <w:rsid w:val="00444BC6"/>
    <w:rsid w:val="004452F4"/>
    <w:rsid w:val="00445593"/>
    <w:rsid w:val="004457D6"/>
    <w:rsid w:val="00445B47"/>
    <w:rsid w:val="00445C0E"/>
    <w:rsid w:val="00445F6F"/>
    <w:rsid w:val="00446059"/>
    <w:rsid w:val="0044639F"/>
    <w:rsid w:val="004465F1"/>
    <w:rsid w:val="00446F62"/>
    <w:rsid w:val="0044721C"/>
    <w:rsid w:val="00447C80"/>
    <w:rsid w:val="00450194"/>
    <w:rsid w:val="0045191A"/>
    <w:rsid w:val="004523F9"/>
    <w:rsid w:val="004524D8"/>
    <w:rsid w:val="004530BD"/>
    <w:rsid w:val="004536B9"/>
    <w:rsid w:val="00453977"/>
    <w:rsid w:val="00453AE6"/>
    <w:rsid w:val="00453FB5"/>
    <w:rsid w:val="00454211"/>
    <w:rsid w:val="004547B6"/>
    <w:rsid w:val="00454893"/>
    <w:rsid w:val="00455128"/>
    <w:rsid w:val="004556DF"/>
    <w:rsid w:val="00455A21"/>
    <w:rsid w:val="00455E08"/>
    <w:rsid w:val="00456243"/>
    <w:rsid w:val="0045677D"/>
    <w:rsid w:val="00456976"/>
    <w:rsid w:val="00456E84"/>
    <w:rsid w:val="0045718A"/>
    <w:rsid w:val="00457192"/>
    <w:rsid w:val="0046007C"/>
    <w:rsid w:val="00460E60"/>
    <w:rsid w:val="00461D59"/>
    <w:rsid w:val="004629D9"/>
    <w:rsid w:val="00462A14"/>
    <w:rsid w:val="00463039"/>
    <w:rsid w:val="0046338A"/>
    <w:rsid w:val="00463394"/>
    <w:rsid w:val="0046366D"/>
    <w:rsid w:val="0046413C"/>
    <w:rsid w:val="00464574"/>
    <w:rsid w:val="004648AE"/>
    <w:rsid w:val="00464941"/>
    <w:rsid w:val="00464DB4"/>
    <w:rsid w:val="00464EA9"/>
    <w:rsid w:val="00465585"/>
    <w:rsid w:val="00465682"/>
    <w:rsid w:val="00465A6A"/>
    <w:rsid w:val="00465C71"/>
    <w:rsid w:val="00465DBC"/>
    <w:rsid w:val="00466874"/>
    <w:rsid w:val="00466BD8"/>
    <w:rsid w:val="0046775C"/>
    <w:rsid w:val="00467E79"/>
    <w:rsid w:val="00467EA6"/>
    <w:rsid w:val="00467EF3"/>
    <w:rsid w:val="004703B6"/>
    <w:rsid w:val="0047077D"/>
    <w:rsid w:val="00470876"/>
    <w:rsid w:val="00470CD3"/>
    <w:rsid w:val="00470CE8"/>
    <w:rsid w:val="00471A32"/>
    <w:rsid w:val="00471D82"/>
    <w:rsid w:val="004727C1"/>
    <w:rsid w:val="004727F1"/>
    <w:rsid w:val="0047294F"/>
    <w:rsid w:val="00472995"/>
    <w:rsid w:val="00472CE6"/>
    <w:rsid w:val="00472E6D"/>
    <w:rsid w:val="00473458"/>
    <w:rsid w:val="004734EC"/>
    <w:rsid w:val="0047367F"/>
    <w:rsid w:val="00473747"/>
    <w:rsid w:val="0047375A"/>
    <w:rsid w:val="004737F5"/>
    <w:rsid w:val="004739CC"/>
    <w:rsid w:val="0047409E"/>
    <w:rsid w:val="004744C2"/>
    <w:rsid w:val="00474EEC"/>
    <w:rsid w:val="004750D3"/>
    <w:rsid w:val="00475ED1"/>
    <w:rsid w:val="00476531"/>
    <w:rsid w:val="00476558"/>
    <w:rsid w:val="00476624"/>
    <w:rsid w:val="00476E98"/>
    <w:rsid w:val="00477033"/>
    <w:rsid w:val="00477042"/>
    <w:rsid w:val="00477E3A"/>
    <w:rsid w:val="0048083E"/>
    <w:rsid w:val="00480D99"/>
    <w:rsid w:val="004815B1"/>
    <w:rsid w:val="004816B9"/>
    <w:rsid w:val="00481BE9"/>
    <w:rsid w:val="00482188"/>
    <w:rsid w:val="00482240"/>
    <w:rsid w:val="0048262B"/>
    <w:rsid w:val="00482864"/>
    <w:rsid w:val="00482987"/>
    <w:rsid w:val="004834F2"/>
    <w:rsid w:val="004835EB"/>
    <w:rsid w:val="00483CC9"/>
    <w:rsid w:val="00483FB1"/>
    <w:rsid w:val="00483FFA"/>
    <w:rsid w:val="004845E1"/>
    <w:rsid w:val="00484635"/>
    <w:rsid w:val="00484C38"/>
    <w:rsid w:val="00485107"/>
    <w:rsid w:val="004851B9"/>
    <w:rsid w:val="004855B2"/>
    <w:rsid w:val="0048567A"/>
    <w:rsid w:val="00485753"/>
    <w:rsid w:val="00485927"/>
    <w:rsid w:val="00486F23"/>
    <w:rsid w:val="0048703E"/>
    <w:rsid w:val="00487338"/>
    <w:rsid w:val="00487366"/>
    <w:rsid w:val="00487724"/>
    <w:rsid w:val="00487AF4"/>
    <w:rsid w:val="00487BDD"/>
    <w:rsid w:val="00487FD8"/>
    <w:rsid w:val="004904E0"/>
    <w:rsid w:val="00490B79"/>
    <w:rsid w:val="00490BDE"/>
    <w:rsid w:val="00490DC0"/>
    <w:rsid w:val="00490E04"/>
    <w:rsid w:val="00490F0C"/>
    <w:rsid w:val="00490FE1"/>
    <w:rsid w:val="0049120F"/>
    <w:rsid w:val="0049152C"/>
    <w:rsid w:val="0049162A"/>
    <w:rsid w:val="00491CA1"/>
    <w:rsid w:val="00492EAA"/>
    <w:rsid w:val="00492F3E"/>
    <w:rsid w:val="00493F33"/>
    <w:rsid w:val="004940AE"/>
    <w:rsid w:val="0049492A"/>
    <w:rsid w:val="00494A89"/>
    <w:rsid w:val="00494B43"/>
    <w:rsid w:val="00494E25"/>
    <w:rsid w:val="004952BF"/>
    <w:rsid w:val="004955C6"/>
    <w:rsid w:val="00495790"/>
    <w:rsid w:val="004960B2"/>
    <w:rsid w:val="004967F6"/>
    <w:rsid w:val="0049681D"/>
    <w:rsid w:val="004A0CA2"/>
    <w:rsid w:val="004A116F"/>
    <w:rsid w:val="004A1F41"/>
    <w:rsid w:val="004A22AD"/>
    <w:rsid w:val="004A2A74"/>
    <w:rsid w:val="004A2FEF"/>
    <w:rsid w:val="004A315B"/>
    <w:rsid w:val="004A39B5"/>
    <w:rsid w:val="004A3D80"/>
    <w:rsid w:val="004A3E47"/>
    <w:rsid w:val="004A4C58"/>
    <w:rsid w:val="004A4EA7"/>
    <w:rsid w:val="004A5332"/>
    <w:rsid w:val="004A557A"/>
    <w:rsid w:val="004A596F"/>
    <w:rsid w:val="004A643A"/>
    <w:rsid w:val="004A6770"/>
    <w:rsid w:val="004A6BCC"/>
    <w:rsid w:val="004A6DC2"/>
    <w:rsid w:val="004A6EB0"/>
    <w:rsid w:val="004A74D1"/>
    <w:rsid w:val="004A75DF"/>
    <w:rsid w:val="004B07A8"/>
    <w:rsid w:val="004B07C0"/>
    <w:rsid w:val="004B0CE1"/>
    <w:rsid w:val="004B0CED"/>
    <w:rsid w:val="004B18C6"/>
    <w:rsid w:val="004B1BD0"/>
    <w:rsid w:val="004B1C14"/>
    <w:rsid w:val="004B20DF"/>
    <w:rsid w:val="004B2100"/>
    <w:rsid w:val="004B21C5"/>
    <w:rsid w:val="004B2269"/>
    <w:rsid w:val="004B2BA6"/>
    <w:rsid w:val="004B3627"/>
    <w:rsid w:val="004B395C"/>
    <w:rsid w:val="004B3F34"/>
    <w:rsid w:val="004B43F0"/>
    <w:rsid w:val="004B4A90"/>
    <w:rsid w:val="004B4FD5"/>
    <w:rsid w:val="004B5055"/>
    <w:rsid w:val="004B5549"/>
    <w:rsid w:val="004B56A8"/>
    <w:rsid w:val="004B60FB"/>
    <w:rsid w:val="004B6902"/>
    <w:rsid w:val="004B6960"/>
    <w:rsid w:val="004B6AC2"/>
    <w:rsid w:val="004B6CBC"/>
    <w:rsid w:val="004B710A"/>
    <w:rsid w:val="004B76D0"/>
    <w:rsid w:val="004B7B94"/>
    <w:rsid w:val="004C026E"/>
    <w:rsid w:val="004C074F"/>
    <w:rsid w:val="004C109D"/>
    <w:rsid w:val="004C1165"/>
    <w:rsid w:val="004C150F"/>
    <w:rsid w:val="004C17C4"/>
    <w:rsid w:val="004C19B7"/>
    <w:rsid w:val="004C2A02"/>
    <w:rsid w:val="004C2D6F"/>
    <w:rsid w:val="004C2E13"/>
    <w:rsid w:val="004C2F42"/>
    <w:rsid w:val="004C32A8"/>
    <w:rsid w:val="004C34F5"/>
    <w:rsid w:val="004C361C"/>
    <w:rsid w:val="004C3745"/>
    <w:rsid w:val="004C3BA0"/>
    <w:rsid w:val="004C3BFF"/>
    <w:rsid w:val="004C3F8F"/>
    <w:rsid w:val="004C430E"/>
    <w:rsid w:val="004C4368"/>
    <w:rsid w:val="004C49AA"/>
    <w:rsid w:val="004C4AD7"/>
    <w:rsid w:val="004C4C07"/>
    <w:rsid w:val="004C5210"/>
    <w:rsid w:val="004C541B"/>
    <w:rsid w:val="004C5C18"/>
    <w:rsid w:val="004C5D9D"/>
    <w:rsid w:val="004C5DD5"/>
    <w:rsid w:val="004C60CD"/>
    <w:rsid w:val="004C61B3"/>
    <w:rsid w:val="004C6620"/>
    <w:rsid w:val="004C6CF9"/>
    <w:rsid w:val="004C6DE6"/>
    <w:rsid w:val="004C76F8"/>
    <w:rsid w:val="004D0210"/>
    <w:rsid w:val="004D0556"/>
    <w:rsid w:val="004D0A1F"/>
    <w:rsid w:val="004D0B9B"/>
    <w:rsid w:val="004D0CFA"/>
    <w:rsid w:val="004D1265"/>
    <w:rsid w:val="004D1427"/>
    <w:rsid w:val="004D1437"/>
    <w:rsid w:val="004D1E9F"/>
    <w:rsid w:val="004D2506"/>
    <w:rsid w:val="004D2784"/>
    <w:rsid w:val="004D2C4A"/>
    <w:rsid w:val="004D2D74"/>
    <w:rsid w:val="004D2E81"/>
    <w:rsid w:val="004D30F3"/>
    <w:rsid w:val="004D37DA"/>
    <w:rsid w:val="004D382F"/>
    <w:rsid w:val="004D3A5C"/>
    <w:rsid w:val="004D401A"/>
    <w:rsid w:val="004D4086"/>
    <w:rsid w:val="004D5193"/>
    <w:rsid w:val="004D55F6"/>
    <w:rsid w:val="004D5F7F"/>
    <w:rsid w:val="004D65B4"/>
    <w:rsid w:val="004D6BE4"/>
    <w:rsid w:val="004D73AA"/>
    <w:rsid w:val="004D776D"/>
    <w:rsid w:val="004E0043"/>
    <w:rsid w:val="004E1327"/>
    <w:rsid w:val="004E266D"/>
    <w:rsid w:val="004E282F"/>
    <w:rsid w:val="004E2AB2"/>
    <w:rsid w:val="004E3268"/>
    <w:rsid w:val="004E3292"/>
    <w:rsid w:val="004E34B6"/>
    <w:rsid w:val="004E43E4"/>
    <w:rsid w:val="004E44FD"/>
    <w:rsid w:val="004E4610"/>
    <w:rsid w:val="004E4667"/>
    <w:rsid w:val="004E4C59"/>
    <w:rsid w:val="004E5482"/>
    <w:rsid w:val="004E567A"/>
    <w:rsid w:val="004E5745"/>
    <w:rsid w:val="004E579D"/>
    <w:rsid w:val="004E58A8"/>
    <w:rsid w:val="004E5A34"/>
    <w:rsid w:val="004E6749"/>
    <w:rsid w:val="004E689D"/>
    <w:rsid w:val="004E695E"/>
    <w:rsid w:val="004E766E"/>
    <w:rsid w:val="004E7B05"/>
    <w:rsid w:val="004F083B"/>
    <w:rsid w:val="004F0A16"/>
    <w:rsid w:val="004F0C5F"/>
    <w:rsid w:val="004F1093"/>
    <w:rsid w:val="004F10E5"/>
    <w:rsid w:val="004F1441"/>
    <w:rsid w:val="004F1A3A"/>
    <w:rsid w:val="004F2218"/>
    <w:rsid w:val="004F228C"/>
    <w:rsid w:val="004F2F3C"/>
    <w:rsid w:val="004F3113"/>
    <w:rsid w:val="004F35C4"/>
    <w:rsid w:val="004F3C78"/>
    <w:rsid w:val="004F3F46"/>
    <w:rsid w:val="004F41B7"/>
    <w:rsid w:val="004F4204"/>
    <w:rsid w:val="004F43B4"/>
    <w:rsid w:val="004F46FE"/>
    <w:rsid w:val="004F4A6D"/>
    <w:rsid w:val="004F4A9D"/>
    <w:rsid w:val="004F4E33"/>
    <w:rsid w:val="004F5A38"/>
    <w:rsid w:val="004F68E8"/>
    <w:rsid w:val="004F68EA"/>
    <w:rsid w:val="004F6D9D"/>
    <w:rsid w:val="004F731B"/>
    <w:rsid w:val="004F7339"/>
    <w:rsid w:val="004F76EF"/>
    <w:rsid w:val="004F7DE4"/>
    <w:rsid w:val="005002E4"/>
    <w:rsid w:val="005010FA"/>
    <w:rsid w:val="00501BB8"/>
    <w:rsid w:val="00501C5E"/>
    <w:rsid w:val="00502101"/>
    <w:rsid w:val="005026F3"/>
    <w:rsid w:val="00502BB4"/>
    <w:rsid w:val="00503EDC"/>
    <w:rsid w:val="00504189"/>
    <w:rsid w:val="0050423E"/>
    <w:rsid w:val="00504913"/>
    <w:rsid w:val="00504984"/>
    <w:rsid w:val="00505029"/>
    <w:rsid w:val="00506046"/>
    <w:rsid w:val="00506AB4"/>
    <w:rsid w:val="00507F26"/>
    <w:rsid w:val="0051052E"/>
    <w:rsid w:val="00511993"/>
    <w:rsid w:val="005119E6"/>
    <w:rsid w:val="0051312C"/>
    <w:rsid w:val="005132DA"/>
    <w:rsid w:val="00514226"/>
    <w:rsid w:val="00514542"/>
    <w:rsid w:val="005147D3"/>
    <w:rsid w:val="00514988"/>
    <w:rsid w:val="00514CA8"/>
    <w:rsid w:val="0051573B"/>
    <w:rsid w:val="0051586A"/>
    <w:rsid w:val="00516106"/>
    <w:rsid w:val="005162C5"/>
    <w:rsid w:val="0051675C"/>
    <w:rsid w:val="0051687F"/>
    <w:rsid w:val="00516A8B"/>
    <w:rsid w:val="00517561"/>
    <w:rsid w:val="00517682"/>
    <w:rsid w:val="00520060"/>
    <w:rsid w:val="00520A0C"/>
    <w:rsid w:val="00521317"/>
    <w:rsid w:val="0052176B"/>
    <w:rsid w:val="00521F8D"/>
    <w:rsid w:val="005229A5"/>
    <w:rsid w:val="00522A9F"/>
    <w:rsid w:val="00522AA3"/>
    <w:rsid w:val="00522ABD"/>
    <w:rsid w:val="005232A0"/>
    <w:rsid w:val="0052390E"/>
    <w:rsid w:val="00523951"/>
    <w:rsid w:val="00525165"/>
    <w:rsid w:val="005251D8"/>
    <w:rsid w:val="005256B1"/>
    <w:rsid w:val="00525E32"/>
    <w:rsid w:val="00526574"/>
    <w:rsid w:val="0052682A"/>
    <w:rsid w:val="00526A9C"/>
    <w:rsid w:val="005270BD"/>
    <w:rsid w:val="00530176"/>
    <w:rsid w:val="00530208"/>
    <w:rsid w:val="005303CE"/>
    <w:rsid w:val="0053045D"/>
    <w:rsid w:val="00530D40"/>
    <w:rsid w:val="00530F72"/>
    <w:rsid w:val="00531006"/>
    <w:rsid w:val="00531156"/>
    <w:rsid w:val="0053196A"/>
    <w:rsid w:val="005322F1"/>
    <w:rsid w:val="00532765"/>
    <w:rsid w:val="00532A2C"/>
    <w:rsid w:val="00533B9C"/>
    <w:rsid w:val="00534B05"/>
    <w:rsid w:val="00534CC1"/>
    <w:rsid w:val="0053674D"/>
    <w:rsid w:val="00536D9F"/>
    <w:rsid w:val="005370FD"/>
    <w:rsid w:val="005373DA"/>
    <w:rsid w:val="0053743F"/>
    <w:rsid w:val="00537584"/>
    <w:rsid w:val="005377E4"/>
    <w:rsid w:val="00537F3A"/>
    <w:rsid w:val="00541311"/>
    <w:rsid w:val="00541338"/>
    <w:rsid w:val="0054136D"/>
    <w:rsid w:val="00541AE4"/>
    <w:rsid w:val="00542046"/>
    <w:rsid w:val="005422AC"/>
    <w:rsid w:val="0054276C"/>
    <w:rsid w:val="00542C04"/>
    <w:rsid w:val="00542F4A"/>
    <w:rsid w:val="00544462"/>
    <w:rsid w:val="005444F0"/>
    <w:rsid w:val="00544853"/>
    <w:rsid w:val="00544E9C"/>
    <w:rsid w:val="005453D2"/>
    <w:rsid w:val="00545717"/>
    <w:rsid w:val="00545D30"/>
    <w:rsid w:val="0054628C"/>
    <w:rsid w:val="00546677"/>
    <w:rsid w:val="005467FB"/>
    <w:rsid w:val="00546850"/>
    <w:rsid w:val="00546AC9"/>
    <w:rsid w:val="0054713D"/>
    <w:rsid w:val="005479AF"/>
    <w:rsid w:val="00547DA4"/>
    <w:rsid w:val="00550347"/>
    <w:rsid w:val="005503F5"/>
    <w:rsid w:val="005506B1"/>
    <w:rsid w:val="0055076C"/>
    <w:rsid w:val="00550B73"/>
    <w:rsid w:val="00551ACC"/>
    <w:rsid w:val="00551BB8"/>
    <w:rsid w:val="00551E47"/>
    <w:rsid w:val="00552253"/>
    <w:rsid w:val="005525CC"/>
    <w:rsid w:val="00552759"/>
    <w:rsid w:val="005527AF"/>
    <w:rsid w:val="005528C9"/>
    <w:rsid w:val="005529D4"/>
    <w:rsid w:val="00552AAB"/>
    <w:rsid w:val="00552B5B"/>
    <w:rsid w:val="005530CD"/>
    <w:rsid w:val="00553343"/>
    <w:rsid w:val="00553914"/>
    <w:rsid w:val="00553E8C"/>
    <w:rsid w:val="00554771"/>
    <w:rsid w:val="00554F54"/>
    <w:rsid w:val="005556D9"/>
    <w:rsid w:val="00555B58"/>
    <w:rsid w:val="00556A8D"/>
    <w:rsid w:val="00556F3D"/>
    <w:rsid w:val="00556FA1"/>
    <w:rsid w:val="00556FED"/>
    <w:rsid w:val="00557016"/>
    <w:rsid w:val="005572D1"/>
    <w:rsid w:val="005573B9"/>
    <w:rsid w:val="00557951"/>
    <w:rsid w:val="00557B90"/>
    <w:rsid w:val="00557ED0"/>
    <w:rsid w:val="00560228"/>
    <w:rsid w:val="00560A61"/>
    <w:rsid w:val="005610DC"/>
    <w:rsid w:val="0056130F"/>
    <w:rsid w:val="0056186F"/>
    <w:rsid w:val="00561EFC"/>
    <w:rsid w:val="00561F33"/>
    <w:rsid w:val="005623D8"/>
    <w:rsid w:val="005628E9"/>
    <w:rsid w:val="005638B3"/>
    <w:rsid w:val="00563A9D"/>
    <w:rsid w:val="00563BD8"/>
    <w:rsid w:val="00564302"/>
    <w:rsid w:val="0056444E"/>
    <w:rsid w:val="005649F9"/>
    <w:rsid w:val="00565540"/>
    <w:rsid w:val="00565695"/>
    <w:rsid w:val="00565842"/>
    <w:rsid w:val="00565C7E"/>
    <w:rsid w:val="00566A72"/>
    <w:rsid w:val="00566FC9"/>
    <w:rsid w:val="005671FA"/>
    <w:rsid w:val="005676B6"/>
    <w:rsid w:val="00567D03"/>
    <w:rsid w:val="005706A0"/>
    <w:rsid w:val="00570A09"/>
    <w:rsid w:val="0057100A"/>
    <w:rsid w:val="0057121A"/>
    <w:rsid w:val="005715A1"/>
    <w:rsid w:val="0057192C"/>
    <w:rsid w:val="005719C3"/>
    <w:rsid w:val="00572597"/>
    <w:rsid w:val="0057282C"/>
    <w:rsid w:val="00572A97"/>
    <w:rsid w:val="00572BED"/>
    <w:rsid w:val="00572D1B"/>
    <w:rsid w:val="005736AD"/>
    <w:rsid w:val="0057384C"/>
    <w:rsid w:val="00573AC4"/>
    <w:rsid w:val="00573CB6"/>
    <w:rsid w:val="00574855"/>
    <w:rsid w:val="00574EF6"/>
    <w:rsid w:val="00575327"/>
    <w:rsid w:val="00575CFA"/>
    <w:rsid w:val="005760BF"/>
    <w:rsid w:val="005762A6"/>
    <w:rsid w:val="00577009"/>
    <w:rsid w:val="00577BCE"/>
    <w:rsid w:val="00580E18"/>
    <w:rsid w:val="00580F53"/>
    <w:rsid w:val="0058210A"/>
    <w:rsid w:val="00582727"/>
    <w:rsid w:val="00582E36"/>
    <w:rsid w:val="00583499"/>
    <w:rsid w:val="00583626"/>
    <w:rsid w:val="005837B8"/>
    <w:rsid w:val="00583F5E"/>
    <w:rsid w:val="005848CA"/>
    <w:rsid w:val="00584B14"/>
    <w:rsid w:val="00585ADF"/>
    <w:rsid w:val="0058661B"/>
    <w:rsid w:val="005875ED"/>
    <w:rsid w:val="00590A42"/>
    <w:rsid w:val="00590F1A"/>
    <w:rsid w:val="00591426"/>
    <w:rsid w:val="00591778"/>
    <w:rsid w:val="00591F92"/>
    <w:rsid w:val="00592544"/>
    <w:rsid w:val="00592DED"/>
    <w:rsid w:val="005931DF"/>
    <w:rsid w:val="005937BE"/>
    <w:rsid w:val="0059428F"/>
    <w:rsid w:val="00594EF2"/>
    <w:rsid w:val="00595C28"/>
    <w:rsid w:val="00596CC6"/>
    <w:rsid w:val="00596FA0"/>
    <w:rsid w:val="0059707F"/>
    <w:rsid w:val="005A0198"/>
    <w:rsid w:val="005A05C3"/>
    <w:rsid w:val="005A0635"/>
    <w:rsid w:val="005A0A78"/>
    <w:rsid w:val="005A1505"/>
    <w:rsid w:val="005A1763"/>
    <w:rsid w:val="005A187D"/>
    <w:rsid w:val="005A19A0"/>
    <w:rsid w:val="005A1E0B"/>
    <w:rsid w:val="005A217F"/>
    <w:rsid w:val="005A238A"/>
    <w:rsid w:val="005A247F"/>
    <w:rsid w:val="005A2715"/>
    <w:rsid w:val="005A2A01"/>
    <w:rsid w:val="005A2C3C"/>
    <w:rsid w:val="005A2C78"/>
    <w:rsid w:val="005A2D97"/>
    <w:rsid w:val="005A306C"/>
    <w:rsid w:val="005A3609"/>
    <w:rsid w:val="005A3648"/>
    <w:rsid w:val="005A36A3"/>
    <w:rsid w:val="005A3A73"/>
    <w:rsid w:val="005A3F10"/>
    <w:rsid w:val="005A431B"/>
    <w:rsid w:val="005A5067"/>
    <w:rsid w:val="005A5ED1"/>
    <w:rsid w:val="005A6361"/>
    <w:rsid w:val="005A651C"/>
    <w:rsid w:val="005A6675"/>
    <w:rsid w:val="005A7B2D"/>
    <w:rsid w:val="005A7B45"/>
    <w:rsid w:val="005A7CC2"/>
    <w:rsid w:val="005B028B"/>
    <w:rsid w:val="005B0421"/>
    <w:rsid w:val="005B0594"/>
    <w:rsid w:val="005B0773"/>
    <w:rsid w:val="005B084A"/>
    <w:rsid w:val="005B08FB"/>
    <w:rsid w:val="005B0E4F"/>
    <w:rsid w:val="005B26B8"/>
    <w:rsid w:val="005B29D8"/>
    <w:rsid w:val="005B2CD0"/>
    <w:rsid w:val="005B2F49"/>
    <w:rsid w:val="005B3426"/>
    <w:rsid w:val="005B380D"/>
    <w:rsid w:val="005B39F9"/>
    <w:rsid w:val="005B3D98"/>
    <w:rsid w:val="005B3DE3"/>
    <w:rsid w:val="005B57F2"/>
    <w:rsid w:val="005B5AA0"/>
    <w:rsid w:val="005B5B41"/>
    <w:rsid w:val="005B6097"/>
    <w:rsid w:val="005B6870"/>
    <w:rsid w:val="005B6B1E"/>
    <w:rsid w:val="005B7145"/>
    <w:rsid w:val="005B7224"/>
    <w:rsid w:val="005B75A7"/>
    <w:rsid w:val="005B77C2"/>
    <w:rsid w:val="005B7AD4"/>
    <w:rsid w:val="005C0E0F"/>
    <w:rsid w:val="005C1F5C"/>
    <w:rsid w:val="005C207B"/>
    <w:rsid w:val="005C2ED8"/>
    <w:rsid w:val="005C420F"/>
    <w:rsid w:val="005C4E6E"/>
    <w:rsid w:val="005C5005"/>
    <w:rsid w:val="005C502A"/>
    <w:rsid w:val="005C5105"/>
    <w:rsid w:val="005C5349"/>
    <w:rsid w:val="005C5360"/>
    <w:rsid w:val="005C5E85"/>
    <w:rsid w:val="005C60BE"/>
    <w:rsid w:val="005D02E2"/>
    <w:rsid w:val="005D0543"/>
    <w:rsid w:val="005D07BC"/>
    <w:rsid w:val="005D09F7"/>
    <w:rsid w:val="005D0D58"/>
    <w:rsid w:val="005D1357"/>
    <w:rsid w:val="005D15D0"/>
    <w:rsid w:val="005D18B4"/>
    <w:rsid w:val="005D1D62"/>
    <w:rsid w:val="005D1F05"/>
    <w:rsid w:val="005D231E"/>
    <w:rsid w:val="005D2CA9"/>
    <w:rsid w:val="005D31D7"/>
    <w:rsid w:val="005D376B"/>
    <w:rsid w:val="005D3BE8"/>
    <w:rsid w:val="005D421E"/>
    <w:rsid w:val="005D439C"/>
    <w:rsid w:val="005D45A2"/>
    <w:rsid w:val="005D4760"/>
    <w:rsid w:val="005D477A"/>
    <w:rsid w:val="005D4B53"/>
    <w:rsid w:val="005D5386"/>
    <w:rsid w:val="005D55CF"/>
    <w:rsid w:val="005D5664"/>
    <w:rsid w:val="005D585F"/>
    <w:rsid w:val="005D59B8"/>
    <w:rsid w:val="005D6B89"/>
    <w:rsid w:val="005D6ED9"/>
    <w:rsid w:val="005D7817"/>
    <w:rsid w:val="005D7844"/>
    <w:rsid w:val="005D7B0D"/>
    <w:rsid w:val="005E0164"/>
    <w:rsid w:val="005E021B"/>
    <w:rsid w:val="005E0727"/>
    <w:rsid w:val="005E0D43"/>
    <w:rsid w:val="005E0FD7"/>
    <w:rsid w:val="005E131D"/>
    <w:rsid w:val="005E1A54"/>
    <w:rsid w:val="005E22E3"/>
    <w:rsid w:val="005E266D"/>
    <w:rsid w:val="005E26CD"/>
    <w:rsid w:val="005E2BDB"/>
    <w:rsid w:val="005E2D58"/>
    <w:rsid w:val="005E353F"/>
    <w:rsid w:val="005E3D14"/>
    <w:rsid w:val="005E3D21"/>
    <w:rsid w:val="005E4DAE"/>
    <w:rsid w:val="005E541D"/>
    <w:rsid w:val="005E57F0"/>
    <w:rsid w:val="005E5D57"/>
    <w:rsid w:val="005E5FC5"/>
    <w:rsid w:val="005E61C2"/>
    <w:rsid w:val="005E66C1"/>
    <w:rsid w:val="005E70B4"/>
    <w:rsid w:val="005E738E"/>
    <w:rsid w:val="005E74D2"/>
    <w:rsid w:val="005E75E7"/>
    <w:rsid w:val="005F012D"/>
    <w:rsid w:val="005F09DD"/>
    <w:rsid w:val="005F12E3"/>
    <w:rsid w:val="005F2E1E"/>
    <w:rsid w:val="005F3A5A"/>
    <w:rsid w:val="005F402C"/>
    <w:rsid w:val="005F40F8"/>
    <w:rsid w:val="005F435E"/>
    <w:rsid w:val="005F46FB"/>
    <w:rsid w:val="005F4B24"/>
    <w:rsid w:val="005F584F"/>
    <w:rsid w:val="005F5F7F"/>
    <w:rsid w:val="005F5F96"/>
    <w:rsid w:val="005F6348"/>
    <w:rsid w:val="005F63CF"/>
    <w:rsid w:val="005F6624"/>
    <w:rsid w:val="005F6825"/>
    <w:rsid w:val="005F68C6"/>
    <w:rsid w:val="005F6D29"/>
    <w:rsid w:val="005F73BD"/>
    <w:rsid w:val="005F7BFA"/>
    <w:rsid w:val="006001E7"/>
    <w:rsid w:val="00601370"/>
    <w:rsid w:val="006022FD"/>
    <w:rsid w:val="006028AC"/>
    <w:rsid w:val="00602AA5"/>
    <w:rsid w:val="00602DA6"/>
    <w:rsid w:val="00603002"/>
    <w:rsid w:val="0060373D"/>
    <w:rsid w:val="00603920"/>
    <w:rsid w:val="00603AA3"/>
    <w:rsid w:val="00603B3F"/>
    <w:rsid w:val="00604776"/>
    <w:rsid w:val="00604880"/>
    <w:rsid w:val="0060490B"/>
    <w:rsid w:val="00604C0B"/>
    <w:rsid w:val="00604E33"/>
    <w:rsid w:val="00604E4D"/>
    <w:rsid w:val="006050FF"/>
    <w:rsid w:val="00605F88"/>
    <w:rsid w:val="0060681D"/>
    <w:rsid w:val="00606A4D"/>
    <w:rsid w:val="00606EC6"/>
    <w:rsid w:val="00606F2C"/>
    <w:rsid w:val="0060726D"/>
    <w:rsid w:val="00607693"/>
    <w:rsid w:val="0060795F"/>
    <w:rsid w:val="00607A98"/>
    <w:rsid w:val="00611F4A"/>
    <w:rsid w:val="00611F52"/>
    <w:rsid w:val="00612168"/>
    <w:rsid w:val="00612BB1"/>
    <w:rsid w:val="00612C20"/>
    <w:rsid w:val="006144DF"/>
    <w:rsid w:val="00614A9C"/>
    <w:rsid w:val="00614B2F"/>
    <w:rsid w:val="00614F65"/>
    <w:rsid w:val="0061533E"/>
    <w:rsid w:val="00615803"/>
    <w:rsid w:val="006168AD"/>
    <w:rsid w:val="00616C33"/>
    <w:rsid w:val="00616F81"/>
    <w:rsid w:val="00617219"/>
    <w:rsid w:val="006179A1"/>
    <w:rsid w:val="006203E1"/>
    <w:rsid w:val="00620413"/>
    <w:rsid w:val="00620550"/>
    <w:rsid w:val="006206A7"/>
    <w:rsid w:val="00620949"/>
    <w:rsid w:val="00620A30"/>
    <w:rsid w:val="00620B44"/>
    <w:rsid w:val="00620B98"/>
    <w:rsid w:val="0062144E"/>
    <w:rsid w:val="00621B08"/>
    <w:rsid w:val="00621B57"/>
    <w:rsid w:val="00622238"/>
    <w:rsid w:val="00622D1E"/>
    <w:rsid w:val="00622F1C"/>
    <w:rsid w:val="00623929"/>
    <w:rsid w:val="00624787"/>
    <w:rsid w:val="00624F1A"/>
    <w:rsid w:val="006251F5"/>
    <w:rsid w:val="006255B9"/>
    <w:rsid w:val="0062563F"/>
    <w:rsid w:val="006258CC"/>
    <w:rsid w:val="00625FB3"/>
    <w:rsid w:val="006266A3"/>
    <w:rsid w:val="00626735"/>
    <w:rsid w:val="00626AB6"/>
    <w:rsid w:val="00626B95"/>
    <w:rsid w:val="00626BE2"/>
    <w:rsid w:val="00627313"/>
    <w:rsid w:val="00630AE1"/>
    <w:rsid w:val="00630CFB"/>
    <w:rsid w:val="00630F38"/>
    <w:rsid w:val="00631BD9"/>
    <w:rsid w:val="00631BDA"/>
    <w:rsid w:val="00631E37"/>
    <w:rsid w:val="00632588"/>
    <w:rsid w:val="006335A4"/>
    <w:rsid w:val="00633850"/>
    <w:rsid w:val="006342BA"/>
    <w:rsid w:val="00634E80"/>
    <w:rsid w:val="0063504E"/>
    <w:rsid w:val="006350C9"/>
    <w:rsid w:val="00635C1C"/>
    <w:rsid w:val="00635E6D"/>
    <w:rsid w:val="00636044"/>
    <w:rsid w:val="00636714"/>
    <w:rsid w:val="00636F4E"/>
    <w:rsid w:val="006378A3"/>
    <w:rsid w:val="00637951"/>
    <w:rsid w:val="00640B38"/>
    <w:rsid w:val="00640B9B"/>
    <w:rsid w:val="00640BE5"/>
    <w:rsid w:val="00640F48"/>
    <w:rsid w:val="00641379"/>
    <w:rsid w:val="00641884"/>
    <w:rsid w:val="00641F88"/>
    <w:rsid w:val="00642888"/>
    <w:rsid w:val="0064297E"/>
    <w:rsid w:val="00642F2D"/>
    <w:rsid w:val="0064319B"/>
    <w:rsid w:val="00643438"/>
    <w:rsid w:val="00643580"/>
    <w:rsid w:val="00643CBA"/>
    <w:rsid w:val="00644244"/>
    <w:rsid w:val="006444AE"/>
    <w:rsid w:val="00644BCB"/>
    <w:rsid w:val="00644C15"/>
    <w:rsid w:val="00644E6E"/>
    <w:rsid w:val="006454FB"/>
    <w:rsid w:val="006456D6"/>
    <w:rsid w:val="006457AF"/>
    <w:rsid w:val="00645F4E"/>
    <w:rsid w:val="00645F8F"/>
    <w:rsid w:val="006462FD"/>
    <w:rsid w:val="0064633A"/>
    <w:rsid w:val="00646748"/>
    <w:rsid w:val="0064729C"/>
    <w:rsid w:val="006474C0"/>
    <w:rsid w:val="00650B34"/>
    <w:rsid w:val="006513C9"/>
    <w:rsid w:val="00651CFD"/>
    <w:rsid w:val="0065291E"/>
    <w:rsid w:val="00652B43"/>
    <w:rsid w:val="00653739"/>
    <w:rsid w:val="00653812"/>
    <w:rsid w:val="00653A8F"/>
    <w:rsid w:val="00653F49"/>
    <w:rsid w:val="00654486"/>
    <w:rsid w:val="006545D7"/>
    <w:rsid w:val="00654CF5"/>
    <w:rsid w:val="006552E4"/>
    <w:rsid w:val="006553F5"/>
    <w:rsid w:val="00655640"/>
    <w:rsid w:val="006558D1"/>
    <w:rsid w:val="00655B09"/>
    <w:rsid w:val="00656659"/>
    <w:rsid w:val="00656B45"/>
    <w:rsid w:val="00656C1C"/>
    <w:rsid w:val="00657962"/>
    <w:rsid w:val="00657B5B"/>
    <w:rsid w:val="00657CB4"/>
    <w:rsid w:val="00660931"/>
    <w:rsid w:val="00661EDD"/>
    <w:rsid w:val="00662180"/>
    <w:rsid w:val="0066246D"/>
    <w:rsid w:val="0066339A"/>
    <w:rsid w:val="006635B0"/>
    <w:rsid w:val="006637FD"/>
    <w:rsid w:val="0066424F"/>
    <w:rsid w:val="006643CA"/>
    <w:rsid w:val="00665164"/>
    <w:rsid w:val="00665E38"/>
    <w:rsid w:val="00665F97"/>
    <w:rsid w:val="006660BE"/>
    <w:rsid w:val="006663C4"/>
    <w:rsid w:val="00666D05"/>
    <w:rsid w:val="0066742B"/>
    <w:rsid w:val="006675E4"/>
    <w:rsid w:val="00670BEF"/>
    <w:rsid w:val="00670D9E"/>
    <w:rsid w:val="0067112D"/>
    <w:rsid w:val="0067120C"/>
    <w:rsid w:val="00671461"/>
    <w:rsid w:val="006719F7"/>
    <w:rsid w:val="00671E52"/>
    <w:rsid w:val="006725A6"/>
    <w:rsid w:val="00672878"/>
    <w:rsid w:val="00672FA0"/>
    <w:rsid w:val="0067326F"/>
    <w:rsid w:val="00673482"/>
    <w:rsid w:val="00674113"/>
    <w:rsid w:val="00674400"/>
    <w:rsid w:val="00674B84"/>
    <w:rsid w:val="00674F06"/>
    <w:rsid w:val="00675023"/>
    <w:rsid w:val="00675913"/>
    <w:rsid w:val="00675BBD"/>
    <w:rsid w:val="00675F7C"/>
    <w:rsid w:val="00677861"/>
    <w:rsid w:val="006806CB"/>
    <w:rsid w:val="00680ED8"/>
    <w:rsid w:val="006811F4"/>
    <w:rsid w:val="0068139B"/>
    <w:rsid w:val="006816E5"/>
    <w:rsid w:val="0068180E"/>
    <w:rsid w:val="00681D04"/>
    <w:rsid w:val="00681EEF"/>
    <w:rsid w:val="00682206"/>
    <w:rsid w:val="00682363"/>
    <w:rsid w:val="006823F9"/>
    <w:rsid w:val="0068286B"/>
    <w:rsid w:val="00682E71"/>
    <w:rsid w:val="0068331C"/>
    <w:rsid w:val="006835EA"/>
    <w:rsid w:val="006836B1"/>
    <w:rsid w:val="0068464A"/>
    <w:rsid w:val="00684D96"/>
    <w:rsid w:val="00685A1D"/>
    <w:rsid w:val="00685B29"/>
    <w:rsid w:val="006864D4"/>
    <w:rsid w:val="00686E30"/>
    <w:rsid w:val="006870AB"/>
    <w:rsid w:val="006879B8"/>
    <w:rsid w:val="00687B6C"/>
    <w:rsid w:val="00690101"/>
    <w:rsid w:val="0069040E"/>
    <w:rsid w:val="0069042C"/>
    <w:rsid w:val="006909FF"/>
    <w:rsid w:val="0069194A"/>
    <w:rsid w:val="00691AE3"/>
    <w:rsid w:val="00691C5A"/>
    <w:rsid w:val="00691DF9"/>
    <w:rsid w:val="00692C76"/>
    <w:rsid w:val="00692E14"/>
    <w:rsid w:val="00694293"/>
    <w:rsid w:val="00694978"/>
    <w:rsid w:val="00695765"/>
    <w:rsid w:val="00695A82"/>
    <w:rsid w:val="00695FBD"/>
    <w:rsid w:val="00696977"/>
    <w:rsid w:val="00696E33"/>
    <w:rsid w:val="006975B4"/>
    <w:rsid w:val="00697D55"/>
    <w:rsid w:val="006A001C"/>
    <w:rsid w:val="006A0783"/>
    <w:rsid w:val="006A09AD"/>
    <w:rsid w:val="006A122D"/>
    <w:rsid w:val="006A14E1"/>
    <w:rsid w:val="006A15BE"/>
    <w:rsid w:val="006A183F"/>
    <w:rsid w:val="006A18A6"/>
    <w:rsid w:val="006A190D"/>
    <w:rsid w:val="006A19AB"/>
    <w:rsid w:val="006A1B51"/>
    <w:rsid w:val="006A1D2A"/>
    <w:rsid w:val="006A235F"/>
    <w:rsid w:val="006A240C"/>
    <w:rsid w:val="006A25D5"/>
    <w:rsid w:val="006A27C7"/>
    <w:rsid w:val="006A3912"/>
    <w:rsid w:val="006A3DC6"/>
    <w:rsid w:val="006A4285"/>
    <w:rsid w:val="006A44C6"/>
    <w:rsid w:val="006A49B6"/>
    <w:rsid w:val="006A49DB"/>
    <w:rsid w:val="006A4E60"/>
    <w:rsid w:val="006A51A5"/>
    <w:rsid w:val="006A53F2"/>
    <w:rsid w:val="006A551F"/>
    <w:rsid w:val="006A570D"/>
    <w:rsid w:val="006A5B89"/>
    <w:rsid w:val="006A5BB7"/>
    <w:rsid w:val="006A6065"/>
    <w:rsid w:val="006A6470"/>
    <w:rsid w:val="006A64A0"/>
    <w:rsid w:val="006A66DA"/>
    <w:rsid w:val="006A671E"/>
    <w:rsid w:val="006A6976"/>
    <w:rsid w:val="006A6E1A"/>
    <w:rsid w:val="006A6E57"/>
    <w:rsid w:val="006A756C"/>
    <w:rsid w:val="006A7594"/>
    <w:rsid w:val="006A75F7"/>
    <w:rsid w:val="006A7882"/>
    <w:rsid w:val="006A7C43"/>
    <w:rsid w:val="006A7F8D"/>
    <w:rsid w:val="006B07AE"/>
    <w:rsid w:val="006B0ADE"/>
    <w:rsid w:val="006B0C91"/>
    <w:rsid w:val="006B0F1A"/>
    <w:rsid w:val="006B1276"/>
    <w:rsid w:val="006B1AD5"/>
    <w:rsid w:val="006B280F"/>
    <w:rsid w:val="006B2D0E"/>
    <w:rsid w:val="006B3859"/>
    <w:rsid w:val="006B4787"/>
    <w:rsid w:val="006B6119"/>
    <w:rsid w:val="006B61B3"/>
    <w:rsid w:val="006B620D"/>
    <w:rsid w:val="006B6382"/>
    <w:rsid w:val="006B6491"/>
    <w:rsid w:val="006B654D"/>
    <w:rsid w:val="006B67D1"/>
    <w:rsid w:val="006B6993"/>
    <w:rsid w:val="006B6EDB"/>
    <w:rsid w:val="006B715D"/>
    <w:rsid w:val="006B746F"/>
    <w:rsid w:val="006B7669"/>
    <w:rsid w:val="006C096E"/>
    <w:rsid w:val="006C0A27"/>
    <w:rsid w:val="006C0B16"/>
    <w:rsid w:val="006C0BD9"/>
    <w:rsid w:val="006C0C46"/>
    <w:rsid w:val="006C1062"/>
    <w:rsid w:val="006C1067"/>
    <w:rsid w:val="006C1DA5"/>
    <w:rsid w:val="006C23EE"/>
    <w:rsid w:val="006C2835"/>
    <w:rsid w:val="006C299E"/>
    <w:rsid w:val="006C2FC7"/>
    <w:rsid w:val="006C315E"/>
    <w:rsid w:val="006C3764"/>
    <w:rsid w:val="006C3933"/>
    <w:rsid w:val="006C3ABC"/>
    <w:rsid w:val="006C421E"/>
    <w:rsid w:val="006C4473"/>
    <w:rsid w:val="006C49C3"/>
    <w:rsid w:val="006C4ACE"/>
    <w:rsid w:val="006C5189"/>
    <w:rsid w:val="006C5714"/>
    <w:rsid w:val="006C587D"/>
    <w:rsid w:val="006C63C1"/>
    <w:rsid w:val="006C6613"/>
    <w:rsid w:val="006C6694"/>
    <w:rsid w:val="006C6DED"/>
    <w:rsid w:val="006C7021"/>
    <w:rsid w:val="006D1355"/>
    <w:rsid w:val="006D1818"/>
    <w:rsid w:val="006D1961"/>
    <w:rsid w:val="006D1BDA"/>
    <w:rsid w:val="006D2F70"/>
    <w:rsid w:val="006D3908"/>
    <w:rsid w:val="006D3C65"/>
    <w:rsid w:val="006D3F36"/>
    <w:rsid w:val="006D4463"/>
    <w:rsid w:val="006D4AD7"/>
    <w:rsid w:val="006D4B3C"/>
    <w:rsid w:val="006D637F"/>
    <w:rsid w:val="006D6457"/>
    <w:rsid w:val="006D6647"/>
    <w:rsid w:val="006D6F3C"/>
    <w:rsid w:val="006D7706"/>
    <w:rsid w:val="006D773B"/>
    <w:rsid w:val="006D7BC7"/>
    <w:rsid w:val="006E0257"/>
    <w:rsid w:val="006E02D4"/>
    <w:rsid w:val="006E0411"/>
    <w:rsid w:val="006E0516"/>
    <w:rsid w:val="006E051F"/>
    <w:rsid w:val="006E0F54"/>
    <w:rsid w:val="006E259A"/>
    <w:rsid w:val="006E335C"/>
    <w:rsid w:val="006E38F3"/>
    <w:rsid w:val="006E403B"/>
    <w:rsid w:val="006E5365"/>
    <w:rsid w:val="006E57A3"/>
    <w:rsid w:val="006E5B7F"/>
    <w:rsid w:val="006E5E73"/>
    <w:rsid w:val="006E6111"/>
    <w:rsid w:val="006E6686"/>
    <w:rsid w:val="006E67AF"/>
    <w:rsid w:val="006E68C8"/>
    <w:rsid w:val="006E7736"/>
    <w:rsid w:val="006F0306"/>
    <w:rsid w:val="006F0409"/>
    <w:rsid w:val="006F04B2"/>
    <w:rsid w:val="006F0692"/>
    <w:rsid w:val="006F0843"/>
    <w:rsid w:val="006F103B"/>
    <w:rsid w:val="006F18A7"/>
    <w:rsid w:val="006F1CBF"/>
    <w:rsid w:val="006F1DD2"/>
    <w:rsid w:val="006F207A"/>
    <w:rsid w:val="006F2240"/>
    <w:rsid w:val="006F2C1F"/>
    <w:rsid w:val="006F3688"/>
    <w:rsid w:val="006F42BB"/>
    <w:rsid w:val="006F4376"/>
    <w:rsid w:val="006F466B"/>
    <w:rsid w:val="006F4A80"/>
    <w:rsid w:val="006F5726"/>
    <w:rsid w:val="006F5A75"/>
    <w:rsid w:val="006F676F"/>
    <w:rsid w:val="006F71C6"/>
    <w:rsid w:val="006F7DD8"/>
    <w:rsid w:val="0070002B"/>
    <w:rsid w:val="00700308"/>
    <w:rsid w:val="007005CE"/>
    <w:rsid w:val="007009C3"/>
    <w:rsid w:val="00701614"/>
    <w:rsid w:val="00701977"/>
    <w:rsid w:val="00701C0B"/>
    <w:rsid w:val="00702303"/>
    <w:rsid w:val="00703920"/>
    <w:rsid w:val="00703F3B"/>
    <w:rsid w:val="0070400A"/>
    <w:rsid w:val="007040E3"/>
    <w:rsid w:val="0070466B"/>
    <w:rsid w:val="00704A1C"/>
    <w:rsid w:val="00704AB2"/>
    <w:rsid w:val="00704D4D"/>
    <w:rsid w:val="00704EB2"/>
    <w:rsid w:val="00704EBB"/>
    <w:rsid w:val="007054CB"/>
    <w:rsid w:val="00705798"/>
    <w:rsid w:val="007058CD"/>
    <w:rsid w:val="00705EC3"/>
    <w:rsid w:val="00705F93"/>
    <w:rsid w:val="007061EF"/>
    <w:rsid w:val="00706231"/>
    <w:rsid w:val="007065E7"/>
    <w:rsid w:val="00706C53"/>
    <w:rsid w:val="007077BE"/>
    <w:rsid w:val="00707811"/>
    <w:rsid w:val="007079D1"/>
    <w:rsid w:val="00707A80"/>
    <w:rsid w:val="0071027C"/>
    <w:rsid w:val="00710AB2"/>
    <w:rsid w:val="00710D7C"/>
    <w:rsid w:val="00710EBE"/>
    <w:rsid w:val="00710F45"/>
    <w:rsid w:val="007113DD"/>
    <w:rsid w:val="007117EF"/>
    <w:rsid w:val="00711FA9"/>
    <w:rsid w:val="007126A8"/>
    <w:rsid w:val="00712717"/>
    <w:rsid w:val="00712C97"/>
    <w:rsid w:val="00712D8B"/>
    <w:rsid w:val="00713224"/>
    <w:rsid w:val="00713A43"/>
    <w:rsid w:val="00713E78"/>
    <w:rsid w:val="00713FC5"/>
    <w:rsid w:val="0071463F"/>
    <w:rsid w:val="00714CD2"/>
    <w:rsid w:val="00714FE9"/>
    <w:rsid w:val="007155E8"/>
    <w:rsid w:val="007156E6"/>
    <w:rsid w:val="007157A0"/>
    <w:rsid w:val="00715AF4"/>
    <w:rsid w:val="00715DCB"/>
    <w:rsid w:val="00715EC0"/>
    <w:rsid w:val="007166D3"/>
    <w:rsid w:val="00716B5E"/>
    <w:rsid w:val="00716D2D"/>
    <w:rsid w:val="0071700C"/>
    <w:rsid w:val="007172FB"/>
    <w:rsid w:val="00717ACD"/>
    <w:rsid w:val="00717C5C"/>
    <w:rsid w:val="00717F11"/>
    <w:rsid w:val="007205F9"/>
    <w:rsid w:val="007206DB"/>
    <w:rsid w:val="00721064"/>
    <w:rsid w:val="0072143C"/>
    <w:rsid w:val="007218D9"/>
    <w:rsid w:val="00721A42"/>
    <w:rsid w:val="0072222B"/>
    <w:rsid w:val="007224A2"/>
    <w:rsid w:val="00722D94"/>
    <w:rsid w:val="0072354E"/>
    <w:rsid w:val="0072452D"/>
    <w:rsid w:val="00724C12"/>
    <w:rsid w:val="00724DCB"/>
    <w:rsid w:val="00725059"/>
    <w:rsid w:val="00726A40"/>
    <w:rsid w:val="00726FA0"/>
    <w:rsid w:val="00727932"/>
    <w:rsid w:val="00727979"/>
    <w:rsid w:val="00727F1E"/>
    <w:rsid w:val="007308C6"/>
    <w:rsid w:val="00730BCA"/>
    <w:rsid w:val="0073116B"/>
    <w:rsid w:val="007321A6"/>
    <w:rsid w:val="007322C7"/>
    <w:rsid w:val="007334AB"/>
    <w:rsid w:val="00733C68"/>
    <w:rsid w:val="007340A4"/>
    <w:rsid w:val="0073439E"/>
    <w:rsid w:val="007344E6"/>
    <w:rsid w:val="00734B6B"/>
    <w:rsid w:val="00734E2B"/>
    <w:rsid w:val="007359AC"/>
    <w:rsid w:val="00735BDF"/>
    <w:rsid w:val="00736096"/>
    <w:rsid w:val="007375D5"/>
    <w:rsid w:val="007409BD"/>
    <w:rsid w:val="00740A91"/>
    <w:rsid w:val="00740BB6"/>
    <w:rsid w:val="00740FFB"/>
    <w:rsid w:val="007412DA"/>
    <w:rsid w:val="00741B9A"/>
    <w:rsid w:val="00741C15"/>
    <w:rsid w:val="00741DDA"/>
    <w:rsid w:val="00741E45"/>
    <w:rsid w:val="00742095"/>
    <w:rsid w:val="00742108"/>
    <w:rsid w:val="0074258C"/>
    <w:rsid w:val="00742E27"/>
    <w:rsid w:val="00742EB7"/>
    <w:rsid w:val="00742FB8"/>
    <w:rsid w:val="0074318F"/>
    <w:rsid w:val="00743780"/>
    <w:rsid w:val="007439D8"/>
    <w:rsid w:val="00743E7E"/>
    <w:rsid w:val="00744615"/>
    <w:rsid w:val="00744662"/>
    <w:rsid w:val="00745595"/>
    <w:rsid w:val="007456CF"/>
    <w:rsid w:val="00745848"/>
    <w:rsid w:val="00745FC0"/>
    <w:rsid w:val="00746156"/>
    <w:rsid w:val="007465CF"/>
    <w:rsid w:val="007465D0"/>
    <w:rsid w:val="00746CD1"/>
    <w:rsid w:val="0074735D"/>
    <w:rsid w:val="007478E8"/>
    <w:rsid w:val="00747A8F"/>
    <w:rsid w:val="00747DEB"/>
    <w:rsid w:val="007504A7"/>
    <w:rsid w:val="00750507"/>
    <w:rsid w:val="00750DBF"/>
    <w:rsid w:val="00751EBA"/>
    <w:rsid w:val="0075203E"/>
    <w:rsid w:val="00752C4B"/>
    <w:rsid w:val="00752F87"/>
    <w:rsid w:val="00752FBD"/>
    <w:rsid w:val="00753907"/>
    <w:rsid w:val="00753E98"/>
    <w:rsid w:val="00754128"/>
    <w:rsid w:val="00754D63"/>
    <w:rsid w:val="00755329"/>
    <w:rsid w:val="007553D6"/>
    <w:rsid w:val="00755559"/>
    <w:rsid w:val="00755912"/>
    <w:rsid w:val="007568A9"/>
    <w:rsid w:val="00756B59"/>
    <w:rsid w:val="00756C0A"/>
    <w:rsid w:val="00757939"/>
    <w:rsid w:val="00757CC0"/>
    <w:rsid w:val="007605FB"/>
    <w:rsid w:val="00760F00"/>
    <w:rsid w:val="00761C0F"/>
    <w:rsid w:val="00761D13"/>
    <w:rsid w:val="00762020"/>
    <w:rsid w:val="0076237C"/>
    <w:rsid w:val="007625BD"/>
    <w:rsid w:val="00762D36"/>
    <w:rsid w:val="007631E8"/>
    <w:rsid w:val="0076345F"/>
    <w:rsid w:val="007634A5"/>
    <w:rsid w:val="00763AAF"/>
    <w:rsid w:val="00763C7C"/>
    <w:rsid w:val="00763F54"/>
    <w:rsid w:val="00764017"/>
    <w:rsid w:val="00764192"/>
    <w:rsid w:val="00764AF8"/>
    <w:rsid w:val="0076549A"/>
    <w:rsid w:val="007656CB"/>
    <w:rsid w:val="007657AC"/>
    <w:rsid w:val="00765980"/>
    <w:rsid w:val="00766199"/>
    <w:rsid w:val="007669E3"/>
    <w:rsid w:val="00767A17"/>
    <w:rsid w:val="00767D40"/>
    <w:rsid w:val="0077067C"/>
    <w:rsid w:val="0077081B"/>
    <w:rsid w:val="0077108F"/>
    <w:rsid w:val="007711BC"/>
    <w:rsid w:val="007721B3"/>
    <w:rsid w:val="00772287"/>
    <w:rsid w:val="007726C6"/>
    <w:rsid w:val="0077298A"/>
    <w:rsid w:val="00773244"/>
    <w:rsid w:val="00775581"/>
    <w:rsid w:val="00775690"/>
    <w:rsid w:val="00775A0C"/>
    <w:rsid w:val="00775A7F"/>
    <w:rsid w:val="00776103"/>
    <w:rsid w:val="007763AD"/>
    <w:rsid w:val="00776B90"/>
    <w:rsid w:val="0077706B"/>
    <w:rsid w:val="007775FF"/>
    <w:rsid w:val="0078004E"/>
    <w:rsid w:val="0078023F"/>
    <w:rsid w:val="00780269"/>
    <w:rsid w:val="00780CE1"/>
    <w:rsid w:val="007815ED"/>
    <w:rsid w:val="00782196"/>
    <w:rsid w:val="0078227B"/>
    <w:rsid w:val="007822CE"/>
    <w:rsid w:val="00782478"/>
    <w:rsid w:val="00782840"/>
    <w:rsid w:val="0078285F"/>
    <w:rsid w:val="00782959"/>
    <w:rsid w:val="00782B2A"/>
    <w:rsid w:val="00783086"/>
    <w:rsid w:val="0078330C"/>
    <w:rsid w:val="0078347D"/>
    <w:rsid w:val="00784BA9"/>
    <w:rsid w:val="00784CE2"/>
    <w:rsid w:val="00785109"/>
    <w:rsid w:val="007851B4"/>
    <w:rsid w:val="007851C9"/>
    <w:rsid w:val="00785873"/>
    <w:rsid w:val="0078600B"/>
    <w:rsid w:val="00786348"/>
    <w:rsid w:val="0078688A"/>
    <w:rsid w:val="00786978"/>
    <w:rsid w:val="0078711B"/>
    <w:rsid w:val="00787435"/>
    <w:rsid w:val="00787761"/>
    <w:rsid w:val="007877AC"/>
    <w:rsid w:val="00787DFB"/>
    <w:rsid w:val="00790485"/>
    <w:rsid w:val="00790B5F"/>
    <w:rsid w:val="00790D1B"/>
    <w:rsid w:val="00790DBA"/>
    <w:rsid w:val="00790E8C"/>
    <w:rsid w:val="0079103C"/>
    <w:rsid w:val="0079214F"/>
    <w:rsid w:val="00793ABA"/>
    <w:rsid w:val="00793CBE"/>
    <w:rsid w:val="0079445E"/>
    <w:rsid w:val="00795453"/>
    <w:rsid w:val="00795A67"/>
    <w:rsid w:val="007964A0"/>
    <w:rsid w:val="00796BBC"/>
    <w:rsid w:val="00796CA5"/>
    <w:rsid w:val="00796DF5"/>
    <w:rsid w:val="0079757F"/>
    <w:rsid w:val="007976A9"/>
    <w:rsid w:val="00797ADA"/>
    <w:rsid w:val="00797D7B"/>
    <w:rsid w:val="007A044D"/>
    <w:rsid w:val="007A173F"/>
    <w:rsid w:val="007A184B"/>
    <w:rsid w:val="007A20E5"/>
    <w:rsid w:val="007A2307"/>
    <w:rsid w:val="007A245C"/>
    <w:rsid w:val="007A3368"/>
    <w:rsid w:val="007A4594"/>
    <w:rsid w:val="007A4799"/>
    <w:rsid w:val="007A47EB"/>
    <w:rsid w:val="007A53C6"/>
    <w:rsid w:val="007A5794"/>
    <w:rsid w:val="007A5C4C"/>
    <w:rsid w:val="007A6841"/>
    <w:rsid w:val="007A6933"/>
    <w:rsid w:val="007A767D"/>
    <w:rsid w:val="007A7BA6"/>
    <w:rsid w:val="007B0349"/>
    <w:rsid w:val="007B08C0"/>
    <w:rsid w:val="007B0C59"/>
    <w:rsid w:val="007B1544"/>
    <w:rsid w:val="007B166F"/>
    <w:rsid w:val="007B1678"/>
    <w:rsid w:val="007B1940"/>
    <w:rsid w:val="007B1BFF"/>
    <w:rsid w:val="007B1EB0"/>
    <w:rsid w:val="007B1F04"/>
    <w:rsid w:val="007B231B"/>
    <w:rsid w:val="007B340D"/>
    <w:rsid w:val="007B369A"/>
    <w:rsid w:val="007B40EC"/>
    <w:rsid w:val="007B4146"/>
    <w:rsid w:val="007B41D8"/>
    <w:rsid w:val="007B422C"/>
    <w:rsid w:val="007B4377"/>
    <w:rsid w:val="007B5E1D"/>
    <w:rsid w:val="007B5EB7"/>
    <w:rsid w:val="007B659E"/>
    <w:rsid w:val="007B65F4"/>
    <w:rsid w:val="007B7035"/>
    <w:rsid w:val="007B7C9A"/>
    <w:rsid w:val="007C0813"/>
    <w:rsid w:val="007C0D06"/>
    <w:rsid w:val="007C161E"/>
    <w:rsid w:val="007C1DC8"/>
    <w:rsid w:val="007C2196"/>
    <w:rsid w:val="007C223D"/>
    <w:rsid w:val="007C243E"/>
    <w:rsid w:val="007C2AEC"/>
    <w:rsid w:val="007C3169"/>
    <w:rsid w:val="007C358D"/>
    <w:rsid w:val="007C362D"/>
    <w:rsid w:val="007C36E9"/>
    <w:rsid w:val="007C4C7F"/>
    <w:rsid w:val="007C6210"/>
    <w:rsid w:val="007C6270"/>
    <w:rsid w:val="007C7BA5"/>
    <w:rsid w:val="007D040B"/>
    <w:rsid w:val="007D0A65"/>
    <w:rsid w:val="007D0C14"/>
    <w:rsid w:val="007D138C"/>
    <w:rsid w:val="007D17CC"/>
    <w:rsid w:val="007D1A32"/>
    <w:rsid w:val="007D1B2E"/>
    <w:rsid w:val="007D2350"/>
    <w:rsid w:val="007D2654"/>
    <w:rsid w:val="007D2DD7"/>
    <w:rsid w:val="007D2EB9"/>
    <w:rsid w:val="007D3216"/>
    <w:rsid w:val="007D3339"/>
    <w:rsid w:val="007D39C3"/>
    <w:rsid w:val="007D3D90"/>
    <w:rsid w:val="007D3E12"/>
    <w:rsid w:val="007D420B"/>
    <w:rsid w:val="007D457C"/>
    <w:rsid w:val="007D46E8"/>
    <w:rsid w:val="007D4716"/>
    <w:rsid w:val="007D4CAB"/>
    <w:rsid w:val="007D4CC8"/>
    <w:rsid w:val="007D6B91"/>
    <w:rsid w:val="007D7E70"/>
    <w:rsid w:val="007D7F5D"/>
    <w:rsid w:val="007E007F"/>
    <w:rsid w:val="007E0103"/>
    <w:rsid w:val="007E0603"/>
    <w:rsid w:val="007E0686"/>
    <w:rsid w:val="007E0A5C"/>
    <w:rsid w:val="007E0C95"/>
    <w:rsid w:val="007E12B0"/>
    <w:rsid w:val="007E153E"/>
    <w:rsid w:val="007E19CF"/>
    <w:rsid w:val="007E22E7"/>
    <w:rsid w:val="007E3059"/>
    <w:rsid w:val="007E3064"/>
    <w:rsid w:val="007E383C"/>
    <w:rsid w:val="007E46BC"/>
    <w:rsid w:val="007E49C8"/>
    <w:rsid w:val="007E6496"/>
    <w:rsid w:val="007E679E"/>
    <w:rsid w:val="007E701D"/>
    <w:rsid w:val="007E720C"/>
    <w:rsid w:val="007E7BA5"/>
    <w:rsid w:val="007E7C04"/>
    <w:rsid w:val="007F00B0"/>
    <w:rsid w:val="007F017D"/>
    <w:rsid w:val="007F03A9"/>
    <w:rsid w:val="007F0C14"/>
    <w:rsid w:val="007F0EC0"/>
    <w:rsid w:val="007F155A"/>
    <w:rsid w:val="007F2D23"/>
    <w:rsid w:val="007F359D"/>
    <w:rsid w:val="007F3DE7"/>
    <w:rsid w:val="007F3EF7"/>
    <w:rsid w:val="007F4AFC"/>
    <w:rsid w:val="007F4BF5"/>
    <w:rsid w:val="007F624A"/>
    <w:rsid w:val="007F627D"/>
    <w:rsid w:val="007F62A6"/>
    <w:rsid w:val="007F72D3"/>
    <w:rsid w:val="007F7533"/>
    <w:rsid w:val="007F76A1"/>
    <w:rsid w:val="007F782A"/>
    <w:rsid w:val="007F79C5"/>
    <w:rsid w:val="007F7AC3"/>
    <w:rsid w:val="007F7FC1"/>
    <w:rsid w:val="00800EC6"/>
    <w:rsid w:val="008013D9"/>
    <w:rsid w:val="00801483"/>
    <w:rsid w:val="00801648"/>
    <w:rsid w:val="00801A48"/>
    <w:rsid w:val="00801C98"/>
    <w:rsid w:val="0080227B"/>
    <w:rsid w:val="00802B72"/>
    <w:rsid w:val="008036AD"/>
    <w:rsid w:val="00803CA2"/>
    <w:rsid w:val="00803E76"/>
    <w:rsid w:val="008042D9"/>
    <w:rsid w:val="00804B24"/>
    <w:rsid w:val="008050ED"/>
    <w:rsid w:val="00806189"/>
    <w:rsid w:val="008069AB"/>
    <w:rsid w:val="00807D6E"/>
    <w:rsid w:val="00807F5F"/>
    <w:rsid w:val="00810170"/>
    <w:rsid w:val="00811611"/>
    <w:rsid w:val="008117FF"/>
    <w:rsid w:val="00811951"/>
    <w:rsid w:val="00811B80"/>
    <w:rsid w:val="00812296"/>
    <w:rsid w:val="0081235A"/>
    <w:rsid w:val="00813444"/>
    <w:rsid w:val="0081379B"/>
    <w:rsid w:val="00813DA1"/>
    <w:rsid w:val="00814011"/>
    <w:rsid w:val="008149A0"/>
    <w:rsid w:val="00814A8F"/>
    <w:rsid w:val="00814BB2"/>
    <w:rsid w:val="00814D1D"/>
    <w:rsid w:val="00814D3B"/>
    <w:rsid w:val="00815182"/>
    <w:rsid w:val="00815359"/>
    <w:rsid w:val="00815541"/>
    <w:rsid w:val="008165D5"/>
    <w:rsid w:val="00816B5E"/>
    <w:rsid w:val="00816CB9"/>
    <w:rsid w:val="00817836"/>
    <w:rsid w:val="00817968"/>
    <w:rsid w:val="00817A14"/>
    <w:rsid w:val="00817A1A"/>
    <w:rsid w:val="008201F0"/>
    <w:rsid w:val="00820429"/>
    <w:rsid w:val="00820E56"/>
    <w:rsid w:val="0082111E"/>
    <w:rsid w:val="0082126C"/>
    <w:rsid w:val="00821631"/>
    <w:rsid w:val="00821852"/>
    <w:rsid w:val="00821931"/>
    <w:rsid w:val="0082257D"/>
    <w:rsid w:val="0082280F"/>
    <w:rsid w:val="00822838"/>
    <w:rsid w:val="00822BE9"/>
    <w:rsid w:val="00822C6E"/>
    <w:rsid w:val="00822D25"/>
    <w:rsid w:val="008239CC"/>
    <w:rsid w:val="00823AA1"/>
    <w:rsid w:val="008241AB"/>
    <w:rsid w:val="008245BB"/>
    <w:rsid w:val="00825441"/>
    <w:rsid w:val="00825452"/>
    <w:rsid w:val="00825907"/>
    <w:rsid w:val="00825D84"/>
    <w:rsid w:val="008260BD"/>
    <w:rsid w:val="00826928"/>
    <w:rsid w:val="00826FD4"/>
    <w:rsid w:val="0082723F"/>
    <w:rsid w:val="00827703"/>
    <w:rsid w:val="00830105"/>
    <w:rsid w:val="008303FC"/>
    <w:rsid w:val="0083084A"/>
    <w:rsid w:val="008309AF"/>
    <w:rsid w:val="0083123C"/>
    <w:rsid w:val="008312D5"/>
    <w:rsid w:val="00831941"/>
    <w:rsid w:val="00831967"/>
    <w:rsid w:val="00832957"/>
    <w:rsid w:val="00832ADF"/>
    <w:rsid w:val="00832E3D"/>
    <w:rsid w:val="00833391"/>
    <w:rsid w:val="0083439A"/>
    <w:rsid w:val="00835285"/>
    <w:rsid w:val="008353B9"/>
    <w:rsid w:val="00835DF1"/>
    <w:rsid w:val="008361E8"/>
    <w:rsid w:val="008369D3"/>
    <w:rsid w:val="00837223"/>
    <w:rsid w:val="00837AF3"/>
    <w:rsid w:val="00837FEC"/>
    <w:rsid w:val="0084007B"/>
    <w:rsid w:val="00840317"/>
    <w:rsid w:val="00840913"/>
    <w:rsid w:val="00841830"/>
    <w:rsid w:val="00843B27"/>
    <w:rsid w:val="008445CB"/>
    <w:rsid w:val="008445D6"/>
    <w:rsid w:val="00844878"/>
    <w:rsid w:val="0084496C"/>
    <w:rsid w:val="00845AC3"/>
    <w:rsid w:val="0084635C"/>
    <w:rsid w:val="00846459"/>
    <w:rsid w:val="008470EE"/>
    <w:rsid w:val="0084773F"/>
    <w:rsid w:val="00847C7D"/>
    <w:rsid w:val="00847E02"/>
    <w:rsid w:val="00850550"/>
    <w:rsid w:val="0085062C"/>
    <w:rsid w:val="00851007"/>
    <w:rsid w:val="0085109C"/>
    <w:rsid w:val="00851393"/>
    <w:rsid w:val="00851785"/>
    <w:rsid w:val="008517E0"/>
    <w:rsid w:val="00851A53"/>
    <w:rsid w:val="00851B61"/>
    <w:rsid w:val="00852497"/>
    <w:rsid w:val="0085265A"/>
    <w:rsid w:val="00852670"/>
    <w:rsid w:val="00853BD5"/>
    <w:rsid w:val="00853FAC"/>
    <w:rsid w:val="008542B9"/>
    <w:rsid w:val="008545EA"/>
    <w:rsid w:val="00854772"/>
    <w:rsid w:val="008548F2"/>
    <w:rsid w:val="00854CA1"/>
    <w:rsid w:val="00855160"/>
    <w:rsid w:val="008554BE"/>
    <w:rsid w:val="00855B1F"/>
    <w:rsid w:val="00855C69"/>
    <w:rsid w:val="00856123"/>
    <w:rsid w:val="00856217"/>
    <w:rsid w:val="008569BB"/>
    <w:rsid w:val="00857142"/>
    <w:rsid w:val="00860A5B"/>
    <w:rsid w:val="00860CA9"/>
    <w:rsid w:val="00860F1D"/>
    <w:rsid w:val="00861AAE"/>
    <w:rsid w:val="00861BD0"/>
    <w:rsid w:val="008623E1"/>
    <w:rsid w:val="00862895"/>
    <w:rsid w:val="00862DAA"/>
    <w:rsid w:val="00862E7C"/>
    <w:rsid w:val="00862F2F"/>
    <w:rsid w:val="00863327"/>
    <w:rsid w:val="00863526"/>
    <w:rsid w:val="00864157"/>
    <w:rsid w:val="00864A17"/>
    <w:rsid w:val="00864C7D"/>
    <w:rsid w:val="00864D3C"/>
    <w:rsid w:val="0086561A"/>
    <w:rsid w:val="00865CBF"/>
    <w:rsid w:val="0086642B"/>
    <w:rsid w:val="0086695F"/>
    <w:rsid w:val="00866D04"/>
    <w:rsid w:val="00867010"/>
    <w:rsid w:val="00867B42"/>
    <w:rsid w:val="00870DE6"/>
    <w:rsid w:val="00870F9F"/>
    <w:rsid w:val="00871CBE"/>
    <w:rsid w:val="00871D5C"/>
    <w:rsid w:val="0087216A"/>
    <w:rsid w:val="00872799"/>
    <w:rsid w:val="00873796"/>
    <w:rsid w:val="00873CB3"/>
    <w:rsid w:val="008740ED"/>
    <w:rsid w:val="00874A85"/>
    <w:rsid w:val="008758C1"/>
    <w:rsid w:val="008759F9"/>
    <w:rsid w:val="0087601D"/>
    <w:rsid w:val="0087608F"/>
    <w:rsid w:val="008772E0"/>
    <w:rsid w:val="0087788D"/>
    <w:rsid w:val="00877BD4"/>
    <w:rsid w:val="008801B1"/>
    <w:rsid w:val="008803FE"/>
    <w:rsid w:val="008808AD"/>
    <w:rsid w:val="00880C58"/>
    <w:rsid w:val="00880E89"/>
    <w:rsid w:val="00881277"/>
    <w:rsid w:val="008817EB"/>
    <w:rsid w:val="00881E8D"/>
    <w:rsid w:val="00881FFC"/>
    <w:rsid w:val="0088230F"/>
    <w:rsid w:val="00882759"/>
    <w:rsid w:val="00883188"/>
    <w:rsid w:val="008838F5"/>
    <w:rsid w:val="00883927"/>
    <w:rsid w:val="00883A40"/>
    <w:rsid w:val="00883A92"/>
    <w:rsid w:val="00883E8B"/>
    <w:rsid w:val="008842A1"/>
    <w:rsid w:val="00885172"/>
    <w:rsid w:val="00885666"/>
    <w:rsid w:val="008856CE"/>
    <w:rsid w:val="0088578D"/>
    <w:rsid w:val="00885DC6"/>
    <w:rsid w:val="008861DD"/>
    <w:rsid w:val="00886571"/>
    <w:rsid w:val="0088750C"/>
    <w:rsid w:val="00887793"/>
    <w:rsid w:val="00887C17"/>
    <w:rsid w:val="008907B9"/>
    <w:rsid w:val="0089086D"/>
    <w:rsid w:val="00890AB6"/>
    <w:rsid w:val="0089137B"/>
    <w:rsid w:val="00891630"/>
    <w:rsid w:val="00891D34"/>
    <w:rsid w:val="00891F54"/>
    <w:rsid w:val="00892033"/>
    <w:rsid w:val="0089211A"/>
    <w:rsid w:val="0089251E"/>
    <w:rsid w:val="00892825"/>
    <w:rsid w:val="00892D1B"/>
    <w:rsid w:val="008935EA"/>
    <w:rsid w:val="0089363D"/>
    <w:rsid w:val="00893939"/>
    <w:rsid w:val="00893AA6"/>
    <w:rsid w:val="00893E54"/>
    <w:rsid w:val="00893E6C"/>
    <w:rsid w:val="00894636"/>
    <w:rsid w:val="008946C9"/>
    <w:rsid w:val="00894ABC"/>
    <w:rsid w:val="00894CBF"/>
    <w:rsid w:val="0089523B"/>
    <w:rsid w:val="00895391"/>
    <w:rsid w:val="00895553"/>
    <w:rsid w:val="00895768"/>
    <w:rsid w:val="008957C3"/>
    <w:rsid w:val="00895EDD"/>
    <w:rsid w:val="0089623D"/>
    <w:rsid w:val="008964AA"/>
    <w:rsid w:val="00897637"/>
    <w:rsid w:val="00897647"/>
    <w:rsid w:val="00897B7A"/>
    <w:rsid w:val="008A01B9"/>
    <w:rsid w:val="008A0C3A"/>
    <w:rsid w:val="008A0D07"/>
    <w:rsid w:val="008A0DD6"/>
    <w:rsid w:val="008A0EE2"/>
    <w:rsid w:val="008A10EC"/>
    <w:rsid w:val="008A1369"/>
    <w:rsid w:val="008A1961"/>
    <w:rsid w:val="008A1C2A"/>
    <w:rsid w:val="008A1FCC"/>
    <w:rsid w:val="008A206E"/>
    <w:rsid w:val="008A20A0"/>
    <w:rsid w:val="008A24E4"/>
    <w:rsid w:val="008A264F"/>
    <w:rsid w:val="008A2862"/>
    <w:rsid w:val="008A3365"/>
    <w:rsid w:val="008A4A6A"/>
    <w:rsid w:val="008A4E86"/>
    <w:rsid w:val="008A5865"/>
    <w:rsid w:val="008A58BB"/>
    <w:rsid w:val="008A58EB"/>
    <w:rsid w:val="008A5947"/>
    <w:rsid w:val="008A6CFD"/>
    <w:rsid w:val="008A72D6"/>
    <w:rsid w:val="008A738D"/>
    <w:rsid w:val="008A73FA"/>
    <w:rsid w:val="008A77E7"/>
    <w:rsid w:val="008B2159"/>
    <w:rsid w:val="008B22DC"/>
    <w:rsid w:val="008B244E"/>
    <w:rsid w:val="008B2493"/>
    <w:rsid w:val="008B252C"/>
    <w:rsid w:val="008B2C28"/>
    <w:rsid w:val="008B325F"/>
    <w:rsid w:val="008B3621"/>
    <w:rsid w:val="008B37EE"/>
    <w:rsid w:val="008B3B76"/>
    <w:rsid w:val="008B3CD3"/>
    <w:rsid w:val="008B3F65"/>
    <w:rsid w:val="008B42EA"/>
    <w:rsid w:val="008B4B96"/>
    <w:rsid w:val="008B51C8"/>
    <w:rsid w:val="008B5806"/>
    <w:rsid w:val="008B5A33"/>
    <w:rsid w:val="008B5DCE"/>
    <w:rsid w:val="008B6832"/>
    <w:rsid w:val="008B6E68"/>
    <w:rsid w:val="008B73A6"/>
    <w:rsid w:val="008B762E"/>
    <w:rsid w:val="008B7E0A"/>
    <w:rsid w:val="008C05E5"/>
    <w:rsid w:val="008C0775"/>
    <w:rsid w:val="008C13CA"/>
    <w:rsid w:val="008C1791"/>
    <w:rsid w:val="008C2628"/>
    <w:rsid w:val="008C26A5"/>
    <w:rsid w:val="008C26BF"/>
    <w:rsid w:val="008C27DF"/>
    <w:rsid w:val="008C2B00"/>
    <w:rsid w:val="008C3201"/>
    <w:rsid w:val="008C3F04"/>
    <w:rsid w:val="008C4760"/>
    <w:rsid w:val="008C5442"/>
    <w:rsid w:val="008C5493"/>
    <w:rsid w:val="008C5CE6"/>
    <w:rsid w:val="008C5D65"/>
    <w:rsid w:val="008C5F35"/>
    <w:rsid w:val="008C5FFB"/>
    <w:rsid w:val="008C6D97"/>
    <w:rsid w:val="008C7020"/>
    <w:rsid w:val="008C7354"/>
    <w:rsid w:val="008C7A16"/>
    <w:rsid w:val="008C7C19"/>
    <w:rsid w:val="008D120E"/>
    <w:rsid w:val="008D1632"/>
    <w:rsid w:val="008D24AB"/>
    <w:rsid w:val="008D2F3F"/>
    <w:rsid w:val="008D3CD9"/>
    <w:rsid w:val="008D4307"/>
    <w:rsid w:val="008D4D0F"/>
    <w:rsid w:val="008D4DD5"/>
    <w:rsid w:val="008D5A9C"/>
    <w:rsid w:val="008D5D9D"/>
    <w:rsid w:val="008D5EA1"/>
    <w:rsid w:val="008D6397"/>
    <w:rsid w:val="008D6BAC"/>
    <w:rsid w:val="008D731F"/>
    <w:rsid w:val="008D732F"/>
    <w:rsid w:val="008D7900"/>
    <w:rsid w:val="008E013D"/>
    <w:rsid w:val="008E0410"/>
    <w:rsid w:val="008E07C6"/>
    <w:rsid w:val="008E1131"/>
    <w:rsid w:val="008E129C"/>
    <w:rsid w:val="008E1A5B"/>
    <w:rsid w:val="008E1AD7"/>
    <w:rsid w:val="008E225E"/>
    <w:rsid w:val="008E2B72"/>
    <w:rsid w:val="008E2CAB"/>
    <w:rsid w:val="008E3466"/>
    <w:rsid w:val="008E437E"/>
    <w:rsid w:val="008E4F31"/>
    <w:rsid w:val="008E58E3"/>
    <w:rsid w:val="008E5D73"/>
    <w:rsid w:val="008E5D78"/>
    <w:rsid w:val="008E5EF2"/>
    <w:rsid w:val="008E5F39"/>
    <w:rsid w:val="008E62D6"/>
    <w:rsid w:val="008E7A97"/>
    <w:rsid w:val="008F079F"/>
    <w:rsid w:val="008F0C35"/>
    <w:rsid w:val="008F1096"/>
    <w:rsid w:val="008F22F9"/>
    <w:rsid w:val="008F246D"/>
    <w:rsid w:val="008F26F3"/>
    <w:rsid w:val="008F2D01"/>
    <w:rsid w:val="008F2D5E"/>
    <w:rsid w:val="008F31AA"/>
    <w:rsid w:val="008F31FF"/>
    <w:rsid w:val="008F387F"/>
    <w:rsid w:val="008F3ECA"/>
    <w:rsid w:val="008F4012"/>
    <w:rsid w:val="008F4216"/>
    <w:rsid w:val="008F4ADC"/>
    <w:rsid w:val="008F50F2"/>
    <w:rsid w:val="008F5679"/>
    <w:rsid w:val="008F5B6C"/>
    <w:rsid w:val="008F5DDD"/>
    <w:rsid w:val="008F60F1"/>
    <w:rsid w:val="008F649A"/>
    <w:rsid w:val="008F6C68"/>
    <w:rsid w:val="008F7471"/>
    <w:rsid w:val="008F757B"/>
    <w:rsid w:val="008F7F5B"/>
    <w:rsid w:val="009000AC"/>
    <w:rsid w:val="00900267"/>
    <w:rsid w:val="00900515"/>
    <w:rsid w:val="00900C44"/>
    <w:rsid w:val="00900DB5"/>
    <w:rsid w:val="00901523"/>
    <w:rsid w:val="00901568"/>
    <w:rsid w:val="00902FA1"/>
    <w:rsid w:val="00903A4F"/>
    <w:rsid w:val="00904399"/>
    <w:rsid w:val="0090549C"/>
    <w:rsid w:val="009056C0"/>
    <w:rsid w:val="009067F2"/>
    <w:rsid w:val="0090690E"/>
    <w:rsid w:val="00906A5D"/>
    <w:rsid w:val="009072AD"/>
    <w:rsid w:val="009074B6"/>
    <w:rsid w:val="009074F7"/>
    <w:rsid w:val="00907A58"/>
    <w:rsid w:val="00907DE3"/>
    <w:rsid w:val="00910248"/>
    <w:rsid w:val="0091060F"/>
    <w:rsid w:val="00910812"/>
    <w:rsid w:val="0091091A"/>
    <w:rsid w:val="00910B38"/>
    <w:rsid w:val="00910DF5"/>
    <w:rsid w:val="00911C82"/>
    <w:rsid w:val="00911E34"/>
    <w:rsid w:val="00911EF7"/>
    <w:rsid w:val="00912950"/>
    <w:rsid w:val="00912CA9"/>
    <w:rsid w:val="00912DD6"/>
    <w:rsid w:val="00913068"/>
    <w:rsid w:val="0091312C"/>
    <w:rsid w:val="00913426"/>
    <w:rsid w:val="00913DB7"/>
    <w:rsid w:val="00914FCA"/>
    <w:rsid w:val="009151E0"/>
    <w:rsid w:val="00915245"/>
    <w:rsid w:val="00915260"/>
    <w:rsid w:val="009152E6"/>
    <w:rsid w:val="0091550D"/>
    <w:rsid w:val="009158F4"/>
    <w:rsid w:val="00916049"/>
    <w:rsid w:val="009164B7"/>
    <w:rsid w:val="009168D6"/>
    <w:rsid w:val="00916B0F"/>
    <w:rsid w:val="009173A9"/>
    <w:rsid w:val="009208F4"/>
    <w:rsid w:val="00920A5B"/>
    <w:rsid w:val="00920D2C"/>
    <w:rsid w:val="00921274"/>
    <w:rsid w:val="009219E5"/>
    <w:rsid w:val="00921B77"/>
    <w:rsid w:val="00922083"/>
    <w:rsid w:val="00922930"/>
    <w:rsid w:val="009243AD"/>
    <w:rsid w:val="00924B2C"/>
    <w:rsid w:val="009253D8"/>
    <w:rsid w:val="0092552B"/>
    <w:rsid w:val="0092564A"/>
    <w:rsid w:val="00925677"/>
    <w:rsid w:val="00925AF5"/>
    <w:rsid w:val="009261BD"/>
    <w:rsid w:val="009263C6"/>
    <w:rsid w:val="009266DF"/>
    <w:rsid w:val="00926D47"/>
    <w:rsid w:val="0093022E"/>
    <w:rsid w:val="009302B4"/>
    <w:rsid w:val="009304BA"/>
    <w:rsid w:val="00930AA0"/>
    <w:rsid w:val="0093129D"/>
    <w:rsid w:val="00931646"/>
    <w:rsid w:val="00931D9F"/>
    <w:rsid w:val="00931DAB"/>
    <w:rsid w:val="00931F4B"/>
    <w:rsid w:val="0093292F"/>
    <w:rsid w:val="00932BB0"/>
    <w:rsid w:val="009340B9"/>
    <w:rsid w:val="0093414F"/>
    <w:rsid w:val="0093446D"/>
    <w:rsid w:val="009347D8"/>
    <w:rsid w:val="009350D3"/>
    <w:rsid w:val="009351DF"/>
    <w:rsid w:val="00935EF6"/>
    <w:rsid w:val="0093609E"/>
    <w:rsid w:val="0093629E"/>
    <w:rsid w:val="00936334"/>
    <w:rsid w:val="00936403"/>
    <w:rsid w:val="0093696E"/>
    <w:rsid w:val="009371FB"/>
    <w:rsid w:val="009372A7"/>
    <w:rsid w:val="009374BC"/>
    <w:rsid w:val="0093786D"/>
    <w:rsid w:val="009378EE"/>
    <w:rsid w:val="00937E43"/>
    <w:rsid w:val="00937EAB"/>
    <w:rsid w:val="00937ED8"/>
    <w:rsid w:val="00941918"/>
    <w:rsid w:val="00943786"/>
    <w:rsid w:val="0094380F"/>
    <w:rsid w:val="00943E10"/>
    <w:rsid w:val="009442E4"/>
    <w:rsid w:val="009448CB"/>
    <w:rsid w:val="00944927"/>
    <w:rsid w:val="00944B66"/>
    <w:rsid w:val="00944DA4"/>
    <w:rsid w:val="0094563F"/>
    <w:rsid w:val="009458B2"/>
    <w:rsid w:val="00946C5D"/>
    <w:rsid w:val="00947504"/>
    <w:rsid w:val="00947E42"/>
    <w:rsid w:val="009515E0"/>
    <w:rsid w:val="00951DD4"/>
    <w:rsid w:val="00951E7C"/>
    <w:rsid w:val="00951FEA"/>
    <w:rsid w:val="009521A6"/>
    <w:rsid w:val="00952588"/>
    <w:rsid w:val="009527DC"/>
    <w:rsid w:val="00952BB7"/>
    <w:rsid w:val="00952F5B"/>
    <w:rsid w:val="0095301F"/>
    <w:rsid w:val="00953835"/>
    <w:rsid w:val="00953BFA"/>
    <w:rsid w:val="00953C11"/>
    <w:rsid w:val="00953D0B"/>
    <w:rsid w:val="0095403B"/>
    <w:rsid w:val="0095425D"/>
    <w:rsid w:val="009549CA"/>
    <w:rsid w:val="00954B92"/>
    <w:rsid w:val="00954E6A"/>
    <w:rsid w:val="00955FF3"/>
    <w:rsid w:val="0095650F"/>
    <w:rsid w:val="00956AD2"/>
    <w:rsid w:val="00956D16"/>
    <w:rsid w:val="00956DD7"/>
    <w:rsid w:val="00956FBE"/>
    <w:rsid w:val="0095731C"/>
    <w:rsid w:val="00957526"/>
    <w:rsid w:val="009575F5"/>
    <w:rsid w:val="00957EEB"/>
    <w:rsid w:val="00960DED"/>
    <w:rsid w:val="00961657"/>
    <w:rsid w:val="0096174E"/>
    <w:rsid w:val="00963850"/>
    <w:rsid w:val="00964584"/>
    <w:rsid w:val="00964C94"/>
    <w:rsid w:val="00964EC7"/>
    <w:rsid w:val="009654CC"/>
    <w:rsid w:val="0096566B"/>
    <w:rsid w:val="0096575D"/>
    <w:rsid w:val="00965985"/>
    <w:rsid w:val="00965A19"/>
    <w:rsid w:val="00965A74"/>
    <w:rsid w:val="00965C19"/>
    <w:rsid w:val="00965C7C"/>
    <w:rsid w:val="00965D34"/>
    <w:rsid w:val="009664F6"/>
    <w:rsid w:val="00966725"/>
    <w:rsid w:val="00966854"/>
    <w:rsid w:val="009670C7"/>
    <w:rsid w:val="009674A7"/>
    <w:rsid w:val="00967F02"/>
    <w:rsid w:val="00970813"/>
    <w:rsid w:val="00970E36"/>
    <w:rsid w:val="00970EC0"/>
    <w:rsid w:val="00971161"/>
    <w:rsid w:val="0097162A"/>
    <w:rsid w:val="0097163F"/>
    <w:rsid w:val="0097182A"/>
    <w:rsid w:val="00971C98"/>
    <w:rsid w:val="00972302"/>
    <w:rsid w:val="00972335"/>
    <w:rsid w:val="0097245D"/>
    <w:rsid w:val="009725A8"/>
    <w:rsid w:val="00972ABC"/>
    <w:rsid w:val="00972B64"/>
    <w:rsid w:val="00972C51"/>
    <w:rsid w:val="00972D7E"/>
    <w:rsid w:val="009740AF"/>
    <w:rsid w:val="0097560D"/>
    <w:rsid w:val="00975DF4"/>
    <w:rsid w:val="0097681F"/>
    <w:rsid w:val="00976845"/>
    <w:rsid w:val="00976E65"/>
    <w:rsid w:val="0097758B"/>
    <w:rsid w:val="00977EC0"/>
    <w:rsid w:val="0098004F"/>
    <w:rsid w:val="009800E4"/>
    <w:rsid w:val="00980E1C"/>
    <w:rsid w:val="00980E2B"/>
    <w:rsid w:val="009812D9"/>
    <w:rsid w:val="00981473"/>
    <w:rsid w:val="009814C0"/>
    <w:rsid w:val="00981AD5"/>
    <w:rsid w:val="00981B64"/>
    <w:rsid w:val="00982C11"/>
    <w:rsid w:val="00982C78"/>
    <w:rsid w:val="00982F52"/>
    <w:rsid w:val="0098313C"/>
    <w:rsid w:val="00984053"/>
    <w:rsid w:val="00984A0C"/>
    <w:rsid w:val="00984DDD"/>
    <w:rsid w:val="00984F82"/>
    <w:rsid w:val="009852D7"/>
    <w:rsid w:val="0098557B"/>
    <w:rsid w:val="00985ACF"/>
    <w:rsid w:val="00985D7A"/>
    <w:rsid w:val="00985EA6"/>
    <w:rsid w:val="0098684A"/>
    <w:rsid w:val="00986AB8"/>
    <w:rsid w:val="0098722F"/>
    <w:rsid w:val="009877E9"/>
    <w:rsid w:val="0099076E"/>
    <w:rsid w:val="00990D69"/>
    <w:rsid w:val="00991263"/>
    <w:rsid w:val="009912EE"/>
    <w:rsid w:val="0099197B"/>
    <w:rsid w:val="00991F6A"/>
    <w:rsid w:val="009926A7"/>
    <w:rsid w:val="009928DE"/>
    <w:rsid w:val="00993419"/>
    <w:rsid w:val="00993601"/>
    <w:rsid w:val="00993BA2"/>
    <w:rsid w:val="00993D65"/>
    <w:rsid w:val="00993DD8"/>
    <w:rsid w:val="00993F16"/>
    <w:rsid w:val="0099442E"/>
    <w:rsid w:val="0099448B"/>
    <w:rsid w:val="00994528"/>
    <w:rsid w:val="00994C41"/>
    <w:rsid w:val="00994F62"/>
    <w:rsid w:val="00995026"/>
    <w:rsid w:val="009956BE"/>
    <w:rsid w:val="00995CED"/>
    <w:rsid w:val="00995D63"/>
    <w:rsid w:val="009964D4"/>
    <w:rsid w:val="00997109"/>
    <w:rsid w:val="009A02A4"/>
    <w:rsid w:val="009A053B"/>
    <w:rsid w:val="009A0ADA"/>
    <w:rsid w:val="009A0C48"/>
    <w:rsid w:val="009A127F"/>
    <w:rsid w:val="009A1452"/>
    <w:rsid w:val="009A15E8"/>
    <w:rsid w:val="009A1908"/>
    <w:rsid w:val="009A2889"/>
    <w:rsid w:val="009A2AC2"/>
    <w:rsid w:val="009A30B8"/>
    <w:rsid w:val="009A422E"/>
    <w:rsid w:val="009A4519"/>
    <w:rsid w:val="009A4699"/>
    <w:rsid w:val="009A4E0E"/>
    <w:rsid w:val="009A4F6A"/>
    <w:rsid w:val="009A5109"/>
    <w:rsid w:val="009A5361"/>
    <w:rsid w:val="009A53BD"/>
    <w:rsid w:val="009A545F"/>
    <w:rsid w:val="009A5BA9"/>
    <w:rsid w:val="009A5C0E"/>
    <w:rsid w:val="009A5F27"/>
    <w:rsid w:val="009A6812"/>
    <w:rsid w:val="009A687E"/>
    <w:rsid w:val="009A6F6E"/>
    <w:rsid w:val="009A74AD"/>
    <w:rsid w:val="009A7A5C"/>
    <w:rsid w:val="009A7DBD"/>
    <w:rsid w:val="009A7FB1"/>
    <w:rsid w:val="009B070D"/>
    <w:rsid w:val="009B084D"/>
    <w:rsid w:val="009B0FEA"/>
    <w:rsid w:val="009B1478"/>
    <w:rsid w:val="009B16FE"/>
    <w:rsid w:val="009B1775"/>
    <w:rsid w:val="009B1BE5"/>
    <w:rsid w:val="009B2629"/>
    <w:rsid w:val="009B28BB"/>
    <w:rsid w:val="009B294F"/>
    <w:rsid w:val="009B2DE6"/>
    <w:rsid w:val="009B2EAA"/>
    <w:rsid w:val="009B305D"/>
    <w:rsid w:val="009B3363"/>
    <w:rsid w:val="009B33F9"/>
    <w:rsid w:val="009B35FA"/>
    <w:rsid w:val="009B3A94"/>
    <w:rsid w:val="009B4AFE"/>
    <w:rsid w:val="009B4CF8"/>
    <w:rsid w:val="009B4E9C"/>
    <w:rsid w:val="009B7408"/>
    <w:rsid w:val="009B760B"/>
    <w:rsid w:val="009B7732"/>
    <w:rsid w:val="009C00A9"/>
    <w:rsid w:val="009C00D8"/>
    <w:rsid w:val="009C0445"/>
    <w:rsid w:val="009C0FE6"/>
    <w:rsid w:val="009C116C"/>
    <w:rsid w:val="009C1182"/>
    <w:rsid w:val="009C11A0"/>
    <w:rsid w:val="009C11BF"/>
    <w:rsid w:val="009C1859"/>
    <w:rsid w:val="009C1B28"/>
    <w:rsid w:val="009C23E1"/>
    <w:rsid w:val="009C2938"/>
    <w:rsid w:val="009C2D11"/>
    <w:rsid w:val="009C341A"/>
    <w:rsid w:val="009C3502"/>
    <w:rsid w:val="009C3DBF"/>
    <w:rsid w:val="009C3DCC"/>
    <w:rsid w:val="009C4173"/>
    <w:rsid w:val="009C48DD"/>
    <w:rsid w:val="009C4AF2"/>
    <w:rsid w:val="009C4E8B"/>
    <w:rsid w:val="009C4EB0"/>
    <w:rsid w:val="009C5378"/>
    <w:rsid w:val="009C5478"/>
    <w:rsid w:val="009C5C38"/>
    <w:rsid w:val="009C5DC8"/>
    <w:rsid w:val="009C5EB4"/>
    <w:rsid w:val="009C6141"/>
    <w:rsid w:val="009C6292"/>
    <w:rsid w:val="009C63F2"/>
    <w:rsid w:val="009C67CE"/>
    <w:rsid w:val="009C68D6"/>
    <w:rsid w:val="009C6E96"/>
    <w:rsid w:val="009C77AB"/>
    <w:rsid w:val="009C79BE"/>
    <w:rsid w:val="009D03BC"/>
    <w:rsid w:val="009D08F4"/>
    <w:rsid w:val="009D0BF9"/>
    <w:rsid w:val="009D0C49"/>
    <w:rsid w:val="009D1389"/>
    <w:rsid w:val="009D24B8"/>
    <w:rsid w:val="009D25D1"/>
    <w:rsid w:val="009D280A"/>
    <w:rsid w:val="009D2D89"/>
    <w:rsid w:val="009D367C"/>
    <w:rsid w:val="009D3F95"/>
    <w:rsid w:val="009D4390"/>
    <w:rsid w:val="009D4985"/>
    <w:rsid w:val="009D4C4D"/>
    <w:rsid w:val="009D53D7"/>
    <w:rsid w:val="009D61DC"/>
    <w:rsid w:val="009D6254"/>
    <w:rsid w:val="009D662B"/>
    <w:rsid w:val="009D738F"/>
    <w:rsid w:val="009D7907"/>
    <w:rsid w:val="009D7927"/>
    <w:rsid w:val="009D7A42"/>
    <w:rsid w:val="009E0315"/>
    <w:rsid w:val="009E0331"/>
    <w:rsid w:val="009E0BC2"/>
    <w:rsid w:val="009E0E2B"/>
    <w:rsid w:val="009E1096"/>
    <w:rsid w:val="009E2131"/>
    <w:rsid w:val="009E2627"/>
    <w:rsid w:val="009E2B5F"/>
    <w:rsid w:val="009E42B6"/>
    <w:rsid w:val="009E4B77"/>
    <w:rsid w:val="009E4E79"/>
    <w:rsid w:val="009E59C6"/>
    <w:rsid w:val="009E64CB"/>
    <w:rsid w:val="009E6C7A"/>
    <w:rsid w:val="009E78C3"/>
    <w:rsid w:val="009F087D"/>
    <w:rsid w:val="009F0A84"/>
    <w:rsid w:val="009F0EAE"/>
    <w:rsid w:val="009F141B"/>
    <w:rsid w:val="009F1C90"/>
    <w:rsid w:val="009F2199"/>
    <w:rsid w:val="009F233E"/>
    <w:rsid w:val="009F2BF8"/>
    <w:rsid w:val="009F342E"/>
    <w:rsid w:val="009F3B69"/>
    <w:rsid w:val="009F45DC"/>
    <w:rsid w:val="009F4660"/>
    <w:rsid w:val="009F4E34"/>
    <w:rsid w:val="009F594F"/>
    <w:rsid w:val="009F66C3"/>
    <w:rsid w:val="009F70AA"/>
    <w:rsid w:val="009F7A97"/>
    <w:rsid w:val="00A006EE"/>
    <w:rsid w:val="00A00EC2"/>
    <w:rsid w:val="00A01285"/>
    <w:rsid w:val="00A015C3"/>
    <w:rsid w:val="00A018C5"/>
    <w:rsid w:val="00A02CE2"/>
    <w:rsid w:val="00A0331A"/>
    <w:rsid w:val="00A03322"/>
    <w:rsid w:val="00A037C7"/>
    <w:rsid w:val="00A03E51"/>
    <w:rsid w:val="00A03EF6"/>
    <w:rsid w:val="00A0403C"/>
    <w:rsid w:val="00A0433E"/>
    <w:rsid w:val="00A04464"/>
    <w:rsid w:val="00A04845"/>
    <w:rsid w:val="00A04C2B"/>
    <w:rsid w:val="00A04E04"/>
    <w:rsid w:val="00A04F99"/>
    <w:rsid w:val="00A053B6"/>
    <w:rsid w:val="00A057D0"/>
    <w:rsid w:val="00A05B96"/>
    <w:rsid w:val="00A06149"/>
    <w:rsid w:val="00A0660A"/>
    <w:rsid w:val="00A0678C"/>
    <w:rsid w:val="00A06A9A"/>
    <w:rsid w:val="00A071AC"/>
    <w:rsid w:val="00A07885"/>
    <w:rsid w:val="00A10FC1"/>
    <w:rsid w:val="00A1145E"/>
    <w:rsid w:val="00A11847"/>
    <w:rsid w:val="00A11A9B"/>
    <w:rsid w:val="00A11C14"/>
    <w:rsid w:val="00A11F6A"/>
    <w:rsid w:val="00A1257F"/>
    <w:rsid w:val="00A12E6A"/>
    <w:rsid w:val="00A13014"/>
    <w:rsid w:val="00A13258"/>
    <w:rsid w:val="00A135A8"/>
    <w:rsid w:val="00A13F1E"/>
    <w:rsid w:val="00A14178"/>
    <w:rsid w:val="00A1446E"/>
    <w:rsid w:val="00A14535"/>
    <w:rsid w:val="00A14C19"/>
    <w:rsid w:val="00A15B66"/>
    <w:rsid w:val="00A15F93"/>
    <w:rsid w:val="00A16920"/>
    <w:rsid w:val="00A16D4D"/>
    <w:rsid w:val="00A16D71"/>
    <w:rsid w:val="00A17147"/>
    <w:rsid w:val="00A178BD"/>
    <w:rsid w:val="00A200A8"/>
    <w:rsid w:val="00A200B7"/>
    <w:rsid w:val="00A2014B"/>
    <w:rsid w:val="00A206F2"/>
    <w:rsid w:val="00A2184A"/>
    <w:rsid w:val="00A219E2"/>
    <w:rsid w:val="00A2265C"/>
    <w:rsid w:val="00A22A2E"/>
    <w:rsid w:val="00A22CEF"/>
    <w:rsid w:val="00A22DD9"/>
    <w:rsid w:val="00A2300F"/>
    <w:rsid w:val="00A23334"/>
    <w:rsid w:val="00A23C75"/>
    <w:rsid w:val="00A23ECC"/>
    <w:rsid w:val="00A24A60"/>
    <w:rsid w:val="00A24D41"/>
    <w:rsid w:val="00A258CC"/>
    <w:rsid w:val="00A263C1"/>
    <w:rsid w:val="00A26B5C"/>
    <w:rsid w:val="00A27684"/>
    <w:rsid w:val="00A27CA0"/>
    <w:rsid w:val="00A27E84"/>
    <w:rsid w:val="00A30183"/>
    <w:rsid w:val="00A311CC"/>
    <w:rsid w:val="00A318D5"/>
    <w:rsid w:val="00A3262C"/>
    <w:rsid w:val="00A326A9"/>
    <w:rsid w:val="00A32897"/>
    <w:rsid w:val="00A32FA5"/>
    <w:rsid w:val="00A33177"/>
    <w:rsid w:val="00A33F6E"/>
    <w:rsid w:val="00A340F8"/>
    <w:rsid w:val="00A34394"/>
    <w:rsid w:val="00A346A2"/>
    <w:rsid w:val="00A34B79"/>
    <w:rsid w:val="00A350C6"/>
    <w:rsid w:val="00A35150"/>
    <w:rsid w:val="00A357BC"/>
    <w:rsid w:val="00A35C66"/>
    <w:rsid w:val="00A35D2C"/>
    <w:rsid w:val="00A36BF3"/>
    <w:rsid w:val="00A37852"/>
    <w:rsid w:val="00A400C4"/>
    <w:rsid w:val="00A40274"/>
    <w:rsid w:val="00A40DEA"/>
    <w:rsid w:val="00A41078"/>
    <w:rsid w:val="00A41253"/>
    <w:rsid w:val="00A41704"/>
    <w:rsid w:val="00A419CB"/>
    <w:rsid w:val="00A41CC9"/>
    <w:rsid w:val="00A4217B"/>
    <w:rsid w:val="00A42265"/>
    <w:rsid w:val="00A42749"/>
    <w:rsid w:val="00A428CD"/>
    <w:rsid w:val="00A42A83"/>
    <w:rsid w:val="00A434D8"/>
    <w:rsid w:val="00A43E08"/>
    <w:rsid w:val="00A444B4"/>
    <w:rsid w:val="00A4456C"/>
    <w:rsid w:val="00A44C3C"/>
    <w:rsid w:val="00A44CD1"/>
    <w:rsid w:val="00A4546F"/>
    <w:rsid w:val="00A45E96"/>
    <w:rsid w:val="00A4643C"/>
    <w:rsid w:val="00A46904"/>
    <w:rsid w:val="00A475AD"/>
    <w:rsid w:val="00A47AAC"/>
    <w:rsid w:val="00A51CC1"/>
    <w:rsid w:val="00A51E39"/>
    <w:rsid w:val="00A51E3B"/>
    <w:rsid w:val="00A51FAA"/>
    <w:rsid w:val="00A52C42"/>
    <w:rsid w:val="00A533D7"/>
    <w:rsid w:val="00A5342E"/>
    <w:rsid w:val="00A5383A"/>
    <w:rsid w:val="00A53A67"/>
    <w:rsid w:val="00A53FB5"/>
    <w:rsid w:val="00A540FE"/>
    <w:rsid w:val="00A544C4"/>
    <w:rsid w:val="00A5495F"/>
    <w:rsid w:val="00A5522A"/>
    <w:rsid w:val="00A55FA2"/>
    <w:rsid w:val="00A56225"/>
    <w:rsid w:val="00A56B86"/>
    <w:rsid w:val="00A56CBE"/>
    <w:rsid w:val="00A5721A"/>
    <w:rsid w:val="00A61655"/>
    <w:rsid w:val="00A6215D"/>
    <w:rsid w:val="00A6226A"/>
    <w:rsid w:val="00A62293"/>
    <w:rsid w:val="00A6242C"/>
    <w:rsid w:val="00A626DC"/>
    <w:rsid w:val="00A62A6D"/>
    <w:rsid w:val="00A62D41"/>
    <w:rsid w:val="00A62FAB"/>
    <w:rsid w:val="00A6314D"/>
    <w:rsid w:val="00A63882"/>
    <w:rsid w:val="00A638C3"/>
    <w:rsid w:val="00A63DF4"/>
    <w:rsid w:val="00A64E0F"/>
    <w:rsid w:val="00A650C0"/>
    <w:rsid w:val="00A652EB"/>
    <w:rsid w:val="00A66180"/>
    <w:rsid w:val="00A6642B"/>
    <w:rsid w:val="00A664CB"/>
    <w:rsid w:val="00A667CF"/>
    <w:rsid w:val="00A67255"/>
    <w:rsid w:val="00A6739C"/>
    <w:rsid w:val="00A674EE"/>
    <w:rsid w:val="00A67C60"/>
    <w:rsid w:val="00A7004F"/>
    <w:rsid w:val="00A700CB"/>
    <w:rsid w:val="00A70B31"/>
    <w:rsid w:val="00A70F87"/>
    <w:rsid w:val="00A71772"/>
    <w:rsid w:val="00A71BBE"/>
    <w:rsid w:val="00A72203"/>
    <w:rsid w:val="00A723B6"/>
    <w:rsid w:val="00A7242C"/>
    <w:rsid w:val="00A72521"/>
    <w:rsid w:val="00A7277E"/>
    <w:rsid w:val="00A72DA1"/>
    <w:rsid w:val="00A73200"/>
    <w:rsid w:val="00A738DB"/>
    <w:rsid w:val="00A73902"/>
    <w:rsid w:val="00A74D42"/>
    <w:rsid w:val="00A75505"/>
    <w:rsid w:val="00A759E1"/>
    <w:rsid w:val="00A75EA9"/>
    <w:rsid w:val="00A761C6"/>
    <w:rsid w:val="00A766B6"/>
    <w:rsid w:val="00A7680E"/>
    <w:rsid w:val="00A76E4C"/>
    <w:rsid w:val="00A77312"/>
    <w:rsid w:val="00A77565"/>
    <w:rsid w:val="00A77FB7"/>
    <w:rsid w:val="00A802A4"/>
    <w:rsid w:val="00A80734"/>
    <w:rsid w:val="00A80BF3"/>
    <w:rsid w:val="00A80C33"/>
    <w:rsid w:val="00A80EE2"/>
    <w:rsid w:val="00A82561"/>
    <w:rsid w:val="00A8260C"/>
    <w:rsid w:val="00A82B86"/>
    <w:rsid w:val="00A82E78"/>
    <w:rsid w:val="00A8320D"/>
    <w:rsid w:val="00A83D7B"/>
    <w:rsid w:val="00A83F22"/>
    <w:rsid w:val="00A84468"/>
    <w:rsid w:val="00A84547"/>
    <w:rsid w:val="00A85014"/>
    <w:rsid w:val="00A8503C"/>
    <w:rsid w:val="00A85185"/>
    <w:rsid w:val="00A8533B"/>
    <w:rsid w:val="00A8576D"/>
    <w:rsid w:val="00A858FE"/>
    <w:rsid w:val="00A85922"/>
    <w:rsid w:val="00A85D3D"/>
    <w:rsid w:val="00A86542"/>
    <w:rsid w:val="00A87309"/>
    <w:rsid w:val="00A90042"/>
    <w:rsid w:val="00A90160"/>
    <w:rsid w:val="00A9062A"/>
    <w:rsid w:val="00A919C4"/>
    <w:rsid w:val="00A91AD7"/>
    <w:rsid w:val="00A91C41"/>
    <w:rsid w:val="00A9227A"/>
    <w:rsid w:val="00A923C7"/>
    <w:rsid w:val="00A9252B"/>
    <w:rsid w:val="00A92689"/>
    <w:rsid w:val="00A92A27"/>
    <w:rsid w:val="00A92DBB"/>
    <w:rsid w:val="00A9316F"/>
    <w:rsid w:val="00A9484B"/>
    <w:rsid w:val="00A953FC"/>
    <w:rsid w:val="00A95BFF"/>
    <w:rsid w:val="00A96295"/>
    <w:rsid w:val="00A9630A"/>
    <w:rsid w:val="00A96448"/>
    <w:rsid w:val="00A9646F"/>
    <w:rsid w:val="00A96DD8"/>
    <w:rsid w:val="00A970C5"/>
    <w:rsid w:val="00A97B1C"/>
    <w:rsid w:val="00A97D7C"/>
    <w:rsid w:val="00AA022A"/>
    <w:rsid w:val="00AA0841"/>
    <w:rsid w:val="00AA1AEE"/>
    <w:rsid w:val="00AA2404"/>
    <w:rsid w:val="00AA2E46"/>
    <w:rsid w:val="00AA38AC"/>
    <w:rsid w:val="00AA3B48"/>
    <w:rsid w:val="00AA3DC9"/>
    <w:rsid w:val="00AA429D"/>
    <w:rsid w:val="00AA4485"/>
    <w:rsid w:val="00AA5821"/>
    <w:rsid w:val="00AA5D0B"/>
    <w:rsid w:val="00AA6030"/>
    <w:rsid w:val="00AA6951"/>
    <w:rsid w:val="00AA6A08"/>
    <w:rsid w:val="00AA75D6"/>
    <w:rsid w:val="00AA7FDD"/>
    <w:rsid w:val="00AB0502"/>
    <w:rsid w:val="00AB0B41"/>
    <w:rsid w:val="00AB0BD7"/>
    <w:rsid w:val="00AB1259"/>
    <w:rsid w:val="00AB1781"/>
    <w:rsid w:val="00AB1A77"/>
    <w:rsid w:val="00AB1DBC"/>
    <w:rsid w:val="00AB25DA"/>
    <w:rsid w:val="00AB26E1"/>
    <w:rsid w:val="00AB2F88"/>
    <w:rsid w:val="00AB3400"/>
    <w:rsid w:val="00AB3A6B"/>
    <w:rsid w:val="00AB3C68"/>
    <w:rsid w:val="00AB3F51"/>
    <w:rsid w:val="00AB4AC2"/>
    <w:rsid w:val="00AB53F5"/>
    <w:rsid w:val="00AB576F"/>
    <w:rsid w:val="00AB5B82"/>
    <w:rsid w:val="00AB6526"/>
    <w:rsid w:val="00AB664D"/>
    <w:rsid w:val="00AB6B63"/>
    <w:rsid w:val="00AB6F1F"/>
    <w:rsid w:val="00AC18E8"/>
    <w:rsid w:val="00AC193A"/>
    <w:rsid w:val="00AC1CD0"/>
    <w:rsid w:val="00AC1E86"/>
    <w:rsid w:val="00AC2816"/>
    <w:rsid w:val="00AC3537"/>
    <w:rsid w:val="00AC392E"/>
    <w:rsid w:val="00AC4360"/>
    <w:rsid w:val="00AC4372"/>
    <w:rsid w:val="00AC463E"/>
    <w:rsid w:val="00AC46AA"/>
    <w:rsid w:val="00AC503D"/>
    <w:rsid w:val="00AC59E4"/>
    <w:rsid w:val="00AC5A52"/>
    <w:rsid w:val="00AC5E34"/>
    <w:rsid w:val="00AC62EC"/>
    <w:rsid w:val="00AC6E56"/>
    <w:rsid w:val="00AC7545"/>
    <w:rsid w:val="00AC773C"/>
    <w:rsid w:val="00AC7AFA"/>
    <w:rsid w:val="00AD0131"/>
    <w:rsid w:val="00AD0237"/>
    <w:rsid w:val="00AD0F17"/>
    <w:rsid w:val="00AD1035"/>
    <w:rsid w:val="00AD1862"/>
    <w:rsid w:val="00AD1C8C"/>
    <w:rsid w:val="00AD1D31"/>
    <w:rsid w:val="00AD32CF"/>
    <w:rsid w:val="00AD32DF"/>
    <w:rsid w:val="00AD34CC"/>
    <w:rsid w:val="00AD387E"/>
    <w:rsid w:val="00AD3C50"/>
    <w:rsid w:val="00AD3D15"/>
    <w:rsid w:val="00AD3FE0"/>
    <w:rsid w:val="00AD46B4"/>
    <w:rsid w:val="00AD4F77"/>
    <w:rsid w:val="00AD5639"/>
    <w:rsid w:val="00AD5C70"/>
    <w:rsid w:val="00AD64FE"/>
    <w:rsid w:val="00AD6B50"/>
    <w:rsid w:val="00AD706E"/>
    <w:rsid w:val="00AD7180"/>
    <w:rsid w:val="00AD72E7"/>
    <w:rsid w:val="00AD767B"/>
    <w:rsid w:val="00AD7701"/>
    <w:rsid w:val="00AD7B10"/>
    <w:rsid w:val="00AE0565"/>
    <w:rsid w:val="00AE0958"/>
    <w:rsid w:val="00AE0E49"/>
    <w:rsid w:val="00AE10B5"/>
    <w:rsid w:val="00AE1292"/>
    <w:rsid w:val="00AE13E0"/>
    <w:rsid w:val="00AE16D0"/>
    <w:rsid w:val="00AE18EC"/>
    <w:rsid w:val="00AE2594"/>
    <w:rsid w:val="00AE28E8"/>
    <w:rsid w:val="00AE3A64"/>
    <w:rsid w:val="00AE3D1D"/>
    <w:rsid w:val="00AE4924"/>
    <w:rsid w:val="00AE4BE8"/>
    <w:rsid w:val="00AE4DCC"/>
    <w:rsid w:val="00AE55A3"/>
    <w:rsid w:val="00AE5A50"/>
    <w:rsid w:val="00AE5D1C"/>
    <w:rsid w:val="00AE5F30"/>
    <w:rsid w:val="00AE5F96"/>
    <w:rsid w:val="00AE6B4A"/>
    <w:rsid w:val="00AE6ED6"/>
    <w:rsid w:val="00AE75FC"/>
    <w:rsid w:val="00AE7774"/>
    <w:rsid w:val="00AF0B64"/>
    <w:rsid w:val="00AF0C9C"/>
    <w:rsid w:val="00AF0EEE"/>
    <w:rsid w:val="00AF0FFB"/>
    <w:rsid w:val="00AF1C6A"/>
    <w:rsid w:val="00AF1DF0"/>
    <w:rsid w:val="00AF1E67"/>
    <w:rsid w:val="00AF1E6B"/>
    <w:rsid w:val="00AF21C9"/>
    <w:rsid w:val="00AF29E2"/>
    <w:rsid w:val="00AF2DF9"/>
    <w:rsid w:val="00AF414F"/>
    <w:rsid w:val="00AF41F7"/>
    <w:rsid w:val="00AF48D4"/>
    <w:rsid w:val="00AF4D58"/>
    <w:rsid w:val="00AF505D"/>
    <w:rsid w:val="00AF5194"/>
    <w:rsid w:val="00AF560F"/>
    <w:rsid w:val="00AF5A5B"/>
    <w:rsid w:val="00AF611F"/>
    <w:rsid w:val="00AF65F6"/>
    <w:rsid w:val="00AF6B3F"/>
    <w:rsid w:val="00AF7553"/>
    <w:rsid w:val="00AF7620"/>
    <w:rsid w:val="00AF780A"/>
    <w:rsid w:val="00AF7A3C"/>
    <w:rsid w:val="00AF7C4D"/>
    <w:rsid w:val="00B0034E"/>
    <w:rsid w:val="00B00A68"/>
    <w:rsid w:val="00B010A8"/>
    <w:rsid w:val="00B01A77"/>
    <w:rsid w:val="00B02169"/>
    <w:rsid w:val="00B0237C"/>
    <w:rsid w:val="00B02448"/>
    <w:rsid w:val="00B027B3"/>
    <w:rsid w:val="00B02BB2"/>
    <w:rsid w:val="00B030BF"/>
    <w:rsid w:val="00B0395A"/>
    <w:rsid w:val="00B03D7C"/>
    <w:rsid w:val="00B041CD"/>
    <w:rsid w:val="00B04A59"/>
    <w:rsid w:val="00B04A8E"/>
    <w:rsid w:val="00B05056"/>
    <w:rsid w:val="00B05D0C"/>
    <w:rsid w:val="00B05DCA"/>
    <w:rsid w:val="00B05E5C"/>
    <w:rsid w:val="00B05FF0"/>
    <w:rsid w:val="00B06158"/>
    <w:rsid w:val="00B06876"/>
    <w:rsid w:val="00B07703"/>
    <w:rsid w:val="00B07922"/>
    <w:rsid w:val="00B07D56"/>
    <w:rsid w:val="00B07F1A"/>
    <w:rsid w:val="00B1014E"/>
    <w:rsid w:val="00B10C66"/>
    <w:rsid w:val="00B10C97"/>
    <w:rsid w:val="00B1105D"/>
    <w:rsid w:val="00B1148D"/>
    <w:rsid w:val="00B11605"/>
    <w:rsid w:val="00B12075"/>
    <w:rsid w:val="00B12476"/>
    <w:rsid w:val="00B12B44"/>
    <w:rsid w:val="00B12F35"/>
    <w:rsid w:val="00B130D3"/>
    <w:rsid w:val="00B130DD"/>
    <w:rsid w:val="00B13414"/>
    <w:rsid w:val="00B135E5"/>
    <w:rsid w:val="00B13956"/>
    <w:rsid w:val="00B1412D"/>
    <w:rsid w:val="00B14849"/>
    <w:rsid w:val="00B15310"/>
    <w:rsid w:val="00B15642"/>
    <w:rsid w:val="00B15B50"/>
    <w:rsid w:val="00B15D66"/>
    <w:rsid w:val="00B1608A"/>
    <w:rsid w:val="00B1623C"/>
    <w:rsid w:val="00B1687E"/>
    <w:rsid w:val="00B17783"/>
    <w:rsid w:val="00B17923"/>
    <w:rsid w:val="00B205D7"/>
    <w:rsid w:val="00B20721"/>
    <w:rsid w:val="00B20BAA"/>
    <w:rsid w:val="00B20C46"/>
    <w:rsid w:val="00B2133E"/>
    <w:rsid w:val="00B22268"/>
    <w:rsid w:val="00B2241A"/>
    <w:rsid w:val="00B228EB"/>
    <w:rsid w:val="00B22C67"/>
    <w:rsid w:val="00B22ECD"/>
    <w:rsid w:val="00B23553"/>
    <w:rsid w:val="00B2388C"/>
    <w:rsid w:val="00B23BA9"/>
    <w:rsid w:val="00B23BAE"/>
    <w:rsid w:val="00B23E45"/>
    <w:rsid w:val="00B243FD"/>
    <w:rsid w:val="00B24A89"/>
    <w:rsid w:val="00B24AD4"/>
    <w:rsid w:val="00B24C38"/>
    <w:rsid w:val="00B25688"/>
    <w:rsid w:val="00B256A9"/>
    <w:rsid w:val="00B25B13"/>
    <w:rsid w:val="00B25BC9"/>
    <w:rsid w:val="00B25CB5"/>
    <w:rsid w:val="00B26472"/>
    <w:rsid w:val="00B2675E"/>
    <w:rsid w:val="00B268E7"/>
    <w:rsid w:val="00B30112"/>
    <w:rsid w:val="00B309DC"/>
    <w:rsid w:val="00B30ACB"/>
    <w:rsid w:val="00B3134A"/>
    <w:rsid w:val="00B31383"/>
    <w:rsid w:val="00B3167D"/>
    <w:rsid w:val="00B31CEA"/>
    <w:rsid w:val="00B32518"/>
    <w:rsid w:val="00B325B8"/>
    <w:rsid w:val="00B3449C"/>
    <w:rsid w:val="00B34548"/>
    <w:rsid w:val="00B34800"/>
    <w:rsid w:val="00B34EA1"/>
    <w:rsid w:val="00B354EE"/>
    <w:rsid w:val="00B3566B"/>
    <w:rsid w:val="00B36468"/>
    <w:rsid w:val="00B3655B"/>
    <w:rsid w:val="00B36AC0"/>
    <w:rsid w:val="00B36D6E"/>
    <w:rsid w:val="00B36F56"/>
    <w:rsid w:val="00B3772E"/>
    <w:rsid w:val="00B37D64"/>
    <w:rsid w:val="00B37E34"/>
    <w:rsid w:val="00B40DF2"/>
    <w:rsid w:val="00B41236"/>
    <w:rsid w:val="00B4153C"/>
    <w:rsid w:val="00B4180D"/>
    <w:rsid w:val="00B41B00"/>
    <w:rsid w:val="00B41E49"/>
    <w:rsid w:val="00B41F8D"/>
    <w:rsid w:val="00B42903"/>
    <w:rsid w:val="00B42F96"/>
    <w:rsid w:val="00B439D2"/>
    <w:rsid w:val="00B4404D"/>
    <w:rsid w:val="00B440BD"/>
    <w:rsid w:val="00B44548"/>
    <w:rsid w:val="00B44B23"/>
    <w:rsid w:val="00B45534"/>
    <w:rsid w:val="00B464C5"/>
    <w:rsid w:val="00B46A05"/>
    <w:rsid w:val="00B46FD2"/>
    <w:rsid w:val="00B47493"/>
    <w:rsid w:val="00B474F2"/>
    <w:rsid w:val="00B475B8"/>
    <w:rsid w:val="00B476DA"/>
    <w:rsid w:val="00B477F3"/>
    <w:rsid w:val="00B47A1F"/>
    <w:rsid w:val="00B47CF9"/>
    <w:rsid w:val="00B50351"/>
    <w:rsid w:val="00B505EB"/>
    <w:rsid w:val="00B50F0E"/>
    <w:rsid w:val="00B50F42"/>
    <w:rsid w:val="00B51BBD"/>
    <w:rsid w:val="00B51C75"/>
    <w:rsid w:val="00B522EF"/>
    <w:rsid w:val="00B52E09"/>
    <w:rsid w:val="00B5410D"/>
    <w:rsid w:val="00B541EE"/>
    <w:rsid w:val="00B54755"/>
    <w:rsid w:val="00B5502F"/>
    <w:rsid w:val="00B5524A"/>
    <w:rsid w:val="00B556B5"/>
    <w:rsid w:val="00B55B71"/>
    <w:rsid w:val="00B55DD5"/>
    <w:rsid w:val="00B567C9"/>
    <w:rsid w:val="00B57068"/>
    <w:rsid w:val="00B575B1"/>
    <w:rsid w:val="00B57663"/>
    <w:rsid w:val="00B57982"/>
    <w:rsid w:val="00B57F7B"/>
    <w:rsid w:val="00B6068C"/>
    <w:rsid w:val="00B61B8F"/>
    <w:rsid w:val="00B61E84"/>
    <w:rsid w:val="00B625B8"/>
    <w:rsid w:val="00B62683"/>
    <w:rsid w:val="00B6269C"/>
    <w:rsid w:val="00B628D2"/>
    <w:rsid w:val="00B62C61"/>
    <w:rsid w:val="00B631E7"/>
    <w:rsid w:val="00B632E8"/>
    <w:rsid w:val="00B634A2"/>
    <w:rsid w:val="00B63704"/>
    <w:rsid w:val="00B63907"/>
    <w:rsid w:val="00B639AA"/>
    <w:rsid w:val="00B641F9"/>
    <w:rsid w:val="00B644A5"/>
    <w:rsid w:val="00B64FFA"/>
    <w:rsid w:val="00B65329"/>
    <w:rsid w:val="00B65470"/>
    <w:rsid w:val="00B658BD"/>
    <w:rsid w:val="00B6595C"/>
    <w:rsid w:val="00B65BED"/>
    <w:rsid w:val="00B66325"/>
    <w:rsid w:val="00B6677C"/>
    <w:rsid w:val="00B66DCD"/>
    <w:rsid w:val="00B67ED0"/>
    <w:rsid w:val="00B702C3"/>
    <w:rsid w:val="00B702FA"/>
    <w:rsid w:val="00B7046C"/>
    <w:rsid w:val="00B706F3"/>
    <w:rsid w:val="00B72AF6"/>
    <w:rsid w:val="00B741F9"/>
    <w:rsid w:val="00B742FD"/>
    <w:rsid w:val="00B75254"/>
    <w:rsid w:val="00B75513"/>
    <w:rsid w:val="00B759D7"/>
    <w:rsid w:val="00B75C23"/>
    <w:rsid w:val="00B75C43"/>
    <w:rsid w:val="00B75E92"/>
    <w:rsid w:val="00B7679A"/>
    <w:rsid w:val="00B76E3C"/>
    <w:rsid w:val="00B77288"/>
    <w:rsid w:val="00B77410"/>
    <w:rsid w:val="00B7742F"/>
    <w:rsid w:val="00B77462"/>
    <w:rsid w:val="00B81AEE"/>
    <w:rsid w:val="00B81B67"/>
    <w:rsid w:val="00B81D68"/>
    <w:rsid w:val="00B81F1D"/>
    <w:rsid w:val="00B82436"/>
    <w:rsid w:val="00B82666"/>
    <w:rsid w:val="00B83616"/>
    <w:rsid w:val="00B837C9"/>
    <w:rsid w:val="00B83A9D"/>
    <w:rsid w:val="00B84872"/>
    <w:rsid w:val="00B849E6"/>
    <w:rsid w:val="00B84ADC"/>
    <w:rsid w:val="00B84B2F"/>
    <w:rsid w:val="00B84EC9"/>
    <w:rsid w:val="00B86448"/>
    <w:rsid w:val="00B867F1"/>
    <w:rsid w:val="00B86B4E"/>
    <w:rsid w:val="00B86D1A"/>
    <w:rsid w:val="00B86D1B"/>
    <w:rsid w:val="00B87325"/>
    <w:rsid w:val="00B874BA"/>
    <w:rsid w:val="00B8794B"/>
    <w:rsid w:val="00B87BB0"/>
    <w:rsid w:val="00B87CDB"/>
    <w:rsid w:val="00B87E63"/>
    <w:rsid w:val="00B87FAB"/>
    <w:rsid w:val="00B900DA"/>
    <w:rsid w:val="00B905DD"/>
    <w:rsid w:val="00B906B1"/>
    <w:rsid w:val="00B909E1"/>
    <w:rsid w:val="00B90AA7"/>
    <w:rsid w:val="00B91F97"/>
    <w:rsid w:val="00B92A4A"/>
    <w:rsid w:val="00B92C37"/>
    <w:rsid w:val="00B93431"/>
    <w:rsid w:val="00B9355B"/>
    <w:rsid w:val="00B938A9"/>
    <w:rsid w:val="00B942B0"/>
    <w:rsid w:val="00B94763"/>
    <w:rsid w:val="00B94AC8"/>
    <w:rsid w:val="00B9573E"/>
    <w:rsid w:val="00B95DB6"/>
    <w:rsid w:val="00B9624F"/>
    <w:rsid w:val="00B965E0"/>
    <w:rsid w:val="00B9698D"/>
    <w:rsid w:val="00B96B66"/>
    <w:rsid w:val="00B97221"/>
    <w:rsid w:val="00B9794E"/>
    <w:rsid w:val="00BA08B1"/>
    <w:rsid w:val="00BA1726"/>
    <w:rsid w:val="00BA1759"/>
    <w:rsid w:val="00BA1AE0"/>
    <w:rsid w:val="00BA242F"/>
    <w:rsid w:val="00BA2476"/>
    <w:rsid w:val="00BA328A"/>
    <w:rsid w:val="00BA3C5B"/>
    <w:rsid w:val="00BA3D39"/>
    <w:rsid w:val="00BA3DDC"/>
    <w:rsid w:val="00BA4348"/>
    <w:rsid w:val="00BA4416"/>
    <w:rsid w:val="00BA46A2"/>
    <w:rsid w:val="00BA5023"/>
    <w:rsid w:val="00BA518C"/>
    <w:rsid w:val="00BA5194"/>
    <w:rsid w:val="00BA53C7"/>
    <w:rsid w:val="00BA57F6"/>
    <w:rsid w:val="00BA58B1"/>
    <w:rsid w:val="00BA61BC"/>
    <w:rsid w:val="00BA61F1"/>
    <w:rsid w:val="00BA65BF"/>
    <w:rsid w:val="00BA75C5"/>
    <w:rsid w:val="00BA75F1"/>
    <w:rsid w:val="00BA760C"/>
    <w:rsid w:val="00BA7D42"/>
    <w:rsid w:val="00BA7EC6"/>
    <w:rsid w:val="00BB056F"/>
    <w:rsid w:val="00BB0661"/>
    <w:rsid w:val="00BB0FBE"/>
    <w:rsid w:val="00BB148F"/>
    <w:rsid w:val="00BB194E"/>
    <w:rsid w:val="00BB1FBB"/>
    <w:rsid w:val="00BB2661"/>
    <w:rsid w:val="00BB3015"/>
    <w:rsid w:val="00BB411E"/>
    <w:rsid w:val="00BB415E"/>
    <w:rsid w:val="00BB488D"/>
    <w:rsid w:val="00BB4A10"/>
    <w:rsid w:val="00BB5ABA"/>
    <w:rsid w:val="00BB5ED4"/>
    <w:rsid w:val="00BB695A"/>
    <w:rsid w:val="00BB6B3B"/>
    <w:rsid w:val="00BB6B9A"/>
    <w:rsid w:val="00BB6D7E"/>
    <w:rsid w:val="00BB6E06"/>
    <w:rsid w:val="00BB7626"/>
    <w:rsid w:val="00BB797A"/>
    <w:rsid w:val="00BB79EE"/>
    <w:rsid w:val="00BB7A48"/>
    <w:rsid w:val="00BC0F8B"/>
    <w:rsid w:val="00BC0FB4"/>
    <w:rsid w:val="00BC1027"/>
    <w:rsid w:val="00BC120B"/>
    <w:rsid w:val="00BC15FF"/>
    <w:rsid w:val="00BC228E"/>
    <w:rsid w:val="00BC2431"/>
    <w:rsid w:val="00BC27B9"/>
    <w:rsid w:val="00BC2C6B"/>
    <w:rsid w:val="00BC2EA8"/>
    <w:rsid w:val="00BC35B3"/>
    <w:rsid w:val="00BC3A61"/>
    <w:rsid w:val="00BC3BBB"/>
    <w:rsid w:val="00BC3D07"/>
    <w:rsid w:val="00BC41FC"/>
    <w:rsid w:val="00BC4447"/>
    <w:rsid w:val="00BC4483"/>
    <w:rsid w:val="00BC476B"/>
    <w:rsid w:val="00BC4A3F"/>
    <w:rsid w:val="00BC4F31"/>
    <w:rsid w:val="00BC554A"/>
    <w:rsid w:val="00BC5A95"/>
    <w:rsid w:val="00BC6F3E"/>
    <w:rsid w:val="00BC7737"/>
    <w:rsid w:val="00BC7E5F"/>
    <w:rsid w:val="00BD0B27"/>
    <w:rsid w:val="00BD0EF3"/>
    <w:rsid w:val="00BD1215"/>
    <w:rsid w:val="00BD1634"/>
    <w:rsid w:val="00BD16B4"/>
    <w:rsid w:val="00BD4D78"/>
    <w:rsid w:val="00BD51F1"/>
    <w:rsid w:val="00BD5B26"/>
    <w:rsid w:val="00BD5DF3"/>
    <w:rsid w:val="00BD62DB"/>
    <w:rsid w:val="00BD6329"/>
    <w:rsid w:val="00BD6BD6"/>
    <w:rsid w:val="00BD6F61"/>
    <w:rsid w:val="00BD703A"/>
    <w:rsid w:val="00BD72A0"/>
    <w:rsid w:val="00BE0647"/>
    <w:rsid w:val="00BE08D5"/>
    <w:rsid w:val="00BE0FA1"/>
    <w:rsid w:val="00BE1369"/>
    <w:rsid w:val="00BE156B"/>
    <w:rsid w:val="00BE15AC"/>
    <w:rsid w:val="00BE1B32"/>
    <w:rsid w:val="00BE1EA4"/>
    <w:rsid w:val="00BE2003"/>
    <w:rsid w:val="00BE2425"/>
    <w:rsid w:val="00BE25B8"/>
    <w:rsid w:val="00BE2681"/>
    <w:rsid w:val="00BE291E"/>
    <w:rsid w:val="00BE2CB6"/>
    <w:rsid w:val="00BE35B0"/>
    <w:rsid w:val="00BE3744"/>
    <w:rsid w:val="00BE3920"/>
    <w:rsid w:val="00BE3FA4"/>
    <w:rsid w:val="00BE4312"/>
    <w:rsid w:val="00BE471E"/>
    <w:rsid w:val="00BE48A6"/>
    <w:rsid w:val="00BE4A8F"/>
    <w:rsid w:val="00BE5AA9"/>
    <w:rsid w:val="00BE5F77"/>
    <w:rsid w:val="00BE6924"/>
    <w:rsid w:val="00BE729C"/>
    <w:rsid w:val="00BE79C7"/>
    <w:rsid w:val="00BE7C4F"/>
    <w:rsid w:val="00BE7D8A"/>
    <w:rsid w:val="00BE7FF5"/>
    <w:rsid w:val="00BF04D2"/>
    <w:rsid w:val="00BF0DCD"/>
    <w:rsid w:val="00BF13E7"/>
    <w:rsid w:val="00BF17A6"/>
    <w:rsid w:val="00BF1970"/>
    <w:rsid w:val="00BF1DD5"/>
    <w:rsid w:val="00BF2125"/>
    <w:rsid w:val="00BF2416"/>
    <w:rsid w:val="00BF2778"/>
    <w:rsid w:val="00BF2A66"/>
    <w:rsid w:val="00BF2FEA"/>
    <w:rsid w:val="00BF3A44"/>
    <w:rsid w:val="00BF4BC5"/>
    <w:rsid w:val="00BF4D7B"/>
    <w:rsid w:val="00BF5017"/>
    <w:rsid w:val="00BF5114"/>
    <w:rsid w:val="00BF594D"/>
    <w:rsid w:val="00BF5C18"/>
    <w:rsid w:val="00BF6875"/>
    <w:rsid w:val="00BF6B29"/>
    <w:rsid w:val="00BF6E31"/>
    <w:rsid w:val="00BF7931"/>
    <w:rsid w:val="00BF7EB2"/>
    <w:rsid w:val="00BF7EBC"/>
    <w:rsid w:val="00C00166"/>
    <w:rsid w:val="00C00396"/>
    <w:rsid w:val="00C00BE7"/>
    <w:rsid w:val="00C00D6E"/>
    <w:rsid w:val="00C010EF"/>
    <w:rsid w:val="00C015E1"/>
    <w:rsid w:val="00C02907"/>
    <w:rsid w:val="00C0317A"/>
    <w:rsid w:val="00C0381D"/>
    <w:rsid w:val="00C03C78"/>
    <w:rsid w:val="00C03D5D"/>
    <w:rsid w:val="00C03FB4"/>
    <w:rsid w:val="00C047F8"/>
    <w:rsid w:val="00C05323"/>
    <w:rsid w:val="00C05B27"/>
    <w:rsid w:val="00C05E08"/>
    <w:rsid w:val="00C06A0A"/>
    <w:rsid w:val="00C07274"/>
    <w:rsid w:val="00C07981"/>
    <w:rsid w:val="00C10119"/>
    <w:rsid w:val="00C1057A"/>
    <w:rsid w:val="00C1061B"/>
    <w:rsid w:val="00C10823"/>
    <w:rsid w:val="00C11426"/>
    <w:rsid w:val="00C11A13"/>
    <w:rsid w:val="00C11B04"/>
    <w:rsid w:val="00C11F4A"/>
    <w:rsid w:val="00C123A7"/>
    <w:rsid w:val="00C1252E"/>
    <w:rsid w:val="00C12556"/>
    <w:rsid w:val="00C12AE2"/>
    <w:rsid w:val="00C12FCC"/>
    <w:rsid w:val="00C1305D"/>
    <w:rsid w:val="00C1319A"/>
    <w:rsid w:val="00C13E3C"/>
    <w:rsid w:val="00C14AB6"/>
    <w:rsid w:val="00C14E36"/>
    <w:rsid w:val="00C15214"/>
    <w:rsid w:val="00C157E7"/>
    <w:rsid w:val="00C16303"/>
    <w:rsid w:val="00C16520"/>
    <w:rsid w:val="00C16AB5"/>
    <w:rsid w:val="00C16C97"/>
    <w:rsid w:val="00C16F1E"/>
    <w:rsid w:val="00C174BB"/>
    <w:rsid w:val="00C17662"/>
    <w:rsid w:val="00C179C0"/>
    <w:rsid w:val="00C17FF5"/>
    <w:rsid w:val="00C17FFC"/>
    <w:rsid w:val="00C20EA3"/>
    <w:rsid w:val="00C21B1B"/>
    <w:rsid w:val="00C22493"/>
    <w:rsid w:val="00C22C25"/>
    <w:rsid w:val="00C22FD6"/>
    <w:rsid w:val="00C22FE4"/>
    <w:rsid w:val="00C23B18"/>
    <w:rsid w:val="00C23F8A"/>
    <w:rsid w:val="00C24151"/>
    <w:rsid w:val="00C24A6A"/>
    <w:rsid w:val="00C24E4F"/>
    <w:rsid w:val="00C252BD"/>
    <w:rsid w:val="00C252F3"/>
    <w:rsid w:val="00C25311"/>
    <w:rsid w:val="00C2536B"/>
    <w:rsid w:val="00C255A9"/>
    <w:rsid w:val="00C257F4"/>
    <w:rsid w:val="00C267E5"/>
    <w:rsid w:val="00C26D89"/>
    <w:rsid w:val="00C26EA0"/>
    <w:rsid w:val="00C270DB"/>
    <w:rsid w:val="00C27782"/>
    <w:rsid w:val="00C27A86"/>
    <w:rsid w:val="00C27EF9"/>
    <w:rsid w:val="00C301E6"/>
    <w:rsid w:val="00C30260"/>
    <w:rsid w:val="00C317EE"/>
    <w:rsid w:val="00C32A8A"/>
    <w:rsid w:val="00C32BD1"/>
    <w:rsid w:val="00C32C2A"/>
    <w:rsid w:val="00C32F15"/>
    <w:rsid w:val="00C32FA7"/>
    <w:rsid w:val="00C330E4"/>
    <w:rsid w:val="00C330EC"/>
    <w:rsid w:val="00C33305"/>
    <w:rsid w:val="00C33876"/>
    <w:rsid w:val="00C33DDE"/>
    <w:rsid w:val="00C34110"/>
    <w:rsid w:val="00C3418E"/>
    <w:rsid w:val="00C345BA"/>
    <w:rsid w:val="00C348C9"/>
    <w:rsid w:val="00C34CCB"/>
    <w:rsid w:val="00C3543D"/>
    <w:rsid w:val="00C35743"/>
    <w:rsid w:val="00C36701"/>
    <w:rsid w:val="00C36B40"/>
    <w:rsid w:val="00C36D57"/>
    <w:rsid w:val="00C3718C"/>
    <w:rsid w:val="00C3743F"/>
    <w:rsid w:val="00C378DF"/>
    <w:rsid w:val="00C37955"/>
    <w:rsid w:val="00C37AB2"/>
    <w:rsid w:val="00C37BA4"/>
    <w:rsid w:val="00C37E1C"/>
    <w:rsid w:val="00C412B3"/>
    <w:rsid w:val="00C423EA"/>
    <w:rsid w:val="00C4301B"/>
    <w:rsid w:val="00C4315B"/>
    <w:rsid w:val="00C439D5"/>
    <w:rsid w:val="00C4407F"/>
    <w:rsid w:val="00C4453E"/>
    <w:rsid w:val="00C44925"/>
    <w:rsid w:val="00C44BE4"/>
    <w:rsid w:val="00C44C99"/>
    <w:rsid w:val="00C44F7A"/>
    <w:rsid w:val="00C45622"/>
    <w:rsid w:val="00C4604F"/>
    <w:rsid w:val="00C461C9"/>
    <w:rsid w:val="00C462EF"/>
    <w:rsid w:val="00C46EDE"/>
    <w:rsid w:val="00C47171"/>
    <w:rsid w:val="00C4772F"/>
    <w:rsid w:val="00C4796B"/>
    <w:rsid w:val="00C479D8"/>
    <w:rsid w:val="00C47D67"/>
    <w:rsid w:val="00C500E5"/>
    <w:rsid w:val="00C50376"/>
    <w:rsid w:val="00C5037A"/>
    <w:rsid w:val="00C505F0"/>
    <w:rsid w:val="00C50680"/>
    <w:rsid w:val="00C50B75"/>
    <w:rsid w:val="00C515E1"/>
    <w:rsid w:val="00C51B5C"/>
    <w:rsid w:val="00C51C82"/>
    <w:rsid w:val="00C51E37"/>
    <w:rsid w:val="00C51FE4"/>
    <w:rsid w:val="00C5226C"/>
    <w:rsid w:val="00C52818"/>
    <w:rsid w:val="00C530F5"/>
    <w:rsid w:val="00C5311D"/>
    <w:rsid w:val="00C53468"/>
    <w:rsid w:val="00C53557"/>
    <w:rsid w:val="00C53692"/>
    <w:rsid w:val="00C5422B"/>
    <w:rsid w:val="00C542CF"/>
    <w:rsid w:val="00C55142"/>
    <w:rsid w:val="00C55AD2"/>
    <w:rsid w:val="00C5622C"/>
    <w:rsid w:val="00C56A68"/>
    <w:rsid w:val="00C56CF5"/>
    <w:rsid w:val="00C56D0F"/>
    <w:rsid w:val="00C5742A"/>
    <w:rsid w:val="00C57564"/>
    <w:rsid w:val="00C57C1F"/>
    <w:rsid w:val="00C57DD1"/>
    <w:rsid w:val="00C6188D"/>
    <w:rsid w:val="00C62265"/>
    <w:rsid w:val="00C6295A"/>
    <w:rsid w:val="00C62D18"/>
    <w:rsid w:val="00C62F09"/>
    <w:rsid w:val="00C63B2D"/>
    <w:rsid w:val="00C63B78"/>
    <w:rsid w:val="00C63BE1"/>
    <w:rsid w:val="00C651BA"/>
    <w:rsid w:val="00C6522D"/>
    <w:rsid w:val="00C65D2E"/>
    <w:rsid w:val="00C65E76"/>
    <w:rsid w:val="00C65FBC"/>
    <w:rsid w:val="00C66980"/>
    <w:rsid w:val="00C66A82"/>
    <w:rsid w:val="00C66C00"/>
    <w:rsid w:val="00C70650"/>
    <w:rsid w:val="00C70F17"/>
    <w:rsid w:val="00C7106A"/>
    <w:rsid w:val="00C710C6"/>
    <w:rsid w:val="00C715C8"/>
    <w:rsid w:val="00C716E7"/>
    <w:rsid w:val="00C7179F"/>
    <w:rsid w:val="00C71D61"/>
    <w:rsid w:val="00C71F4B"/>
    <w:rsid w:val="00C7206D"/>
    <w:rsid w:val="00C723E0"/>
    <w:rsid w:val="00C72945"/>
    <w:rsid w:val="00C72B04"/>
    <w:rsid w:val="00C7305F"/>
    <w:rsid w:val="00C7317C"/>
    <w:rsid w:val="00C7363C"/>
    <w:rsid w:val="00C7372E"/>
    <w:rsid w:val="00C73B15"/>
    <w:rsid w:val="00C73ED8"/>
    <w:rsid w:val="00C7469C"/>
    <w:rsid w:val="00C762DD"/>
    <w:rsid w:val="00C765EA"/>
    <w:rsid w:val="00C76911"/>
    <w:rsid w:val="00C771F2"/>
    <w:rsid w:val="00C77512"/>
    <w:rsid w:val="00C77A2A"/>
    <w:rsid w:val="00C803EC"/>
    <w:rsid w:val="00C81107"/>
    <w:rsid w:val="00C81B23"/>
    <w:rsid w:val="00C81E49"/>
    <w:rsid w:val="00C81E85"/>
    <w:rsid w:val="00C824EC"/>
    <w:rsid w:val="00C82BA0"/>
    <w:rsid w:val="00C82E5F"/>
    <w:rsid w:val="00C844B1"/>
    <w:rsid w:val="00C84AFD"/>
    <w:rsid w:val="00C84B40"/>
    <w:rsid w:val="00C855EC"/>
    <w:rsid w:val="00C8595C"/>
    <w:rsid w:val="00C85A32"/>
    <w:rsid w:val="00C8612E"/>
    <w:rsid w:val="00C86A8B"/>
    <w:rsid w:val="00C86FCE"/>
    <w:rsid w:val="00C875A9"/>
    <w:rsid w:val="00C878AB"/>
    <w:rsid w:val="00C879B5"/>
    <w:rsid w:val="00C87D8F"/>
    <w:rsid w:val="00C87E17"/>
    <w:rsid w:val="00C90290"/>
    <w:rsid w:val="00C90A09"/>
    <w:rsid w:val="00C90A43"/>
    <w:rsid w:val="00C91047"/>
    <w:rsid w:val="00C92491"/>
    <w:rsid w:val="00C926F7"/>
    <w:rsid w:val="00C92F77"/>
    <w:rsid w:val="00C936B9"/>
    <w:rsid w:val="00C945ED"/>
    <w:rsid w:val="00C94D79"/>
    <w:rsid w:val="00C95062"/>
    <w:rsid w:val="00C950B8"/>
    <w:rsid w:val="00C955F9"/>
    <w:rsid w:val="00C95848"/>
    <w:rsid w:val="00C9586F"/>
    <w:rsid w:val="00C9599D"/>
    <w:rsid w:val="00C96876"/>
    <w:rsid w:val="00C96F95"/>
    <w:rsid w:val="00C97109"/>
    <w:rsid w:val="00C9766D"/>
    <w:rsid w:val="00C97AB8"/>
    <w:rsid w:val="00CA05C2"/>
    <w:rsid w:val="00CA10C8"/>
    <w:rsid w:val="00CA1325"/>
    <w:rsid w:val="00CA1EE6"/>
    <w:rsid w:val="00CA23BD"/>
    <w:rsid w:val="00CA25C7"/>
    <w:rsid w:val="00CA271E"/>
    <w:rsid w:val="00CA2C4C"/>
    <w:rsid w:val="00CA2F7F"/>
    <w:rsid w:val="00CA3608"/>
    <w:rsid w:val="00CA44BB"/>
    <w:rsid w:val="00CA474E"/>
    <w:rsid w:val="00CA4DCB"/>
    <w:rsid w:val="00CA4F42"/>
    <w:rsid w:val="00CA5B84"/>
    <w:rsid w:val="00CA5CEF"/>
    <w:rsid w:val="00CA6005"/>
    <w:rsid w:val="00CA616A"/>
    <w:rsid w:val="00CA691F"/>
    <w:rsid w:val="00CA6EE8"/>
    <w:rsid w:val="00CA6F08"/>
    <w:rsid w:val="00CA7116"/>
    <w:rsid w:val="00CA74D6"/>
    <w:rsid w:val="00CA7A79"/>
    <w:rsid w:val="00CA7CA2"/>
    <w:rsid w:val="00CB15BA"/>
    <w:rsid w:val="00CB15D0"/>
    <w:rsid w:val="00CB2218"/>
    <w:rsid w:val="00CB323F"/>
    <w:rsid w:val="00CB39E5"/>
    <w:rsid w:val="00CB3A31"/>
    <w:rsid w:val="00CB4357"/>
    <w:rsid w:val="00CB48FB"/>
    <w:rsid w:val="00CB5B41"/>
    <w:rsid w:val="00CB6829"/>
    <w:rsid w:val="00CB6923"/>
    <w:rsid w:val="00CB6EAB"/>
    <w:rsid w:val="00CB7DF8"/>
    <w:rsid w:val="00CC00B7"/>
    <w:rsid w:val="00CC0890"/>
    <w:rsid w:val="00CC0B66"/>
    <w:rsid w:val="00CC0F56"/>
    <w:rsid w:val="00CC1213"/>
    <w:rsid w:val="00CC218A"/>
    <w:rsid w:val="00CC4576"/>
    <w:rsid w:val="00CC483F"/>
    <w:rsid w:val="00CC4A5E"/>
    <w:rsid w:val="00CC4BEF"/>
    <w:rsid w:val="00CC4EF5"/>
    <w:rsid w:val="00CC5148"/>
    <w:rsid w:val="00CC5297"/>
    <w:rsid w:val="00CC53BC"/>
    <w:rsid w:val="00CC57D0"/>
    <w:rsid w:val="00CC59C3"/>
    <w:rsid w:val="00CC66EC"/>
    <w:rsid w:val="00CC68B5"/>
    <w:rsid w:val="00CC6C10"/>
    <w:rsid w:val="00CD0623"/>
    <w:rsid w:val="00CD0AEA"/>
    <w:rsid w:val="00CD0BE9"/>
    <w:rsid w:val="00CD175B"/>
    <w:rsid w:val="00CD17C9"/>
    <w:rsid w:val="00CD182C"/>
    <w:rsid w:val="00CD18FE"/>
    <w:rsid w:val="00CD1D15"/>
    <w:rsid w:val="00CD2936"/>
    <w:rsid w:val="00CD3420"/>
    <w:rsid w:val="00CD3778"/>
    <w:rsid w:val="00CD3D42"/>
    <w:rsid w:val="00CD4618"/>
    <w:rsid w:val="00CD49E1"/>
    <w:rsid w:val="00CD617E"/>
    <w:rsid w:val="00CD63B9"/>
    <w:rsid w:val="00CD6660"/>
    <w:rsid w:val="00CD6773"/>
    <w:rsid w:val="00CD67C0"/>
    <w:rsid w:val="00CD6BF0"/>
    <w:rsid w:val="00CD6F89"/>
    <w:rsid w:val="00CD72B0"/>
    <w:rsid w:val="00CD7578"/>
    <w:rsid w:val="00CD78A5"/>
    <w:rsid w:val="00CD7AFF"/>
    <w:rsid w:val="00CE03C4"/>
    <w:rsid w:val="00CE041D"/>
    <w:rsid w:val="00CE045A"/>
    <w:rsid w:val="00CE0A87"/>
    <w:rsid w:val="00CE173F"/>
    <w:rsid w:val="00CE1985"/>
    <w:rsid w:val="00CE19AA"/>
    <w:rsid w:val="00CE1BDD"/>
    <w:rsid w:val="00CE1D16"/>
    <w:rsid w:val="00CE1F4A"/>
    <w:rsid w:val="00CE2181"/>
    <w:rsid w:val="00CE3063"/>
    <w:rsid w:val="00CE42A5"/>
    <w:rsid w:val="00CE44A0"/>
    <w:rsid w:val="00CE4CDF"/>
    <w:rsid w:val="00CE4E40"/>
    <w:rsid w:val="00CE5115"/>
    <w:rsid w:val="00CE5583"/>
    <w:rsid w:val="00CE5C6C"/>
    <w:rsid w:val="00CE5DCC"/>
    <w:rsid w:val="00CE5E39"/>
    <w:rsid w:val="00CE650B"/>
    <w:rsid w:val="00CE65C0"/>
    <w:rsid w:val="00CE6CC8"/>
    <w:rsid w:val="00CE73BE"/>
    <w:rsid w:val="00CE73E8"/>
    <w:rsid w:val="00CE750C"/>
    <w:rsid w:val="00CF0834"/>
    <w:rsid w:val="00CF08D4"/>
    <w:rsid w:val="00CF0AB9"/>
    <w:rsid w:val="00CF0B57"/>
    <w:rsid w:val="00CF0D94"/>
    <w:rsid w:val="00CF0ECA"/>
    <w:rsid w:val="00CF1043"/>
    <w:rsid w:val="00CF16F3"/>
    <w:rsid w:val="00CF1D4C"/>
    <w:rsid w:val="00CF20F4"/>
    <w:rsid w:val="00CF21E8"/>
    <w:rsid w:val="00CF257D"/>
    <w:rsid w:val="00CF2619"/>
    <w:rsid w:val="00CF33F3"/>
    <w:rsid w:val="00CF35ED"/>
    <w:rsid w:val="00CF3CF8"/>
    <w:rsid w:val="00CF4228"/>
    <w:rsid w:val="00CF43F8"/>
    <w:rsid w:val="00CF465C"/>
    <w:rsid w:val="00CF4AB5"/>
    <w:rsid w:val="00CF4B92"/>
    <w:rsid w:val="00CF5047"/>
    <w:rsid w:val="00CF536E"/>
    <w:rsid w:val="00CF54B2"/>
    <w:rsid w:val="00CF5C07"/>
    <w:rsid w:val="00CF6782"/>
    <w:rsid w:val="00CF69E2"/>
    <w:rsid w:val="00CF6EC2"/>
    <w:rsid w:val="00CF7333"/>
    <w:rsid w:val="00D001DE"/>
    <w:rsid w:val="00D00B2E"/>
    <w:rsid w:val="00D00BAC"/>
    <w:rsid w:val="00D00BEB"/>
    <w:rsid w:val="00D01844"/>
    <w:rsid w:val="00D023F9"/>
    <w:rsid w:val="00D02763"/>
    <w:rsid w:val="00D02B08"/>
    <w:rsid w:val="00D02EDF"/>
    <w:rsid w:val="00D03376"/>
    <w:rsid w:val="00D038B9"/>
    <w:rsid w:val="00D03E70"/>
    <w:rsid w:val="00D03FD2"/>
    <w:rsid w:val="00D04112"/>
    <w:rsid w:val="00D0414E"/>
    <w:rsid w:val="00D04F2C"/>
    <w:rsid w:val="00D05D3E"/>
    <w:rsid w:val="00D05E4A"/>
    <w:rsid w:val="00D05EC5"/>
    <w:rsid w:val="00D06031"/>
    <w:rsid w:val="00D0646B"/>
    <w:rsid w:val="00D06A63"/>
    <w:rsid w:val="00D07A00"/>
    <w:rsid w:val="00D10445"/>
    <w:rsid w:val="00D10711"/>
    <w:rsid w:val="00D11051"/>
    <w:rsid w:val="00D113FC"/>
    <w:rsid w:val="00D1145B"/>
    <w:rsid w:val="00D11927"/>
    <w:rsid w:val="00D11D15"/>
    <w:rsid w:val="00D124CB"/>
    <w:rsid w:val="00D1296F"/>
    <w:rsid w:val="00D12CD2"/>
    <w:rsid w:val="00D12D3E"/>
    <w:rsid w:val="00D12D73"/>
    <w:rsid w:val="00D12DF5"/>
    <w:rsid w:val="00D12E6A"/>
    <w:rsid w:val="00D14115"/>
    <w:rsid w:val="00D14287"/>
    <w:rsid w:val="00D142D1"/>
    <w:rsid w:val="00D1492F"/>
    <w:rsid w:val="00D15278"/>
    <w:rsid w:val="00D174F7"/>
    <w:rsid w:val="00D178EA"/>
    <w:rsid w:val="00D21066"/>
    <w:rsid w:val="00D21893"/>
    <w:rsid w:val="00D21EED"/>
    <w:rsid w:val="00D221C8"/>
    <w:rsid w:val="00D228B2"/>
    <w:rsid w:val="00D22993"/>
    <w:rsid w:val="00D22E16"/>
    <w:rsid w:val="00D233DC"/>
    <w:rsid w:val="00D234DC"/>
    <w:rsid w:val="00D236E2"/>
    <w:rsid w:val="00D23A8D"/>
    <w:rsid w:val="00D2459B"/>
    <w:rsid w:val="00D24BFE"/>
    <w:rsid w:val="00D251A6"/>
    <w:rsid w:val="00D254BE"/>
    <w:rsid w:val="00D25563"/>
    <w:rsid w:val="00D25693"/>
    <w:rsid w:val="00D2575A"/>
    <w:rsid w:val="00D25A1F"/>
    <w:rsid w:val="00D25B99"/>
    <w:rsid w:val="00D25E46"/>
    <w:rsid w:val="00D26A90"/>
    <w:rsid w:val="00D26D90"/>
    <w:rsid w:val="00D271B6"/>
    <w:rsid w:val="00D278B3"/>
    <w:rsid w:val="00D279C6"/>
    <w:rsid w:val="00D27D88"/>
    <w:rsid w:val="00D30337"/>
    <w:rsid w:val="00D30436"/>
    <w:rsid w:val="00D304F0"/>
    <w:rsid w:val="00D30834"/>
    <w:rsid w:val="00D30ABF"/>
    <w:rsid w:val="00D30CDB"/>
    <w:rsid w:val="00D31176"/>
    <w:rsid w:val="00D31383"/>
    <w:rsid w:val="00D31897"/>
    <w:rsid w:val="00D31C88"/>
    <w:rsid w:val="00D321EC"/>
    <w:rsid w:val="00D33555"/>
    <w:rsid w:val="00D3372E"/>
    <w:rsid w:val="00D337BC"/>
    <w:rsid w:val="00D33914"/>
    <w:rsid w:val="00D339BB"/>
    <w:rsid w:val="00D34580"/>
    <w:rsid w:val="00D35134"/>
    <w:rsid w:val="00D352B9"/>
    <w:rsid w:val="00D3560E"/>
    <w:rsid w:val="00D357A2"/>
    <w:rsid w:val="00D357F2"/>
    <w:rsid w:val="00D35AE9"/>
    <w:rsid w:val="00D36072"/>
    <w:rsid w:val="00D36B7F"/>
    <w:rsid w:val="00D36BFB"/>
    <w:rsid w:val="00D36F4F"/>
    <w:rsid w:val="00D3755B"/>
    <w:rsid w:val="00D377EE"/>
    <w:rsid w:val="00D3785B"/>
    <w:rsid w:val="00D37E2E"/>
    <w:rsid w:val="00D40446"/>
    <w:rsid w:val="00D40AA5"/>
    <w:rsid w:val="00D40C86"/>
    <w:rsid w:val="00D40DCB"/>
    <w:rsid w:val="00D4123B"/>
    <w:rsid w:val="00D41576"/>
    <w:rsid w:val="00D416A5"/>
    <w:rsid w:val="00D418A7"/>
    <w:rsid w:val="00D41B8E"/>
    <w:rsid w:val="00D41CCA"/>
    <w:rsid w:val="00D41EA1"/>
    <w:rsid w:val="00D41EFF"/>
    <w:rsid w:val="00D42242"/>
    <w:rsid w:val="00D42867"/>
    <w:rsid w:val="00D42C9C"/>
    <w:rsid w:val="00D43A30"/>
    <w:rsid w:val="00D441BE"/>
    <w:rsid w:val="00D446F9"/>
    <w:rsid w:val="00D45370"/>
    <w:rsid w:val="00D4575D"/>
    <w:rsid w:val="00D4583C"/>
    <w:rsid w:val="00D45A71"/>
    <w:rsid w:val="00D45F8A"/>
    <w:rsid w:val="00D460C8"/>
    <w:rsid w:val="00D46C04"/>
    <w:rsid w:val="00D471F8"/>
    <w:rsid w:val="00D5015B"/>
    <w:rsid w:val="00D51236"/>
    <w:rsid w:val="00D52034"/>
    <w:rsid w:val="00D5220C"/>
    <w:rsid w:val="00D53261"/>
    <w:rsid w:val="00D53C98"/>
    <w:rsid w:val="00D545C7"/>
    <w:rsid w:val="00D54D8D"/>
    <w:rsid w:val="00D55A7B"/>
    <w:rsid w:val="00D55B83"/>
    <w:rsid w:val="00D55C66"/>
    <w:rsid w:val="00D55CDA"/>
    <w:rsid w:val="00D57A34"/>
    <w:rsid w:val="00D57BA3"/>
    <w:rsid w:val="00D57D4A"/>
    <w:rsid w:val="00D60A68"/>
    <w:rsid w:val="00D60AD2"/>
    <w:rsid w:val="00D6108E"/>
    <w:rsid w:val="00D611ED"/>
    <w:rsid w:val="00D61443"/>
    <w:rsid w:val="00D61670"/>
    <w:rsid w:val="00D61E78"/>
    <w:rsid w:val="00D62123"/>
    <w:rsid w:val="00D6281C"/>
    <w:rsid w:val="00D62E29"/>
    <w:rsid w:val="00D63D47"/>
    <w:rsid w:val="00D63EFA"/>
    <w:rsid w:val="00D6446E"/>
    <w:rsid w:val="00D64745"/>
    <w:rsid w:val="00D6482C"/>
    <w:rsid w:val="00D64E53"/>
    <w:rsid w:val="00D65469"/>
    <w:rsid w:val="00D65738"/>
    <w:rsid w:val="00D65948"/>
    <w:rsid w:val="00D65B89"/>
    <w:rsid w:val="00D65D20"/>
    <w:rsid w:val="00D65D33"/>
    <w:rsid w:val="00D66505"/>
    <w:rsid w:val="00D677BA"/>
    <w:rsid w:val="00D677FE"/>
    <w:rsid w:val="00D70CEE"/>
    <w:rsid w:val="00D71645"/>
    <w:rsid w:val="00D71A3E"/>
    <w:rsid w:val="00D72409"/>
    <w:rsid w:val="00D726D9"/>
    <w:rsid w:val="00D72B94"/>
    <w:rsid w:val="00D72F11"/>
    <w:rsid w:val="00D73B10"/>
    <w:rsid w:val="00D7453A"/>
    <w:rsid w:val="00D748B5"/>
    <w:rsid w:val="00D759BB"/>
    <w:rsid w:val="00D75A5D"/>
    <w:rsid w:val="00D7603E"/>
    <w:rsid w:val="00D7632A"/>
    <w:rsid w:val="00D766DF"/>
    <w:rsid w:val="00D76BAF"/>
    <w:rsid w:val="00D76CB3"/>
    <w:rsid w:val="00D76DFC"/>
    <w:rsid w:val="00D76EB7"/>
    <w:rsid w:val="00D77352"/>
    <w:rsid w:val="00D77380"/>
    <w:rsid w:val="00D77753"/>
    <w:rsid w:val="00D778E0"/>
    <w:rsid w:val="00D77C38"/>
    <w:rsid w:val="00D77EAF"/>
    <w:rsid w:val="00D80177"/>
    <w:rsid w:val="00D802E3"/>
    <w:rsid w:val="00D813D0"/>
    <w:rsid w:val="00D81F62"/>
    <w:rsid w:val="00D829C5"/>
    <w:rsid w:val="00D83F15"/>
    <w:rsid w:val="00D841F7"/>
    <w:rsid w:val="00D8464F"/>
    <w:rsid w:val="00D8481E"/>
    <w:rsid w:val="00D848C1"/>
    <w:rsid w:val="00D851E6"/>
    <w:rsid w:val="00D862CD"/>
    <w:rsid w:val="00D86D62"/>
    <w:rsid w:val="00D86F9C"/>
    <w:rsid w:val="00D8776F"/>
    <w:rsid w:val="00D87D7B"/>
    <w:rsid w:val="00D905AA"/>
    <w:rsid w:val="00D90840"/>
    <w:rsid w:val="00D90CAF"/>
    <w:rsid w:val="00D91267"/>
    <w:rsid w:val="00D91545"/>
    <w:rsid w:val="00D9199F"/>
    <w:rsid w:val="00D91B88"/>
    <w:rsid w:val="00D92123"/>
    <w:rsid w:val="00D925EA"/>
    <w:rsid w:val="00D92640"/>
    <w:rsid w:val="00D92687"/>
    <w:rsid w:val="00D92859"/>
    <w:rsid w:val="00D92912"/>
    <w:rsid w:val="00D92D9D"/>
    <w:rsid w:val="00D92F1F"/>
    <w:rsid w:val="00D934E6"/>
    <w:rsid w:val="00D95886"/>
    <w:rsid w:val="00D95C5E"/>
    <w:rsid w:val="00D967DB"/>
    <w:rsid w:val="00D96BEB"/>
    <w:rsid w:val="00D96D27"/>
    <w:rsid w:val="00D96FD3"/>
    <w:rsid w:val="00DA0776"/>
    <w:rsid w:val="00DA16E8"/>
    <w:rsid w:val="00DA237C"/>
    <w:rsid w:val="00DA24AA"/>
    <w:rsid w:val="00DA273A"/>
    <w:rsid w:val="00DA286C"/>
    <w:rsid w:val="00DA2B7D"/>
    <w:rsid w:val="00DA2DCA"/>
    <w:rsid w:val="00DA2F4C"/>
    <w:rsid w:val="00DA3320"/>
    <w:rsid w:val="00DA34A2"/>
    <w:rsid w:val="00DA3DBD"/>
    <w:rsid w:val="00DA48A0"/>
    <w:rsid w:val="00DA4E53"/>
    <w:rsid w:val="00DA4ECA"/>
    <w:rsid w:val="00DA5466"/>
    <w:rsid w:val="00DA570E"/>
    <w:rsid w:val="00DA5BC0"/>
    <w:rsid w:val="00DA6D94"/>
    <w:rsid w:val="00DA6DCB"/>
    <w:rsid w:val="00DA6E9E"/>
    <w:rsid w:val="00DA721D"/>
    <w:rsid w:val="00DA785D"/>
    <w:rsid w:val="00DA7B8B"/>
    <w:rsid w:val="00DA7BBA"/>
    <w:rsid w:val="00DA7FDE"/>
    <w:rsid w:val="00DB083F"/>
    <w:rsid w:val="00DB0920"/>
    <w:rsid w:val="00DB0992"/>
    <w:rsid w:val="00DB0A10"/>
    <w:rsid w:val="00DB0CCA"/>
    <w:rsid w:val="00DB1398"/>
    <w:rsid w:val="00DB1E62"/>
    <w:rsid w:val="00DB2D4E"/>
    <w:rsid w:val="00DB316D"/>
    <w:rsid w:val="00DB3274"/>
    <w:rsid w:val="00DB341B"/>
    <w:rsid w:val="00DB372B"/>
    <w:rsid w:val="00DB3DFC"/>
    <w:rsid w:val="00DB3F4A"/>
    <w:rsid w:val="00DB45A1"/>
    <w:rsid w:val="00DB45A4"/>
    <w:rsid w:val="00DB47E8"/>
    <w:rsid w:val="00DB4A17"/>
    <w:rsid w:val="00DB4C0E"/>
    <w:rsid w:val="00DB523C"/>
    <w:rsid w:val="00DB5C7D"/>
    <w:rsid w:val="00DB5CDA"/>
    <w:rsid w:val="00DB6328"/>
    <w:rsid w:val="00DB6542"/>
    <w:rsid w:val="00DB69F1"/>
    <w:rsid w:val="00DB6D73"/>
    <w:rsid w:val="00DB7432"/>
    <w:rsid w:val="00DB7FF4"/>
    <w:rsid w:val="00DC0254"/>
    <w:rsid w:val="00DC03ED"/>
    <w:rsid w:val="00DC04EC"/>
    <w:rsid w:val="00DC094B"/>
    <w:rsid w:val="00DC0DF9"/>
    <w:rsid w:val="00DC1F2C"/>
    <w:rsid w:val="00DC1F65"/>
    <w:rsid w:val="00DC2728"/>
    <w:rsid w:val="00DC2E9F"/>
    <w:rsid w:val="00DC3021"/>
    <w:rsid w:val="00DC43AF"/>
    <w:rsid w:val="00DC4AF5"/>
    <w:rsid w:val="00DC4CAA"/>
    <w:rsid w:val="00DC4FD7"/>
    <w:rsid w:val="00DC5C2D"/>
    <w:rsid w:val="00DC5E1B"/>
    <w:rsid w:val="00DC6710"/>
    <w:rsid w:val="00DC6B94"/>
    <w:rsid w:val="00DC6C62"/>
    <w:rsid w:val="00DC6FBE"/>
    <w:rsid w:val="00DC7620"/>
    <w:rsid w:val="00DD09E1"/>
    <w:rsid w:val="00DD12EB"/>
    <w:rsid w:val="00DD183E"/>
    <w:rsid w:val="00DD2753"/>
    <w:rsid w:val="00DD2975"/>
    <w:rsid w:val="00DD2D74"/>
    <w:rsid w:val="00DD2D9F"/>
    <w:rsid w:val="00DD2DFF"/>
    <w:rsid w:val="00DD3026"/>
    <w:rsid w:val="00DD3825"/>
    <w:rsid w:val="00DD4501"/>
    <w:rsid w:val="00DD4CB9"/>
    <w:rsid w:val="00DD4EB4"/>
    <w:rsid w:val="00DD4F96"/>
    <w:rsid w:val="00DD5256"/>
    <w:rsid w:val="00DD55DC"/>
    <w:rsid w:val="00DD56F2"/>
    <w:rsid w:val="00DD633E"/>
    <w:rsid w:val="00DD6772"/>
    <w:rsid w:val="00DD75CB"/>
    <w:rsid w:val="00DD7877"/>
    <w:rsid w:val="00DD7980"/>
    <w:rsid w:val="00DE0592"/>
    <w:rsid w:val="00DE09A8"/>
    <w:rsid w:val="00DE0AEF"/>
    <w:rsid w:val="00DE0C18"/>
    <w:rsid w:val="00DE0FD9"/>
    <w:rsid w:val="00DE174F"/>
    <w:rsid w:val="00DE1EB8"/>
    <w:rsid w:val="00DE2B5E"/>
    <w:rsid w:val="00DE321C"/>
    <w:rsid w:val="00DE3372"/>
    <w:rsid w:val="00DE37A7"/>
    <w:rsid w:val="00DE3A06"/>
    <w:rsid w:val="00DE3AFA"/>
    <w:rsid w:val="00DE3CE9"/>
    <w:rsid w:val="00DE3EB3"/>
    <w:rsid w:val="00DE414D"/>
    <w:rsid w:val="00DE43D4"/>
    <w:rsid w:val="00DE4997"/>
    <w:rsid w:val="00DE4E42"/>
    <w:rsid w:val="00DE574B"/>
    <w:rsid w:val="00DE57A4"/>
    <w:rsid w:val="00DE5FD7"/>
    <w:rsid w:val="00DE616B"/>
    <w:rsid w:val="00DE63D4"/>
    <w:rsid w:val="00DE7109"/>
    <w:rsid w:val="00DE7489"/>
    <w:rsid w:val="00DE7619"/>
    <w:rsid w:val="00DE7AEA"/>
    <w:rsid w:val="00DE7FCE"/>
    <w:rsid w:val="00DF043E"/>
    <w:rsid w:val="00DF0500"/>
    <w:rsid w:val="00DF0525"/>
    <w:rsid w:val="00DF0810"/>
    <w:rsid w:val="00DF0866"/>
    <w:rsid w:val="00DF0DC3"/>
    <w:rsid w:val="00DF13FD"/>
    <w:rsid w:val="00DF1651"/>
    <w:rsid w:val="00DF1813"/>
    <w:rsid w:val="00DF224E"/>
    <w:rsid w:val="00DF23D9"/>
    <w:rsid w:val="00DF2DD4"/>
    <w:rsid w:val="00DF32C3"/>
    <w:rsid w:val="00DF3369"/>
    <w:rsid w:val="00DF35F9"/>
    <w:rsid w:val="00DF4106"/>
    <w:rsid w:val="00DF4123"/>
    <w:rsid w:val="00DF4AF7"/>
    <w:rsid w:val="00DF5182"/>
    <w:rsid w:val="00DF55ED"/>
    <w:rsid w:val="00DF58A5"/>
    <w:rsid w:val="00DF5E99"/>
    <w:rsid w:val="00DF5EF2"/>
    <w:rsid w:val="00DF61E6"/>
    <w:rsid w:val="00DF624A"/>
    <w:rsid w:val="00DF6B93"/>
    <w:rsid w:val="00DF7112"/>
    <w:rsid w:val="00DF71E3"/>
    <w:rsid w:val="00DF7942"/>
    <w:rsid w:val="00DF7B60"/>
    <w:rsid w:val="00DF7E0D"/>
    <w:rsid w:val="00E00C80"/>
    <w:rsid w:val="00E0172A"/>
    <w:rsid w:val="00E017A8"/>
    <w:rsid w:val="00E01812"/>
    <w:rsid w:val="00E01919"/>
    <w:rsid w:val="00E022D7"/>
    <w:rsid w:val="00E02306"/>
    <w:rsid w:val="00E0230D"/>
    <w:rsid w:val="00E0257A"/>
    <w:rsid w:val="00E02FC7"/>
    <w:rsid w:val="00E03899"/>
    <w:rsid w:val="00E04244"/>
    <w:rsid w:val="00E04860"/>
    <w:rsid w:val="00E0507A"/>
    <w:rsid w:val="00E05576"/>
    <w:rsid w:val="00E05EBB"/>
    <w:rsid w:val="00E064F0"/>
    <w:rsid w:val="00E065A8"/>
    <w:rsid w:val="00E06669"/>
    <w:rsid w:val="00E07105"/>
    <w:rsid w:val="00E07213"/>
    <w:rsid w:val="00E077B6"/>
    <w:rsid w:val="00E07B69"/>
    <w:rsid w:val="00E07CFD"/>
    <w:rsid w:val="00E1059A"/>
    <w:rsid w:val="00E108EB"/>
    <w:rsid w:val="00E10F40"/>
    <w:rsid w:val="00E112D1"/>
    <w:rsid w:val="00E11589"/>
    <w:rsid w:val="00E12018"/>
    <w:rsid w:val="00E122F2"/>
    <w:rsid w:val="00E12C51"/>
    <w:rsid w:val="00E137FD"/>
    <w:rsid w:val="00E13DBA"/>
    <w:rsid w:val="00E13E8B"/>
    <w:rsid w:val="00E14FFB"/>
    <w:rsid w:val="00E1514C"/>
    <w:rsid w:val="00E1536C"/>
    <w:rsid w:val="00E15558"/>
    <w:rsid w:val="00E15A70"/>
    <w:rsid w:val="00E15B30"/>
    <w:rsid w:val="00E15BC3"/>
    <w:rsid w:val="00E15D36"/>
    <w:rsid w:val="00E15E61"/>
    <w:rsid w:val="00E15F99"/>
    <w:rsid w:val="00E16098"/>
    <w:rsid w:val="00E1687E"/>
    <w:rsid w:val="00E1736E"/>
    <w:rsid w:val="00E21B8F"/>
    <w:rsid w:val="00E21BFE"/>
    <w:rsid w:val="00E21CB8"/>
    <w:rsid w:val="00E21E70"/>
    <w:rsid w:val="00E22238"/>
    <w:rsid w:val="00E2230B"/>
    <w:rsid w:val="00E22434"/>
    <w:rsid w:val="00E22B84"/>
    <w:rsid w:val="00E22C9D"/>
    <w:rsid w:val="00E23BCD"/>
    <w:rsid w:val="00E24B10"/>
    <w:rsid w:val="00E25D56"/>
    <w:rsid w:val="00E25DE1"/>
    <w:rsid w:val="00E261DD"/>
    <w:rsid w:val="00E263BA"/>
    <w:rsid w:val="00E26C05"/>
    <w:rsid w:val="00E277FC"/>
    <w:rsid w:val="00E27F66"/>
    <w:rsid w:val="00E301E8"/>
    <w:rsid w:val="00E308A7"/>
    <w:rsid w:val="00E30A2F"/>
    <w:rsid w:val="00E30CCD"/>
    <w:rsid w:val="00E30DC1"/>
    <w:rsid w:val="00E30F76"/>
    <w:rsid w:val="00E3175D"/>
    <w:rsid w:val="00E3206D"/>
    <w:rsid w:val="00E325CF"/>
    <w:rsid w:val="00E326A8"/>
    <w:rsid w:val="00E32D27"/>
    <w:rsid w:val="00E32EC1"/>
    <w:rsid w:val="00E3304F"/>
    <w:rsid w:val="00E332DF"/>
    <w:rsid w:val="00E33978"/>
    <w:rsid w:val="00E33C7F"/>
    <w:rsid w:val="00E33EC7"/>
    <w:rsid w:val="00E34128"/>
    <w:rsid w:val="00E3447A"/>
    <w:rsid w:val="00E344C9"/>
    <w:rsid w:val="00E358F3"/>
    <w:rsid w:val="00E3594C"/>
    <w:rsid w:val="00E360F5"/>
    <w:rsid w:val="00E36638"/>
    <w:rsid w:val="00E369B5"/>
    <w:rsid w:val="00E369B8"/>
    <w:rsid w:val="00E3725C"/>
    <w:rsid w:val="00E373ED"/>
    <w:rsid w:val="00E3787D"/>
    <w:rsid w:val="00E378AF"/>
    <w:rsid w:val="00E37AB6"/>
    <w:rsid w:val="00E37DC3"/>
    <w:rsid w:val="00E40441"/>
    <w:rsid w:val="00E40629"/>
    <w:rsid w:val="00E40B07"/>
    <w:rsid w:val="00E40C5D"/>
    <w:rsid w:val="00E4103E"/>
    <w:rsid w:val="00E410FE"/>
    <w:rsid w:val="00E413C1"/>
    <w:rsid w:val="00E417E5"/>
    <w:rsid w:val="00E418B1"/>
    <w:rsid w:val="00E42D09"/>
    <w:rsid w:val="00E4328F"/>
    <w:rsid w:val="00E432A5"/>
    <w:rsid w:val="00E432BA"/>
    <w:rsid w:val="00E43872"/>
    <w:rsid w:val="00E43B64"/>
    <w:rsid w:val="00E445DC"/>
    <w:rsid w:val="00E44654"/>
    <w:rsid w:val="00E44EC4"/>
    <w:rsid w:val="00E4519F"/>
    <w:rsid w:val="00E4531C"/>
    <w:rsid w:val="00E459AA"/>
    <w:rsid w:val="00E45FC6"/>
    <w:rsid w:val="00E46490"/>
    <w:rsid w:val="00E46562"/>
    <w:rsid w:val="00E47596"/>
    <w:rsid w:val="00E47740"/>
    <w:rsid w:val="00E477CD"/>
    <w:rsid w:val="00E47EE0"/>
    <w:rsid w:val="00E47FC4"/>
    <w:rsid w:val="00E501F8"/>
    <w:rsid w:val="00E503BE"/>
    <w:rsid w:val="00E5070C"/>
    <w:rsid w:val="00E515C6"/>
    <w:rsid w:val="00E5161F"/>
    <w:rsid w:val="00E518D1"/>
    <w:rsid w:val="00E5197D"/>
    <w:rsid w:val="00E52A71"/>
    <w:rsid w:val="00E52EB3"/>
    <w:rsid w:val="00E5316F"/>
    <w:rsid w:val="00E544F4"/>
    <w:rsid w:val="00E54A15"/>
    <w:rsid w:val="00E54FF0"/>
    <w:rsid w:val="00E55BBD"/>
    <w:rsid w:val="00E5609E"/>
    <w:rsid w:val="00E568F0"/>
    <w:rsid w:val="00E56E4E"/>
    <w:rsid w:val="00E56E73"/>
    <w:rsid w:val="00E601AF"/>
    <w:rsid w:val="00E6048F"/>
    <w:rsid w:val="00E605D3"/>
    <w:rsid w:val="00E6072A"/>
    <w:rsid w:val="00E60B8F"/>
    <w:rsid w:val="00E60F08"/>
    <w:rsid w:val="00E61AD4"/>
    <w:rsid w:val="00E621D1"/>
    <w:rsid w:val="00E631A3"/>
    <w:rsid w:val="00E6322B"/>
    <w:rsid w:val="00E63852"/>
    <w:rsid w:val="00E639A6"/>
    <w:rsid w:val="00E63EB0"/>
    <w:rsid w:val="00E64479"/>
    <w:rsid w:val="00E644D6"/>
    <w:rsid w:val="00E64563"/>
    <w:rsid w:val="00E64A63"/>
    <w:rsid w:val="00E64C69"/>
    <w:rsid w:val="00E65A72"/>
    <w:rsid w:val="00E65B63"/>
    <w:rsid w:val="00E6628A"/>
    <w:rsid w:val="00E669B2"/>
    <w:rsid w:val="00E66C6E"/>
    <w:rsid w:val="00E67345"/>
    <w:rsid w:val="00E67DE8"/>
    <w:rsid w:val="00E70700"/>
    <w:rsid w:val="00E70751"/>
    <w:rsid w:val="00E711FB"/>
    <w:rsid w:val="00E71301"/>
    <w:rsid w:val="00E71731"/>
    <w:rsid w:val="00E71ACF"/>
    <w:rsid w:val="00E71F55"/>
    <w:rsid w:val="00E72534"/>
    <w:rsid w:val="00E7285F"/>
    <w:rsid w:val="00E72C4B"/>
    <w:rsid w:val="00E72D60"/>
    <w:rsid w:val="00E73C76"/>
    <w:rsid w:val="00E74BCC"/>
    <w:rsid w:val="00E753A6"/>
    <w:rsid w:val="00E758F7"/>
    <w:rsid w:val="00E75A46"/>
    <w:rsid w:val="00E75CEA"/>
    <w:rsid w:val="00E7674C"/>
    <w:rsid w:val="00E77099"/>
    <w:rsid w:val="00E77A19"/>
    <w:rsid w:val="00E77DF6"/>
    <w:rsid w:val="00E80481"/>
    <w:rsid w:val="00E80526"/>
    <w:rsid w:val="00E80578"/>
    <w:rsid w:val="00E80609"/>
    <w:rsid w:val="00E809C1"/>
    <w:rsid w:val="00E80A9D"/>
    <w:rsid w:val="00E80E2E"/>
    <w:rsid w:val="00E80F3C"/>
    <w:rsid w:val="00E82169"/>
    <w:rsid w:val="00E824A3"/>
    <w:rsid w:val="00E8282C"/>
    <w:rsid w:val="00E82F61"/>
    <w:rsid w:val="00E83166"/>
    <w:rsid w:val="00E832EE"/>
    <w:rsid w:val="00E833C3"/>
    <w:rsid w:val="00E833C4"/>
    <w:rsid w:val="00E834AC"/>
    <w:rsid w:val="00E8371E"/>
    <w:rsid w:val="00E83880"/>
    <w:rsid w:val="00E83A8A"/>
    <w:rsid w:val="00E83DE2"/>
    <w:rsid w:val="00E84172"/>
    <w:rsid w:val="00E84E03"/>
    <w:rsid w:val="00E84F3C"/>
    <w:rsid w:val="00E8523A"/>
    <w:rsid w:val="00E8531A"/>
    <w:rsid w:val="00E853E3"/>
    <w:rsid w:val="00E85D85"/>
    <w:rsid w:val="00E85EDA"/>
    <w:rsid w:val="00E869D3"/>
    <w:rsid w:val="00E86EDE"/>
    <w:rsid w:val="00E8751D"/>
    <w:rsid w:val="00E87B25"/>
    <w:rsid w:val="00E87BEB"/>
    <w:rsid w:val="00E87CC1"/>
    <w:rsid w:val="00E87EED"/>
    <w:rsid w:val="00E90202"/>
    <w:rsid w:val="00E9033F"/>
    <w:rsid w:val="00E90419"/>
    <w:rsid w:val="00E90B93"/>
    <w:rsid w:val="00E90C73"/>
    <w:rsid w:val="00E91B0A"/>
    <w:rsid w:val="00E91F42"/>
    <w:rsid w:val="00E9225A"/>
    <w:rsid w:val="00E9245B"/>
    <w:rsid w:val="00E924CB"/>
    <w:rsid w:val="00E926CC"/>
    <w:rsid w:val="00E92907"/>
    <w:rsid w:val="00E92E5E"/>
    <w:rsid w:val="00E936F1"/>
    <w:rsid w:val="00E9393E"/>
    <w:rsid w:val="00E93C5B"/>
    <w:rsid w:val="00E94549"/>
    <w:rsid w:val="00E94800"/>
    <w:rsid w:val="00E94A33"/>
    <w:rsid w:val="00E94B80"/>
    <w:rsid w:val="00E94EB7"/>
    <w:rsid w:val="00E953F2"/>
    <w:rsid w:val="00E95BC7"/>
    <w:rsid w:val="00E9647D"/>
    <w:rsid w:val="00E967C8"/>
    <w:rsid w:val="00E972EB"/>
    <w:rsid w:val="00E974A0"/>
    <w:rsid w:val="00E97FAC"/>
    <w:rsid w:val="00EA0A05"/>
    <w:rsid w:val="00EA13A8"/>
    <w:rsid w:val="00EA1B78"/>
    <w:rsid w:val="00EA2128"/>
    <w:rsid w:val="00EA237E"/>
    <w:rsid w:val="00EA2EBA"/>
    <w:rsid w:val="00EA2FB4"/>
    <w:rsid w:val="00EA311E"/>
    <w:rsid w:val="00EA3D1D"/>
    <w:rsid w:val="00EA3D8A"/>
    <w:rsid w:val="00EA3ED4"/>
    <w:rsid w:val="00EA4534"/>
    <w:rsid w:val="00EA46B9"/>
    <w:rsid w:val="00EA4FD5"/>
    <w:rsid w:val="00EA5352"/>
    <w:rsid w:val="00EA5AFA"/>
    <w:rsid w:val="00EA5F3C"/>
    <w:rsid w:val="00EA5FFB"/>
    <w:rsid w:val="00EA62E8"/>
    <w:rsid w:val="00EA6342"/>
    <w:rsid w:val="00EA69E7"/>
    <w:rsid w:val="00EA6EDA"/>
    <w:rsid w:val="00EA70EB"/>
    <w:rsid w:val="00EA7226"/>
    <w:rsid w:val="00EA75AF"/>
    <w:rsid w:val="00EB0202"/>
    <w:rsid w:val="00EB02B8"/>
    <w:rsid w:val="00EB06A2"/>
    <w:rsid w:val="00EB0DDD"/>
    <w:rsid w:val="00EB1118"/>
    <w:rsid w:val="00EB1D98"/>
    <w:rsid w:val="00EB2431"/>
    <w:rsid w:val="00EB2490"/>
    <w:rsid w:val="00EB2CD0"/>
    <w:rsid w:val="00EB3633"/>
    <w:rsid w:val="00EB3FEC"/>
    <w:rsid w:val="00EB4081"/>
    <w:rsid w:val="00EB484F"/>
    <w:rsid w:val="00EB487E"/>
    <w:rsid w:val="00EB50BE"/>
    <w:rsid w:val="00EB5600"/>
    <w:rsid w:val="00EB5721"/>
    <w:rsid w:val="00EB5B15"/>
    <w:rsid w:val="00EB5CE5"/>
    <w:rsid w:val="00EB5E2C"/>
    <w:rsid w:val="00EB5FEE"/>
    <w:rsid w:val="00EB60C5"/>
    <w:rsid w:val="00EB6638"/>
    <w:rsid w:val="00EB6C8C"/>
    <w:rsid w:val="00EB70DE"/>
    <w:rsid w:val="00EB7205"/>
    <w:rsid w:val="00EB76A8"/>
    <w:rsid w:val="00EB776F"/>
    <w:rsid w:val="00EB7B99"/>
    <w:rsid w:val="00EB7D4E"/>
    <w:rsid w:val="00EB7FCE"/>
    <w:rsid w:val="00EC0523"/>
    <w:rsid w:val="00EC0C26"/>
    <w:rsid w:val="00EC12BF"/>
    <w:rsid w:val="00EC19D4"/>
    <w:rsid w:val="00EC1AB7"/>
    <w:rsid w:val="00EC1B81"/>
    <w:rsid w:val="00EC2B1F"/>
    <w:rsid w:val="00EC437C"/>
    <w:rsid w:val="00EC4395"/>
    <w:rsid w:val="00EC43F6"/>
    <w:rsid w:val="00EC4B78"/>
    <w:rsid w:val="00EC4F53"/>
    <w:rsid w:val="00EC54A8"/>
    <w:rsid w:val="00EC57FC"/>
    <w:rsid w:val="00EC64EB"/>
    <w:rsid w:val="00EC659B"/>
    <w:rsid w:val="00EC72A1"/>
    <w:rsid w:val="00EC7531"/>
    <w:rsid w:val="00EC7640"/>
    <w:rsid w:val="00EC76FA"/>
    <w:rsid w:val="00EC7C2B"/>
    <w:rsid w:val="00ED02B6"/>
    <w:rsid w:val="00ED0676"/>
    <w:rsid w:val="00ED0B78"/>
    <w:rsid w:val="00ED1526"/>
    <w:rsid w:val="00ED15D2"/>
    <w:rsid w:val="00ED19A8"/>
    <w:rsid w:val="00ED24B4"/>
    <w:rsid w:val="00ED2AC6"/>
    <w:rsid w:val="00ED2DEB"/>
    <w:rsid w:val="00ED31F5"/>
    <w:rsid w:val="00ED3AD4"/>
    <w:rsid w:val="00ED3FF8"/>
    <w:rsid w:val="00ED43B3"/>
    <w:rsid w:val="00ED4E11"/>
    <w:rsid w:val="00ED58C7"/>
    <w:rsid w:val="00ED5A76"/>
    <w:rsid w:val="00ED66B1"/>
    <w:rsid w:val="00ED7349"/>
    <w:rsid w:val="00ED7F3A"/>
    <w:rsid w:val="00EE056E"/>
    <w:rsid w:val="00EE0AF1"/>
    <w:rsid w:val="00EE0C00"/>
    <w:rsid w:val="00EE15E5"/>
    <w:rsid w:val="00EE1C28"/>
    <w:rsid w:val="00EE1CE9"/>
    <w:rsid w:val="00EE1EDF"/>
    <w:rsid w:val="00EE207E"/>
    <w:rsid w:val="00EE2293"/>
    <w:rsid w:val="00EE2653"/>
    <w:rsid w:val="00EE3608"/>
    <w:rsid w:val="00EE3DC6"/>
    <w:rsid w:val="00EE408C"/>
    <w:rsid w:val="00EE45F7"/>
    <w:rsid w:val="00EE539F"/>
    <w:rsid w:val="00EE5742"/>
    <w:rsid w:val="00EE5E65"/>
    <w:rsid w:val="00EE74FB"/>
    <w:rsid w:val="00EE764C"/>
    <w:rsid w:val="00EE7732"/>
    <w:rsid w:val="00EE788F"/>
    <w:rsid w:val="00EE7911"/>
    <w:rsid w:val="00EE7A21"/>
    <w:rsid w:val="00EF044B"/>
    <w:rsid w:val="00EF08D7"/>
    <w:rsid w:val="00EF0EBA"/>
    <w:rsid w:val="00EF11B9"/>
    <w:rsid w:val="00EF157E"/>
    <w:rsid w:val="00EF1784"/>
    <w:rsid w:val="00EF17E9"/>
    <w:rsid w:val="00EF1C93"/>
    <w:rsid w:val="00EF302C"/>
    <w:rsid w:val="00EF3194"/>
    <w:rsid w:val="00EF3B19"/>
    <w:rsid w:val="00EF4388"/>
    <w:rsid w:val="00EF5163"/>
    <w:rsid w:val="00EF535D"/>
    <w:rsid w:val="00EF579F"/>
    <w:rsid w:val="00EF5A51"/>
    <w:rsid w:val="00EF5C08"/>
    <w:rsid w:val="00EF6345"/>
    <w:rsid w:val="00EF6729"/>
    <w:rsid w:val="00EF6D9C"/>
    <w:rsid w:val="00EF6F7B"/>
    <w:rsid w:val="00EF725A"/>
    <w:rsid w:val="00EF74B8"/>
    <w:rsid w:val="00EF779E"/>
    <w:rsid w:val="00EF7ABE"/>
    <w:rsid w:val="00F00632"/>
    <w:rsid w:val="00F00922"/>
    <w:rsid w:val="00F00B27"/>
    <w:rsid w:val="00F00C3B"/>
    <w:rsid w:val="00F010F7"/>
    <w:rsid w:val="00F01A17"/>
    <w:rsid w:val="00F01C28"/>
    <w:rsid w:val="00F01CF8"/>
    <w:rsid w:val="00F02322"/>
    <w:rsid w:val="00F02B6A"/>
    <w:rsid w:val="00F0372E"/>
    <w:rsid w:val="00F03BC9"/>
    <w:rsid w:val="00F03C84"/>
    <w:rsid w:val="00F044DF"/>
    <w:rsid w:val="00F048B5"/>
    <w:rsid w:val="00F04A8A"/>
    <w:rsid w:val="00F04E00"/>
    <w:rsid w:val="00F05523"/>
    <w:rsid w:val="00F059DE"/>
    <w:rsid w:val="00F05FFA"/>
    <w:rsid w:val="00F064F0"/>
    <w:rsid w:val="00F067BB"/>
    <w:rsid w:val="00F07331"/>
    <w:rsid w:val="00F0771A"/>
    <w:rsid w:val="00F078F7"/>
    <w:rsid w:val="00F07A06"/>
    <w:rsid w:val="00F07B75"/>
    <w:rsid w:val="00F07E56"/>
    <w:rsid w:val="00F07EF9"/>
    <w:rsid w:val="00F10098"/>
    <w:rsid w:val="00F104B3"/>
    <w:rsid w:val="00F11031"/>
    <w:rsid w:val="00F1123E"/>
    <w:rsid w:val="00F116B2"/>
    <w:rsid w:val="00F11AED"/>
    <w:rsid w:val="00F11C55"/>
    <w:rsid w:val="00F11F11"/>
    <w:rsid w:val="00F11FB3"/>
    <w:rsid w:val="00F12320"/>
    <w:rsid w:val="00F12495"/>
    <w:rsid w:val="00F12A28"/>
    <w:rsid w:val="00F12E3A"/>
    <w:rsid w:val="00F1312D"/>
    <w:rsid w:val="00F133B8"/>
    <w:rsid w:val="00F133D4"/>
    <w:rsid w:val="00F13798"/>
    <w:rsid w:val="00F1490B"/>
    <w:rsid w:val="00F14BAA"/>
    <w:rsid w:val="00F14C34"/>
    <w:rsid w:val="00F14D25"/>
    <w:rsid w:val="00F14E1E"/>
    <w:rsid w:val="00F14FC1"/>
    <w:rsid w:val="00F15144"/>
    <w:rsid w:val="00F1578C"/>
    <w:rsid w:val="00F15F26"/>
    <w:rsid w:val="00F162E5"/>
    <w:rsid w:val="00F16484"/>
    <w:rsid w:val="00F16AAE"/>
    <w:rsid w:val="00F175B6"/>
    <w:rsid w:val="00F17641"/>
    <w:rsid w:val="00F17F9E"/>
    <w:rsid w:val="00F202CE"/>
    <w:rsid w:val="00F204DF"/>
    <w:rsid w:val="00F20A9B"/>
    <w:rsid w:val="00F20C73"/>
    <w:rsid w:val="00F21CA1"/>
    <w:rsid w:val="00F23588"/>
    <w:rsid w:val="00F23A0A"/>
    <w:rsid w:val="00F23D2E"/>
    <w:rsid w:val="00F23E27"/>
    <w:rsid w:val="00F23ED4"/>
    <w:rsid w:val="00F24CE0"/>
    <w:rsid w:val="00F25689"/>
    <w:rsid w:val="00F25A7A"/>
    <w:rsid w:val="00F25F35"/>
    <w:rsid w:val="00F260F3"/>
    <w:rsid w:val="00F261AF"/>
    <w:rsid w:val="00F26688"/>
    <w:rsid w:val="00F269FF"/>
    <w:rsid w:val="00F26A51"/>
    <w:rsid w:val="00F26B6B"/>
    <w:rsid w:val="00F26F29"/>
    <w:rsid w:val="00F26FA4"/>
    <w:rsid w:val="00F270BB"/>
    <w:rsid w:val="00F276F6"/>
    <w:rsid w:val="00F2785B"/>
    <w:rsid w:val="00F3079E"/>
    <w:rsid w:val="00F30A9E"/>
    <w:rsid w:val="00F31618"/>
    <w:rsid w:val="00F326BB"/>
    <w:rsid w:val="00F32845"/>
    <w:rsid w:val="00F328B7"/>
    <w:rsid w:val="00F32978"/>
    <w:rsid w:val="00F33332"/>
    <w:rsid w:val="00F33DF6"/>
    <w:rsid w:val="00F34468"/>
    <w:rsid w:val="00F34608"/>
    <w:rsid w:val="00F35597"/>
    <w:rsid w:val="00F36480"/>
    <w:rsid w:val="00F368B4"/>
    <w:rsid w:val="00F36E66"/>
    <w:rsid w:val="00F40813"/>
    <w:rsid w:val="00F40B36"/>
    <w:rsid w:val="00F40BCE"/>
    <w:rsid w:val="00F40CA1"/>
    <w:rsid w:val="00F4114C"/>
    <w:rsid w:val="00F41533"/>
    <w:rsid w:val="00F4230B"/>
    <w:rsid w:val="00F428FA"/>
    <w:rsid w:val="00F43797"/>
    <w:rsid w:val="00F43FC4"/>
    <w:rsid w:val="00F440B3"/>
    <w:rsid w:val="00F441B2"/>
    <w:rsid w:val="00F44467"/>
    <w:rsid w:val="00F44AB3"/>
    <w:rsid w:val="00F452BB"/>
    <w:rsid w:val="00F45732"/>
    <w:rsid w:val="00F45833"/>
    <w:rsid w:val="00F45DD8"/>
    <w:rsid w:val="00F45FA0"/>
    <w:rsid w:val="00F46190"/>
    <w:rsid w:val="00F461B8"/>
    <w:rsid w:val="00F474AD"/>
    <w:rsid w:val="00F51293"/>
    <w:rsid w:val="00F51577"/>
    <w:rsid w:val="00F51AA9"/>
    <w:rsid w:val="00F51D8C"/>
    <w:rsid w:val="00F529DB"/>
    <w:rsid w:val="00F532F2"/>
    <w:rsid w:val="00F53398"/>
    <w:rsid w:val="00F534D4"/>
    <w:rsid w:val="00F53CC2"/>
    <w:rsid w:val="00F53FBA"/>
    <w:rsid w:val="00F54052"/>
    <w:rsid w:val="00F5405E"/>
    <w:rsid w:val="00F549DC"/>
    <w:rsid w:val="00F54B30"/>
    <w:rsid w:val="00F54CFC"/>
    <w:rsid w:val="00F54F0C"/>
    <w:rsid w:val="00F54F34"/>
    <w:rsid w:val="00F558B2"/>
    <w:rsid w:val="00F55972"/>
    <w:rsid w:val="00F559E2"/>
    <w:rsid w:val="00F55EF1"/>
    <w:rsid w:val="00F56004"/>
    <w:rsid w:val="00F56081"/>
    <w:rsid w:val="00F56174"/>
    <w:rsid w:val="00F56378"/>
    <w:rsid w:val="00F56C55"/>
    <w:rsid w:val="00F56D5F"/>
    <w:rsid w:val="00F57226"/>
    <w:rsid w:val="00F57726"/>
    <w:rsid w:val="00F578AE"/>
    <w:rsid w:val="00F57B6C"/>
    <w:rsid w:val="00F57D63"/>
    <w:rsid w:val="00F6081A"/>
    <w:rsid w:val="00F608F0"/>
    <w:rsid w:val="00F60C09"/>
    <w:rsid w:val="00F610AA"/>
    <w:rsid w:val="00F6128F"/>
    <w:rsid w:val="00F615B7"/>
    <w:rsid w:val="00F626B4"/>
    <w:rsid w:val="00F62768"/>
    <w:rsid w:val="00F627D6"/>
    <w:rsid w:val="00F62929"/>
    <w:rsid w:val="00F6347A"/>
    <w:rsid w:val="00F63497"/>
    <w:rsid w:val="00F63720"/>
    <w:rsid w:val="00F6390C"/>
    <w:rsid w:val="00F63927"/>
    <w:rsid w:val="00F6473C"/>
    <w:rsid w:val="00F64DEA"/>
    <w:rsid w:val="00F64E8F"/>
    <w:rsid w:val="00F650CD"/>
    <w:rsid w:val="00F65405"/>
    <w:rsid w:val="00F6557D"/>
    <w:rsid w:val="00F65E29"/>
    <w:rsid w:val="00F6641F"/>
    <w:rsid w:val="00F66536"/>
    <w:rsid w:val="00F66AF0"/>
    <w:rsid w:val="00F66AFC"/>
    <w:rsid w:val="00F66F9F"/>
    <w:rsid w:val="00F66FDC"/>
    <w:rsid w:val="00F6771B"/>
    <w:rsid w:val="00F67D5E"/>
    <w:rsid w:val="00F67E7D"/>
    <w:rsid w:val="00F70308"/>
    <w:rsid w:val="00F70EFF"/>
    <w:rsid w:val="00F70FA0"/>
    <w:rsid w:val="00F71FF6"/>
    <w:rsid w:val="00F727D8"/>
    <w:rsid w:val="00F72D69"/>
    <w:rsid w:val="00F72E07"/>
    <w:rsid w:val="00F72EE4"/>
    <w:rsid w:val="00F731A8"/>
    <w:rsid w:val="00F736BE"/>
    <w:rsid w:val="00F73DEC"/>
    <w:rsid w:val="00F74037"/>
    <w:rsid w:val="00F7453A"/>
    <w:rsid w:val="00F74706"/>
    <w:rsid w:val="00F750C1"/>
    <w:rsid w:val="00F75D09"/>
    <w:rsid w:val="00F75E96"/>
    <w:rsid w:val="00F75E98"/>
    <w:rsid w:val="00F7638C"/>
    <w:rsid w:val="00F76C2F"/>
    <w:rsid w:val="00F773B5"/>
    <w:rsid w:val="00F77436"/>
    <w:rsid w:val="00F77F67"/>
    <w:rsid w:val="00F80D1D"/>
    <w:rsid w:val="00F8110E"/>
    <w:rsid w:val="00F81735"/>
    <w:rsid w:val="00F818B2"/>
    <w:rsid w:val="00F81B65"/>
    <w:rsid w:val="00F81ECA"/>
    <w:rsid w:val="00F81F28"/>
    <w:rsid w:val="00F81F52"/>
    <w:rsid w:val="00F8209C"/>
    <w:rsid w:val="00F82D37"/>
    <w:rsid w:val="00F82D42"/>
    <w:rsid w:val="00F83A1D"/>
    <w:rsid w:val="00F83C59"/>
    <w:rsid w:val="00F8429F"/>
    <w:rsid w:val="00F84B9C"/>
    <w:rsid w:val="00F84BD0"/>
    <w:rsid w:val="00F851EF"/>
    <w:rsid w:val="00F8564A"/>
    <w:rsid w:val="00F85701"/>
    <w:rsid w:val="00F86A09"/>
    <w:rsid w:val="00F879BF"/>
    <w:rsid w:val="00F87B60"/>
    <w:rsid w:val="00F87F1B"/>
    <w:rsid w:val="00F904FD"/>
    <w:rsid w:val="00F9075C"/>
    <w:rsid w:val="00F9090E"/>
    <w:rsid w:val="00F90AF9"/>
    <w:rsid w:val="00F911E5"/>
    <w:rsid w:val="00F9149A"/>
    <w:rsid w:val="00F92125"/>
    <w:rsid w:val="00F922BC"/>
    <w:rsid w:val="00F92930"/>
    <w:rsid w:val="00F92BC9"/>
    <w:rsid w:val="00F92DD4"/>
    <w:rsid w:val="00F9306F"/>
    <w:rsid w:val="00F93172"/>
    <w:rsid w:val="00F935B7"/>
    <w:rsid w:val="00F949BB"/>
    <w:rsid w:val="00F94ACD"/>
    <w:rsid w:val="00F94DCF"/>
    <w:rsid w:val="00F95200"/>
    <w:rsid w:val="00F952BF"/>
    <w:rsid w:val="00F958FD"/>
    <w:rsid w:val="00F95938"/>
    <w:rsid w:val="00F95D15"/>
    <w:rsid w:val="00F95FB6"/>
    <w:rsid w:val="00F95FB7"/>
    <w:rsid w:val="00F96037"/>
    <w:rsid w:val="00F967D2"/>
    <w:rsid w:val="00F96F1E"/>
    <w:rsid w:val="00F97314"/>
    <w:rsid w:val="00F9732E"/>
    <w:rsid w:val="00F9744E"/>
    <w:rsid w:val="00F979F4"/>
    <w:rsid w:val="00F97A20"/>
    <w:rsid w:val="00F97B43"/>
    <w:rsid w:val="00FA0A28"/>
    <w:rsid w:val="00FA0C1D"/>
    <w:rsid w:val="00FA0F0B"/>
    <w:rsid w:val="00FA1681"/>
    <w:rsid w:val="00FA169A"/>
    <w:rsid w:val="00FA24FB"/>
    <w:rsid w:val="00FA256E"/>
    <w:rsid w:val="00FA2CA1"/>
    <w:rsid w:val="00FA2F36"/>
    <w:rsid w:val="00FA2F80"/>
    <w:rsid w:val="00FA31ED"/>
    <w:rsid w:val="00FA3303"/>
    <w:rsid w:val="00FA40DC"/>
    <w:rsid w:val="00FA4152"/>
    <w:rsid w:val="00FA4C4A"/>
    <w:rsid w:val="00FA4C82"/>
    <w:rsid w:val="00FA56D6"/>
    <w:rsid w:val="00FA5E6E"/>
    <w:rsid w:val="00FA60DA"/>
    <w:rsid w:val="00FA62B0"/>
    <w:rsid w:val="00FA696B"/>
    <w:rsid w:val="00FA7DF0"/>
    <w:rsid w:val="00FB0175"/>
    <w:rsid w:val="00FB086E"/>
    <w:rsid w:val="00FB0EE0"/>
    <w:rsid w:val="00FB0F67"/>
    <w:rsid w:val="00FB1EE0"/>
    <w:rsid w:val="00FB2124"/>
    <w:rsid w:val="00FB225A"/>
    <w:rsid w:val="00FB2812"/>
    <w:rsid w:val="00FB2C76"/>
    <w:rsid w:val="00FB3112"/>
    <w:rsid w:val="00FB33FD"/>
    <w:rsid w:val="00FB35A3"/>
    <w:rsid w:val="00FB3886"/>
    <w:rsid w:val="00FB3D28"/>
    <w:rsid w:val="00FB469E"/>
    <w:rsid w:val="00FB4A55"/>
    <w:rsid w:val="00FB4D7D"/>
    <w:rsid w:val="00FB5B2A"/>
    <w:rsid w:val="00FB5D2F"/>
    <w:rsid w:val="00FB5E71"/>
    <w:rsid w:val="00FB61DD"/>
    <w:rsid w:val="00FB658E"/>
    <w:rsid w:val="00FB66EB"/>
    <w:rsid w:val="00FB6795"/>
    <w:rsid w:val="00FB68EB"/>
    <w:rsid w:val="00FB6A61"/>
    <w:rsid w:val="00FB7961"/>
    <w:rsid w:val="00FC0744"/>
    <w:rsid w:val="00FC0A62"/>
    <w:rsid w:val="00FC0AAC"/>
    <w:rsid w:val="00FC1A75"/>
    <w:rsid w:val="00FC1B06"/>
    <w:rsid w:val="00FC253A"/>
    <w:rsid w:val="00FC268E"/>
    <w:rsid w:val="00FC3235"/>
    <w:rsid w:val="00FC418A"/>
    <w:rsid w:val="00FC42E0"/>
    <w:rsid w:val="00FC4537"/>
    <w:rsid w:val="00FC53FA"/>
    <w:rsid w:val="00FC559A"/>
    <w:rsid w:val="00FC56A7"/>
    <w:rsid w:val="00FC5B9E"/>
    <w:rsid w:val="00FC5DBE"/>
    <w:rsid w:val="00FC6287"/>
    <w:rsid w:val="00FC659E"/>
    <w:rsid w:val="00FC66E4"/>
    <w:rsid w:val="00FC68AF"/>
    <w:rsid w:val="00FC6C7B"/>
    <w:rsid w:val="00FC6E47"/>
    <w:rsid w:val="00FC704F"/>
    <w:rsid w:val="00FC78BE"/>
    <w:rsid w:val="00FC7B4A"/>
    <w:rsid w:val="00FD133E"/>
    <w:rsid w:val="00FD2215"/>
    <w:rsid w:val="00FD2DFA"/>
    <w:rsid w:val="00FD333C"/>
    <w:rsid w:val="00FD34D1"/>
    <w:rsid w:val="00FD3719"/>
    <w:rsid w:val="00FD38C9"/>
    <w:rsid w:val="00FD3AAA"/>
    <w:rsid w:val="00FD3AC3"/>
    <w:rsid w:val="00FD473E"/>
    <w:rsid w:val="00FD49B2"/>
    <w:rsid w:val="00FD4C00"/>
    <w:rsid w:val="00FD4DC4"/>
    <w:rsid w:val="00FD4E87"/>
    <w:rsid w:val="00FD4F62"/>
    <w:rsid w:val="00FD53B8"/>
    <w:rsid w:val="00FD5729"/>
    <w:rsid w:val="00FD5CA8"/>
    <w:rsid w:val="00FD61AB"/>
    <w:rsid w:val="00FD6289"/>
    <w:rsid w:val="00FD6E06"/>
    <w:rsid w:val="00FD7452"/>
    <w:rsid w:val="00FD793D"/>
    <w:rsid w:val="00FD7E86"/>
    <w:rsid w:val="00FE0065"/>
    <w:rsid w:val="00FE014F"/>
    <w:rsid w:val="00FE0196"/>
    <w:rsid w:val="00FE098E"/>
    <w:rsid w:val="00FE0DED"/>
    <w:rsid w:val="00FE1B4E"/>
    <w:rsid w:val="00FE1FC1"/>
    <w:rsid w:val="00FE2EEE"/>
    <w:rsid w:val="00FE2F88"/>
    <w:rsid w:val="00FE325E"/>
    <w:rsid w:val="00FE3333"/>
    <w:rsid w:val="00FE38C1"/>
    <w:rsid w:val="00FE4038"/>
    <w:rsid w:val="00FE43C2"/>
    <w:rsid w:val="00FE4BD3"/>
    <w:rsid w:val="00FE4E04"/>
    <w:rsid w:val="00FE4F49"/>
    <w:rsid w:val="00FE5100"/>
    <w:rsid w:val="00FE5E6C"/>
    <w:rsid w:val="00FE6332"/>
    <w:rsid w:val="00FE669D"/>
    <w:rsid w:val="00FE69B3"/>
    <w:rsid w:val="00FE6FD7"/>
    <w:rsid w:val="00FE7354"/>
    <w:rsid w:val="00FE74E4"/>
    <w:rsid w:val="00FE7961"/>
    <w:rsid w:val="00FE7D26"/>
    <w:rsid w:val="00FE7E95"/>
    <w:rsid w:val="00FF00BE"/>
    <w:rsid w:val="00FF176F"/>
    <w:rsid w:val="00FF1EA2"/>
    <w:rsid w:val="00FF25DE"/>
    <w:rsid w:val="00FF2AC6"/>
    <w:rsid w:val="00FF2BFE"/>
    <w:rsid w:val="00FF32CB"/>
    <w:rsid w:val="00FF3C07"/>
    <w:rsid w:val="00FF3E6F"/>
    <w:rsid w:val="00FF44E9"/>
    <w:rsid w:val="00FF4879"/>
    <w:rsid w:val="00FF4EC1"/>
    <w:rsid w:val="00FF535D"/>
    <w:rsid w:val="00FF5467"/>
    <w:rsid w:val="00FF5764"/>
    <w:rsid w:val="00FF58F4"/>
    <w:rsid w:val="00FF5FE9"/>
    <w:rsid w:val="00FF6177"/>
    <w:rsid w:val="00FF6834"/>
    <w:rsid w:val="00FF6AE6"/>
    <w:rsid w:val="00FF759A"/>
    <w:rsid w:val="00FF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73"/>
    <w:pPr>
      <w:jc w:val="both"/>
    </w:pPr>
    <w:rPr>
      <w:rFonts w:ascii="Verdana" w:hAnsi="Verdan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4">
    <w:name w:val="Normal (Web)4"/>
    <w:basedOn w:val="Normal"/>
    <w:rsid w:val="00D24BFE"/>
    <w:pPr>
      <w:spacing w:after="240" w:line="360" w:lineRule="atLeast"/>
      <w:jc w:val="left"/>
    </w:pPr>
    <w:rPr>
      <w:rFonts w:ascii="Times New Roman" w:eastAsia="Times New Roman" w:hAnsi="Times New Roman"/>
      <w:sz w:val="24"/>
      <w:szCs w:val="24"/>
      <w:lang w:val="en-US"/>
    </w:rPr>
  </w:style>
  <w:style w:type="character" w:styleId="Strong">
    <w:name w:val="Strong"/>
    <w:basedOn w:val="DefaultParagraphFont"/>
    <w:qFormat/>
    <w:rsid w:val="00D24BFE"/>
    <w:rPr>
      <w:b/>
      <w:bCs/>
    </w:rPr>
  </w:style>
  <w:style w:type="character" w:styleId="Emphasis">
    <w:name w:val="Emphasis"/>
    <w:basedOn w:val="DefaultParagraphFont"/>
    <w:qFormat/>
    <w:rsid w:val="00D24BFE"/>
    <w:rPr>
      <w:i/>
      <w:iCs/>
    </w:rPr>
  </w:style>
  <w:style w:type="paragraph" w:customStyle="1" w:styleId="NormalWeb1">
    <w:name w:val="Normal (Web)1"/>
    <w:basedOn w:val="Normal"/>
    <w:rsid w:val="00D24BFE"/>
    <w:pPr>
      <w:spacing w:after="240" w:line="360" w:lineRule="atLeast"/>
      <w:jc w:val="left"/>
    </w:pPr>
    <w:rPr>
      <w:rFonts w:ascii="Times New Roman" w:eastAsia="Times New Roman" w:hAnsi="Times New Roman"/>
      <w:sz w:val="17"/>
      <w:szCs w:val="17"/>
      <w:lang w:val="en-US"/>
    </w:rPr>
  </w:style>
  <w:style w:type="paragraph" w:customStyle="1" w:styleId="Heading11">
    <w:name w:val="Heading 11"/>
    <w:basedOn w:val="Normal"/>
    <w:rsid w:val="00D24BFE"/>
    <w:pPr>
      <w:pBdr>
        <w:top w:val="single" w:sz="48" w:space="7" w:color="CCCCCC"/>
        <w:bottom w:val="single" w:sz="8" w:space="7" w:color="CCCC99"/>
      </w:pBdr>
      <w:spacing w:after="120"/>
      <w:jc w:val="left"/>
      <w:outlineLvl w:val="1"/>
    </w:pPr>
    <w:rPr>
      <w:rFonts w:ascii="Times New Roman" w:eastAsia="Times New Roman" w:hAnsi="Times New Roman"/>
      <w:b/>
      <w:bCs/>
      <w:color w:val="003399"/>
      <w:kern w:val="36"/>
      <w:lang w:val="en-US"/>
    </w:rPr>
  </w:style>
  <w:style w:type="paragraph" w:styleId="Footer">
    <w:name w:val="footer"/>
    <w:basedOn w:val="Normal"/>
    <w:link w:val="FooterChar"/>
    <w:uiPriority w:val="99"/>
    <w:unhideWhenUsed/>
    <w:rsid w:val="00D24BFE"/>
    <w:pPr>
      <w:tabs>
        <w:tab w:val="center" w:pos="4513"/>
        <w:tab w:val="right" w:pos="9026"/>
      </w:tabs>
      <w:jc w:val="left"/>
    </w:pPr>
    <w:rPr>
      <w:rFonts w:ascii="Calibri" w:hAnsi="Calibri"/>
    </w:rPr>
  </w:style>
  <w:style w:type="character" w:customStyle="1" w:styleId="FooterChar">
    <w:name w:val="Footer Char"/>
    <w:basedOn w:val="DefaultParagraphFont"/>
    <w:link w:val="Footer"/>
    <w:uiPriority w:val="99"/>
    <w:rsid w:val="00D24BFE"/>
    <w:rPr>
      <w:rFonts w:ascii="Calibri" w:eastAsia="Calibri" w:hAnsi="Calibri" w:cs="Times New Roman"/>
      <w:b w:val="0"/>
      <w:sz w:val="22"/>
      <w:szCs w:val="22"/>
    </w:rPr>
  </w:style>
  <w:style w:type="paragraph" w:styleId="ListParagraph">
    <w:name w:val="List Paragraph"/>
    <w:basedOn w:val="Normal"/>
    <w:uiPriority w:val="34"/>
    <w:qFormat/>
    <w:rsid w:val="002E33CA"/>
    <w:pPr>
      <w:ind w:left="720"/>
      <w:contextualSpacing/>
    </w:pPr>
  </w:style>
  <w:style w:type="paragraph" w:customStyle="1" w:styleId="subpanelbodynew1">
    <w:name w:val="sub_panel_body_new1"/>
    <w:basedOn w:val="Normal"/>
    <w:rsid w:val="00A85922"/>
    <w:pPr>
      <w:spacing w:before="100" w:beforeAutospacing="1" w:after="100" w:afterAutospacing="1"/>
      <w:jc w:val="left"/>
    </w:pPr>
    <w:rPr>
      <w:rFonts w:ascii="Arial" w:eastAsia="Times New Roman" w:hAnsi="Arial" w:cs="Arial"/>
      <w:sz w:val="24"/>
      <w:szCs w:val="24"/>
      <w:lang w:eastAsia="en-GB"/>
    </w:rPr>
  </w:style>
  <w:style w:type="paragraph" w:styleId="Header">
    <w:name w:val="header"/>
    <w:basedOn w:val="Normal"/>
    <w:link w:val="HeaderChar"/>
    <w:uiPriority w:val="99"/>
    <w:semiHidden/>
    <w:unhideWhenUsed/>
    <w:rsid w:val="00F07EF9"/>
    <w:pPr>
      <w:tabs>
        <w:tab w:val="center" w:pos="4513"/>
        <w:tab w:val="right" w:pos="9026"/>
      </w:tabs>
    </w:pPr>
  </w:style>
  <w:style w:type="character" w:customStyle="1" w:styleId="HeaderChar">
    <w:name w:val="Header Char"/>
    <w:basedOn w:val="DefaultParagraphFont"/>
    <w:link w:val="Header"/>
    <w:uiPriority w:val="99"/>
    <w:semiHidden/>
    <w:rsid w:val="00F07EF9"/>
    <w:rPr>
      <w:rFonts w:ascii="Verdana" w:eastAsia="Calibri" w:hAnsi="Verdana" w:cs="Times New Roman"/>
      <w:b w:val="0"/>
      <w:sz w:val="22"/>
      <w:szCs w:val="22"/>
    </w:rPr>
  </w:style>
  <w:style w:type="character" w:styleId="Hyperlink">
    <w:name w:val="Hyperlink"/>
    <w:basedOn w:val="DefaultParagraphFont"/>
    <w:uiPriority w:val="99"/>
    <w:unhideWhenUsed/>
    <w:rsid w:val="00CF5047"/>
    <w:rPr>
      <w:color w:val="0000FF"/>
      <w:u w:val="single"/>
    </w:rPr>
  </w:style>
  <w:style w:type="paragraph" w:styleId="NormalWeb">
    <w:name w:val="Normal (Web)"/>
    <w:basedOn w:val="Normal"/>
    <w:uiPriority w:val="99"/>
    <w:semiHidden/>
    <w:unhideWhenUsed/>
    <w:rsid w:val="0051573B"/>
    <w:pPr>
      <w:spacing w:before="100" w:beforeAutospacing="1" w:after="100" w:afterAutospacing="1"/>
      <w:jc w:val="left"/>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006E3"/>
    <w:rPr>
      <w:rFonts w:ascii="Tahoma" w:hAnsi="Tahoma" w:cs="Tahoma"/>
      <w:sz w:val="16"/>
      <w:szCs w:val="16"/>
    </w:rPr>
  </w:style>
  <w:style w:type="character" w:customStyle="1" w:styleId="BalloonTextChar">
    <w:name w:val="Balloon Text Char"/>
    <w:basedOn w:val="DefaultParagraphFont"/>
    <w:link w:val="BalloonText"/>
    <w:uiPriority w:val="99"/>
    <w:semiHidden/>
    <w:rsid w:val="002006E3"/>
    <w:rPr>
      <w:rFonts w:ascii="Tahoma" w:eastAsia="Calibri" w:hAnsi="Tahoma" w:cs="Tahoma"/>
      <w:b w:val="0"/>
      <w:sz w:val="16"/>
      <w:szCs w:val="16"/>
    </w:rPr>
  </w:style>
  <w:style w:type="paragraph" w:styleId="FootnoteText">
    <w:name w:val="footnote text"/>
    <w:basedOn w:val="Normal"/>
    <w:link w:val="FootnoteTextChar"/>
    <w:uiPriority w:val="99"/>
    <w:semiHidden/>
    <w:unhideWhenUsed/>
    <w:rsid w:val="00F727D8"/>
    <w:rPr>
      <w:sz w:val="20"/>
      <w:szCs w:val="20"/>
    </w:rPr>
  </w:style>
  <w:style w:type="character" w:customStyle="1" w:styleId="FootnoteTextChar">
    <w:name w:val="Footnote Text Char"/>
    <w:basedOn w:val="DefaultParagraphFont"/>
    <w:link w:val="FootnoteText"/>
    <w:uiPriority w:val="99"/>
    <w:semiHidden/>
    <w:rsid w:val="00F727D8"/>
    <w:rPr>
      <w:rFonts w:ascii="Verdana" w:hAnsi="Verdana" w:cs="Times New Roman"/>
      <w:b w:val="0"/>
      <w:sz w:val="20"/>
      <w:szCs w:val="20"/>
    </w:rPr>
  </w:style>
  <w:style w:type="character" w:styleId="FootnoteReference">
    <w:name w:val="footnote reference"/>
    <w:basedOn w:val="DefaultParagraphFont"/>
    <w:uiPriority w:val="99"/>
    <w:semiHidden/>
    <w:unhideWhenUsed/>
    <w:rsid w:val="00F727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73"/>
    <w:pPr>
      <w:jc w:val="both"/>
    </w:pPr>
    <w:rPr>
      <w:rFonts w:ascii="Verdana" w:hAnsi="Verdan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4">
    <w:name w:val="Normal (Web)4"/>
    <w:basedOn w:val="Normal"/>
    <w:rsid w:val="00D24BFE"/>
    <w:pPr>
      <w:spacing w:after="240" w:line="360" w:lineRule="atLeast"/>
      <w:jc w:val="left"/>
    </w:pPr>
    <w:rPr>
      <w:rFonts w:ascii="Times New Roman" w:eastAsia="Times New Roman" w:hAnsi="Times New Roman"/>
      <w:sz w:val="24"/>
      <w:szCs w:val="24"/>
      <w:lang w:val="en-US"/>
    </w:rPr>
  </w:style>
  <w:style w:type="character" w:styleId="Strong">
    <w:name w:val="Strong"/>
    <w:basedOn w:val="DefaultParagraphFont"/>
    <w:qFormat/>
    <w:rsid w:val="00D24BFE"/>
    <w:rPr>
      <w:b/>
      <w:bCs/>
    </w:rPr>
  </w:style>
  <w:style w:type="character" w:styleId="Emphasis">
    <w:name w:val="Emphasis"/>
    <w:basedOn w:val="DefaultParagraphFont"/>
    <w:qFormat/>
    <w:rsid w:val="00D24BFE"/>
    <w:rPr>
      <w:i/>
      <w:iCs/>
    </w:rPr>
  </w:style>
  <w:style w:type="paragraph" w:customStyle="1" w:styleId="NormalWeb1">
    <w:name w:val="Normal (Web)1"/>
    <w:basedOn w:val="Normal"/>
    <w:rsid w:val="00D24BFE"/>
    <w:pPr>
      <w:spacing w:after="240" w:line="360" w:lineRule="atLeast"/>
      <w:jc w:val="left"/>
    </w:pPr>
    <w:rPr>
      <w:rFonts w:ascii="Times New Roman" w:eastAsia="Times New Roman" w:hAnsi="Times New Roman"/>
      <w:sz w:val="17"/>
      <w:szCs w:val="17"/>
      <w:lang w:val="en-US"/>
    </w:rPr>
  </w:style>
  <w:style w:type="paragraph" w:customStyle="1" w:styleId="Heading11">
    <w:name w:val="Heading 11"/>
    <w:basedOn w:val="Normal"/>
    <w:rsid w:val="00D24BFE"/>
    <w:pPr>
      <w:pBdr>
        <w:top w:val="single" w:sz="48" w:space="7" w:color="CCCCCC"/>
        <w:bottom w:val="single" w:sz="8" w:space="7" w:color="CCCC99"/>
      </w:pBdr>
      <w:spacing w:after="120"/>
      <w:jc w:val="left"/>
      <w:outlineLvl w:val="1"/>
    </w:pPr>
    <w:rPr>
      <w:rFonts w:ascii="Times New Roman" w:eastAsia="Times New Roman" w:hAnsi="Times New Roman"/>
      <w:b/>
      <w:bCs/>
      <w:color w:val="003399"/>
      <w:kern w:val="36"/>
      <w:lang w:val="en-US"/>
    </w:rPr>
  </w:style>
  <w:style w:type="paragraph" w:styleId="Footer">
    <w:name w:val="footer"/>
    <w:basedOn w:val="Normal"/>
    <w:link w:val="FooterChar"/>
    <w:uiPriority w:val="99"/>
    <w:unhideWhenUsed/>
    <w:rsid w:val="00D24BFE"/>
    <w:pPr>
      <w:tabs>
        <w:tab w:val="center" w:pos="4513"/>
        <w:tab w:val="right" w:pos="9026"/>
      </w:tabs>
      <w:jc w:val="left"/>
    </w:pPr>
    <w:rPr>
      <w:rFonts w:ascii="Calibri" w:hAnsi="Calibri"/>
    </w:rPr>
  </w:style>
  <w:style w:type="character" w:customStyle="1" w:styleId="FooterChar">
    <w:name w:val="Footer Char"/>
    <w:basedOn w:val="DefaultParagraphFont"/>
    <w:link w:val="Footer"/>
    <w:uiPriority w:val="99"/>
    <w:rsid w:val="00D24BFE"/>
    <w:rPr>
      <w:rFonts w:ascii="Calibri" w:eastAsia="Calibri" w:hAnsi="Calibri" w:cs="Times New Roman"/>
      <w:b w:val="0"/>
      <w:sz w:val="22"/>
      <w:szCs w:val="22"/>
    </w:rPr>
  </w:style>
  <w:style w:type="paragraph" w:styleId="ListParagraph">
    <w:name w:val="List Paragraph"/>
    <w:basedOn w:val="Normal"/>
    <w:uiPriority w:val="34"/>
    <w:qFormat/>
    <w:rsid w:val="002E33CA"/>
    <w:pPr>
      <w:ind w:left="720"/>
      <w:contextualSpacing/>
    </w:pPr>
  </w:style>
  <w:style w:type="paragraph" w:customStyle="1" w:styleId="subpanelbodynew1">
    <w:name w:val="sub_panel_body_new1"/>
    <w:basedOn w:val="Normal"/>
    <w:rsid w:val="00A85922"/>
    <w:pPr>
      <w:spacing w:before="100" w:beforeAutospacing="1" w:after="100" w:afterAutospacing="1"/>
      <w:jc w:val="left"/>
    </w:pPr>
    <w:rPr>
      <w:rFonts w:ascii="Arial" w:eastAsia="Times New Roman" w:hAnsi="Arial" w:cs="Arial"/>
      <w:sz w:val="24"/>
      <w:szCs w:val="24"/>
      <w:lang w:eastAsia="en-GB"/>
    </w:rPr>
  </w:style>
  <w:style w:type="paragraph" w:styleId="Header">
    <w:name w:val="header"/>
    <w:basedOn w:val="Normal"/>
    <w:link w:val="HeaderChar"/>
    <w:uiPriority w:val="99"/>
    <w:semiHidden/>
    <w:unhideWhenUsed/>
    <w:rsid w:val="00F07EF9"/>
    <w:pPr>
      <w:tabs>
        <w:tab w:val="center" w:pos="4513"/>
        <w:tab w:val="right" w:pos="9026"/>
      </w:tabs>
    </w:pPr>
  </w:style>
  <w:style w:type="character" w:customStyle="1" w:styleId="HeaderChar">
    <w:name w:val="Header Char"/>
    <w:basedOn w:val="DefaultParagraphFont"/>
    <w:link w:val="Header"/>
    <w:uiPriority w:val="99"/>
    <w:semiHidden/>
    <w:rsid w:val="00F07EF9"/>
    <w:rPr>
      <w:rFonts w:ascii="Verdana" w:eastAsia="Calibri" w:hAnsi="Verdana" w:cs="Times New Roman"/>
      <w:b w:val="0"/>
      <w:sz w:val="22"/>
      <w:szCs w:val="22"/>
    </w:rPr>
  </w:style>
  <w:style w:type="character" w:styleId="Hyperlink">
    <w:name w:val="Hyperlink"/>
    <w:basedOn w:val="DefaultParagraphFont"/>
    <w:uiPriority w:val="99"/>
    <w:unhideWhenUsed/>
    <w:rsid w:val="00CF5047"/>
    <w:rPr>
      <w:color w:val="0000FF"/>
      <w:u w:val="single"/>
    </w:rPr>
  </w:style>
  <w:style w:type="paragraph" w:styleId="NormalWeb">
    <w:name w:val="Normal (Web)"/>
    <w:basedOn w:val="Normal"/>
    <w:uiPriority w:val="99"/>
    <w:semiHidden/>
    <w:unhideWhenUsed/>
    <w:rsid w:val="0051573B"/>
    <w:pPr>
      <w:spacing w:before="100" w:beforeAutospacing="1" w:after="100" w:afterAutospacing="1"/>
      <w:jc w:val="left"/>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006E3"/>
    <w:rPr>
      <w:rFonts w:ascii="Tahoma" w:hAnsi="Tahoma" w:cs="Tahoma"/>
      <w:sz w:val="16"/>
      <w:szCs w:val="16"/>
    </w:rPr>
  </w:style>
  <w:style w:type="character" w:customStyle="1" w:styleId="BalloonTextChar">
    <w:name w:val="Balloon Text Char"/>
    <w:basedOn w:val="DefaultParagraphFont"/>
    <w:link w:val="BalloonText"/>
    <w:uiPriority w:val="99"/>
    <w:semiHidden/>
    <w:rsid w:val="002006E3"/>
    <w:rPr>
      <w:rFonts w:ascii="Tahoma" w:eastAsia="Calibri" w:hAnsi="Tahoma" w:cs="Tahoma"/>
      <w:b w:val="0"/>
      <w:sz w:val="16"/>
      <w:szCs w:val="16"/>
    </w:rPr>
  </w:style>
  <w:style w:type="paragraph" w:styleId="FootnoteText">
    <w:name w:val="footnote text"/>
    <w:basedOn w:val="Normal"/>
    <w:link w:val="FootnoteTextChar"/>
    <w:uiPriority w:val="99"/>
    <w:semiHidden/>
    <w:unhideWhenUsed/>
    <w:rsid w:val="00F727D8"/>
    <w:rPr>
      <w:sz w:val="20"/>
      <w:szCs w:val="20"/>
    </w:rPr>
  </w:style>
  <w:style w:type="character" w:customStyle="1" w:styleId="FootnoteTextChar">
    <w:name w:val="Footnote Text Char"/>
    <w:basedOn w:val="DefaultParagraphFont"/>
    <w:link w:val="FootnoteText"/>
    <w:uiPriority w:val="99"/>
    <w:semiHidden/>
    <w:rsid w:val="00F727D8"/>
    <w:rPr>
      <w:rFonts w:ascii="Verdana" w:hAnsi="Verdana" w:cs="Times New Roman"/>
      <w:b w:val="0"/>
      <w:sz w:val="20"/>
      <w:szCs w:val="20"/>
    </w:rPr>
  </w:style>
  <w:style w:type="character" w:styleId="FootnoteReference">
    <w:name w:val="footnote reference"/>
    <w:basedOn w:val="DefaultParagraphFont"/>
    <w:uiPriority w:val="99"/>
    <w:semiHidden/>
    <w:unhideWhenUsed/>
    <w:rsid w:val="00F72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6183">
      <w:bodyDiv w:val="1"/>
      <w:marLeft w:val="0"/>
      <w:marRight w:val="0"/>
      <w:marTop w:val="0"/>
      <w:marBottom w:val="0"/>
      <w:divBdr>
        <w:top w:val="none" w:sz="0" w:space="0" w:color="auto"/>
        <w:left w:val="none" w:sz="0" w:space="0" w:color="auto"/>
        <w:bottom w:val="none" w:sz="0" w:space="0" w:color="auto"/>
        <w:right w:val="none" w:sz="0" w:space="0" w:color="auto"/>
      </w:divBdr>
      <w:divsChild>
        <w:div w:id="1136534261">
          <w:marLeft w:val="0"/>
          <w:marRight w:val="0"/>
          <w:marTop w:val="0"/>
          <w:marBottom w:val="0"/>
          <w:divBdr>
            <w:top w:val="none" w:sz="0" w:space="0" w:color="auto"/>
            <w:left w:val="none" w:sz="0" w:space="0" w:color="auto"/>
            <w:bottom w:val="none" w:sz="0" w:space="0" w:color="auto"/>
            <w:right w:val="none" w:sz="0" w:space="0" w:color="auto"/>
          </w:divBdr>
          <w:divsChild>
            <w:div w:id="2122723446">
              <w:marLeft w:val="0"/>
              <w:marRight w:val="0"/>
              <w:marTop w:val="0"/>
              <w:marBottom w:val="0"/>
              <w:divBdr>
                <w:top w:val="none" w:sz="0" w:space="0" w:color="auto"/>
                <w:left w:val="none" w:sz="0" w:space="0" w:color="auto"/>
                <w:bottom w:val="none" w:sz="0" w:space="0" w:color="auto"/>
                <w:right w:val="none" w:sz="0" w:space="0" w:color="auto"/>
              </w:divBdr>
              <w:divsChild>
                <w:div w:id="376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0317">
      <w:bodyDiv w:val="1"/>
      <w:marLeft w:val="0"/>
      <w:marRight w:val="0"/>
      <w:marTop w:val="0"/>
      <w:marBottom w:val="0"/>
      <w:divBdr>
        <w:top w:val="none" w:sz="0" w:space="0" w:color="auto"/>
        <w:left w:val="none" w:sz="0" w:space="0" w:color="auto"/>
        <w:bottom w:val="none" w:sz="0" w:space="0" w:color="auto"/>
        <w:right w:val="none" w:sz="0" w:space="0" w:color="auto"/>
      </w:divBdr>
      <w:divsChild>
        <w:div w:id="1747534757">
          <w:marLeft w:val="0"/>
          <w:marRight w:val="0"/>
          <w:marTop w:val="0"/>
          <w:marBottom w:val="0"/>
          <w:divBdr>
            <w:top w:val="none" w:sz="0" w:space="0" w:color="auto"/>
            <w:left w:val="none" w:sz="0" w:space="0" w:color="auto"/>
            <w:bottom w:val="none" w:sz="0" w:space="0" w:color="auto"/>
            <w:right w:val="none" w:sz="0" w:space="0" w:color="auto"/>
          </w:divBdr>
          <w:divsChild>
            <w:div w:id="591398928">
              <w:marLeft w:val="0"/>
              <w:marRight w:val="0"/>
              <w:marTop w:val="0"/>
              <w:marBottom w:val="0"/>
              <w:divBdr>
                <w:top w:val="none" w:sz="0" w:space="0" w:color="auto"/>
                <w:left w:val="none" w:sz="0" w:space="0" w:color="auto"/>
                <w:bottom w:val="none" w:sz="0" w:space="0" w:color="auto"/>
                <w:right w:val="none" w:sz="0" w:space="0" w:color="auto"/>
              </w:divBdr>
              <w:divsChild>
                <w:div w:id="2104498302">
                  <w:marLeft w:val="0"/>
                  <w:marRight w:val="0"/>
                  <w:marTop w:val="0"/>
                  <w:marBottom w:val="0"/>
                  <w:divBdr>
                    <w:top w:val="none" w:sz="0" w:space="0" w:color="auto"/>
                    <w:left w:val="none" w:sz="0" w:space="0" w:color="auto"/>
                    <w:bottom w:val="none" w:sz="0" w:space="0" w:color="auto"/>
                    <w:right w:val="none" w:sz="0" w:space="0" w:color="auto"/>
                  </w:divBdr>
                  <w:divsChild>
                    <w:div w:id="1887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6319">
      <w:bodyDiv w:val="1"/>
      <w:marLeft w:val="0"/>
      <w:marRight w:val="0"/>
      <w:marTop w:val="0"/>
      <w:marBottom w:val="0"/>
      <w:divBdr>
        <w:top w:val="none" w:sz="0" w:space="0" w:color="auto"/>
        <w:left w:val="none" w:sz="0" w:space="0" w:color="auto"/>
        <w:bottom w:val="none" w:sz="0" w:space="0" w:color="auto"/>
        <w:right w:val="none" w:sz="0" w:space="0" w:color="auto"/>
      </w:divBdr>
    </w:div>
    <w:div w:id="1090348194">
      <w:bodyDiv w:val="1"/>
      <w:marLeft w:val="0"/>
      <w:marRight w:val="0"/>
      <w:marTop w:val="0"/>
      <w:marBottom w:val="0"/>
      <w:divBdr>
        <w:top w:val="none" w:sz="0" w:space="0" w:color="auto"/>
        <w:left w:val="none" w:sz="0" w:space="0" w:color="auto"/>
        <w:bottom w:val="none" w:sz="0" w:space="0" w:color="auto"/>
        <w:right w:val="none" w:sz="0" w:space="0" w:color="auto"/>
      </w:divBdr>
      <w:divsChild>
        <w:div w:id="1554002575">
          <w:marLeft w:val="0"/>
          <w:marRight w:val="0"/>
          <w:marTop w:val="0"/>
          <w:marBottom w:val="150"/>
          <w:divBdr>
            <w:top w:val="none" w:sz="0" w:space="0" w:color="auto"/>
            <w:left w:val="none" w:sz="0" w:space="0" w:color="auto"/>
            <w:bottom w:val="none" w:sz="0" w:space="0" w:color="auto"/>
            <w:right w:val="none" w:sz="0" w:space="0" w:color="auto"/>
          </w:divBdr>
          <w:divsChild>
            <w:div w:id="35474730">
              <w:marLeft w:val="0"/>
              <w:marRight w:val="0"/>
              <w:marTop w:val="0"/>
              <w:marBottom w:val="0"/>
              <w:divBdr>
                <w:top w:val="none" w:sz="0" w:space="0" w:color="auto"/>
                <w:left w:val="none" w:sz="0" w:space="0" w:color="auto"/>
                <w:bottom w:val="none" w:sz="0" w:space="0" w:color="auto"/>
                <w:right w:val="none" w:sz="0" w:space="0" w:color="auto"/>
              </w:divBdr>
              <w:divsChild>
                <w:div w:id="647787975">
                  <w:marLeft w:val="0"/>
                  <w:marRight w:val="0"/>
                  <w:marTop w:val="0"/>
                  <w:marBottom w:val="0"/>
                  <w:divBdr>
                    <w:top w:val="none" w:sz="0" w:space="0" w:color="auto"/>
                    <w:left w:val="none" w:sz="0" w:space="0" w:color="auto"/>
                    <w:bottom w:val="none" w:sz="0" w:space="0" w:color="auto"/>
                    <w:right w:val="none" w:sz="0" w:space="0" w:color="auto"/>
                  </w:divBdr>
                  <w:divsChild>
                    <w:div w:id="725224259">
                      <w:marLeft w:val="0"/>
                      <w:marRight w:val="0"/>
                      <w:marTop w:val="0"/>
                      <w:marBottom w:val="0"/>
                      <w:divBdr>
                        <w:top w:val="none" w:sz="0" w:space="0" w:color="auto"/>
                        <w:left w:val="none" w:sz="0" w:space="0" w:color="auto"/>
                        <w:bottom w:val="none" w:sz="0" w:space="0" w:color="auto"/>
                        <w:right w:val="none" w:sz="0" w:space="0" w:color="auto"/>
                      </w:divBdr>
                      <w:divsChild>
                        <w:div w:id="2002853708">
                          <w:marLeft w:val="75"/>
                          <w:marRight w:val="0"/>
                          <w:marTop w:val="75"/>
                          <w:marBottom w:val="0"/>
                          <w:divBdr>
                            <w:top w:val="single" w:sz="6" w:space="6" w:color="666666"/>
                            <w:left w:val="single" w:sz="6" w:space="6" w:color="666666"/>
                            <w:bottom w:val="single" w:sz="6" w:space="6" w:color="666666"/>
                            <w:right w:val="single" w:sz="6" w:space="6" w:color="666666"/>
                          </w:divBdr>
                          <w:divsChild>
                            <w:div w:id="15269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8044">
      <w:bodyDiv w:val="1"/>
      <w:marLeft w:val="0"/>
      <w:marRight w:val="0"/>
      <w:marTop w:val="0"/>
      <w:marBottom w:val="0"/>
      <w:divBdr>
        <w:top w:val="none" w:sz="0" w:space="0" w:color="auto"/>
        <w:left w:val="none" w:sz="0" w:space="0" w:color="auto"/>
        <w:bottom w:val="none" w:sz="0" w:space="0" w:color="auto"/>
        <w:right w:val="none" w:sz="0" w:space="0" w:color="auto"/>
      </w:divBdr>
      <w:divsChild>
        <w:div w:id="1265110706">
          <w:marLeft w:val="547"/>
          <w:marRight w:val="0"/>
          <w:marTop w:val="0"/>
          <w:marBottom w:val="0"/>
          <w:divBdr>
            <w:top w:val="none" w:sz="0" w:space="0" w:color="auto"/>
            <w:left w:val="none" w:sz="0" w:space="0" w:color="auto"/>
            <w:bottom w:val="none" w:sz="0" w:space="0" w:color="auto"/>
            <w:right w:val="none" w:sz="0" w:space="0" w:color="auto"/>
          </w:divBdr>
        </w:div>
      </w:divsChild>
    </w:div>
    <w:div w:id="1306426284">
      <w:bodyDiv w:val="1"/>
      <w:marLeft w:val="0"/>
      <w:marRight w:val="0"/>
      <w:marTop w:val="0"/>
      <w:marBottom w:val="0"/>
      <w:divBdr>
        <w:top w:val="none" w:sz="0" w:space="0" w:color="auto"/>
        <w:left w:val="none" w:sz="0" w:space="0" w:color="auto"/>
        <w:bottom w:val="none" w:sz="0" w:space="0" w:color="auto"/>
        <w:right w:val="none" w:sz="0" w:space="0" w:color="auto"/>
      </w:divBdr>
      <w:divsChild>
        <w:div w:id="1687832059">
          <w:marLeft w:val="0"/>
          <w:marRight w:val="0"/>
          <w:marTop w:val="0"/>
          <w:marBottom w:val="0"/>
          <w:divBdr>
            <w:top w:val="none" w:sz="0" w:space="0" w:color="auto"/>
            <w:left w:val="none" w:sz="0" w:space="0" w:color="auto"/>
            <w:bottom w:val="none" w:sz="0" w:space="0" w:color="auto"/>
            <w:right w:val="none" w:sz="0" w:space="0" w:color="auto"/>
          </w:divBdr>
          <w:divsChild>
            <w:div w:id="1454907420">
              <w:marLeft w:val="0"/>
              <w:marRight w:val="0"/>
              <w:marTop w:val="0"/>
              <w:marBottom w:val="0"/>
              <w:divBdr>
                <w:top w:val="none" w:sz="0" w:space="0" w:color="auto"/>
                <w:left w:val="none" w:sz="0" w:space="0" w:color="auto"/>
                <w:bottom w:val="none" w:sz="0" w:space="0" w:color="auto"/>
                <w:right w:val="none" w:sz="0" w:space="0" w:color="auto"/>
              </w:divBdr>
              <w:divsChild>
                <w:div w:id="19380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7268">
      <w:bodyDiv w:val="1"/>
      <w:marLeft w:val="0"/>
      <w:marRight w:val="0"/>
      <w:marTop w:val="0"/>
      <w:marBottom w:val="0"/>
      <w:divBdr>
        <w:top w:val="none" w:sz="0" w:space="0" w:color="auto"/>
        <w:left w:val="none" w:sz="0" w:space="0" w:color="auto"/>
        <w:bottom w:val="none" w:sz="0" w:space="0" w:color="auto"/>
        <w:right w:val="none" w:sz="0" w:space="0" w:color="auto"/>
      </w:divBdr>
      <w:divsChild>
        <w:div w:id="1604528347">
          <w:marLeft w:val="0"/>
          <w:marRight w:val="0"/>
          <w:marTop w:val="0"/>
          <w:marBottom w:val="150"/>
          <w:divBdr>
            <w:top w:val="none" w:sz="0" w:space="0" w:color="auto"/>
            <w:left w:val="none" w:sz="0" w:space="0" w:color="auto"/>
            <w:bottom w:val="none" w:sz="0" w:space="0" w:color="auto"/>
            <w:right w:val="none" w:sz="0" w:space="0" w:color="auto"/>
          </w:divBdr>
          <w:divsChild>
            <w:div w:id="216356055">
              <w:marLeft w:val="0"/>
              <w:marRight w:val="0"/>
              <w:marTop w:val="0"/>
              <w:marBottom w:val="0"/>
              <w:divBdr>
                <w:top w:val="none" w:sz="0" w:space="0" w:color="auto"/>
                <w:left w:val="none" w:sz="0" w:space="0" w:color="auto"/>
                <w:bottom w:val="none" w:sz="0" w:space="0" w:color="auto"/>
                <w:right w:val="none" w:sz="0" w:space="0" w:color="auto"/>
              </w:divBdr>
              <w:divsChild>
                <w:div w:id="79568995">
                  <w:marLeft w:val="0"/>
                  <w:marRight w:val="0"/>
                  <w:marTop w:val="0"/>
                  <w:marBottom w:val="0"/>
                  <w:divBdr>
                    <w:top w:val="none" w:sz="0" w:space="0" w:color="auto"/>
                    <w:left w:val="none" w:sz="0" w:space="0" w:color="auto"/>
                    <w:bottom w:val="none" w:sz="0" w:space="0" w:color="auto"/>
                    <w:right w:val="none" w:sz="0" w:space="0" w:color="auto"/>
                  </w:divBdr>
                  <w:divsChild>
                    <w:div w:id="2027175427">
                      <w:marLeft w:val="0"/>
                      <w:marRight w:val="0"/>
                      <w:marTop w:val="0"/>
                      <w:marBottom w:val="0"/>
                      <w:divBdr>
                        <w:top w:val="none" w:sz="0" w:space="0" w:color="auto"/>
                        <w:left w:val="none" w:sz="0" w:space="0" w:color="auto"/>
                        <w:bottom w:val="none" w:sz="0" w:space="0" w:color="auto"/>
                        <w:right w:val="none" w:sz="0" w:space="0" w:color="auto"/>
                      </w:divBdr>
                      <w:divsChild>
                        <w:div w:id="11224362">
                          <w:marLeft w:val="75"/>
                          <w:marRight w:val="0"/>
                          <w:marTop w:val="75"/>
                          <w:marBottom w:val="0"/>
                          <w:divBdr>
                            <w:top w:val="single" w:sz="6" w:space="6" w:color="666666"/>
                            <w:left w:val="single" w:sz="6" w:space="6" w:color="666666"/>
                            <w:bottom w:val="single" w:sz="6" w:space="6" w:color="666666"/>
                            <w:right w:val="single" w:sz="6" w:space="6" w:color="666666"/>
                          </w:divBdr>
                          <w:divsChild>
                            <w:div w:id="9842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qfwenquiries@wales.gsi.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qfwenquiries@wales.gsi.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qfwenquiries@wales.gsi.gov.uk" TargetMode="External"/><Relationship Id="rId5" Type="http://schemas.openxmlformats.org/officeDocument/2006/relationships/settings" Target="settings.xml"/><Relationship Id="rId15" Type="http://schemas.openxmlformats.org/officeDocument/2006/relationships/hyperlink" Target="http://www.ccwales.org.uk/qualifications-and-careers/nos" TargetMode="External"/><Relationship Id="rId10" Type="http://schemas.openxmlformats.org/officeDocument/2006/relationships/image" Target="cid:image001.jpg@01CB66DF.2BD4AF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qfwenquiries@wales.gs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ales.gov.uk/docs/dcells/publications/090619handbook2009201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CA25A-808E-45F0-BBFB-412E0A38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20412</CharactersWithSpaces>
  <SharedDoc>false</SharedDoc>
  <HLinks>
    <vt:vector size="42" baseType="variant">
      <vt:variant>
        <vt:i4>1638400</vt:i4>
      </vt:variant>
      <vt:variant>
        <vt:i4>15</vt:i4>
      </vt:variant>
      <vt:variant>
        <vt:i4>0</vt:i4>
      </vt:variant>
      <vt:variant>
        <vt:i4>5</vt:i4>
      </vt:variant>
      <vt:variant>
        <vt:lpwstr>http://www.ccwales.org.uk/qualifications-and-careers/nos</vt:lpwstr>
      </vt:variant>
      <vt:variant>
        <vt:lpwstr/>
      </vt:variant>
      <vt:variant>
        <vt:i4>131126</vt:i4>
      </vt:variant>
      <vt:variant>
        <vt:i4>12</vt:i4>
      </vt:variant>
      <vt:variant>
        <vt:i4>0</vt:i4>
      </vt:variant>
      <vt:variant>
        <vt:i4>5</vt:i4>
      </vt:variant>
      <vt:variant>
        <vt:lpwstr>mailto:cqfwenquiries@wales.gsi.gov.uk</vt:lpwstr>
      </vt:variant>
      <vt:variant>
        <vt:lpwstr/>
      </vt:variant>
      <vt:variant>
        <vt:i4>131126</vt:i4>
      </vt:variant>
      <vt:variant>
        <vt:i4>9</vt:i4>
      </vt:variant>
      <vt:variant>
        <vt:i4>0</vt:i4>
      </vt:variant>
      <vt:variant>
        <vt:i4>5</vt:i4>
      </vt:variant>
      <vt:variant>
        <vt:lpwstr>mailto:cqfwenquiries@wales.gsi.gov.uk</vt:lpwstr>
      </vt:variant>
      <vt:variant>
        <vt:lpwstr/>
      </vt:variant>
      <vt:variant>
        <vt:i4>131126</vt:i4>
      </vt:variant>
      <vt:variant>
        <vt:i4>6</vt:i4>
      </vt:variant>
      <vt:variant>
        <vt:i4>0</vt:i4>
      </vt:variant>
      <vt:variant>
        <vt:i4>5</vt:i4>
      </vt:variant>
      <vt:variant>
        <vt:lpwstr>mailto:cqfwenquiries@wales.gsi.gov.uk</vt:lpwstr>
      </vt:variant>
      <vt:variant>
        <vt:lpwstr/>
      </vt:variant>
      <vt:variant>
        <vt:i4>131126</vt:i4>
      </vt:variant>
      <vt:variant>
        <vt:i4>3</vt:i4>
      </vt:variant>
      <vt:variant>
        <vt:i4>0</vt:i4>
      </vt:variant>
      <vt:variant>
        <vt:i4>5</vt:i4>
      </vt:variant>
      <vt:variant>
        <vt:lpwstr>mailto:cqfwenquiries@wales.gsi.gov.uk</vt:lpwstr>
      </vt:variant>
      <vt:variant>
        <vt:lpwstr/>
      </vt:variant>
      <vt:variant>
        <vt:i4>5242955</vt:i4>
      </vt:variant>
      <vt:variant>
        <vt:i4>0</vt:i4>
      </vt:variant>
      <vt:variant>
        <vt:i4>0</vt:i4>
      </vt:variant>
      <vt:variant>
        <vt:i4>5</vt:i4>
      </vt:variant>
      <vt:variant>
        <vt:lpwstr>http://wales.gov.uk/docs/dcells/publications/090619handbook20092014en.pdf</vt:lpwstr>
      </vt:variant>
      <vt:variant>
        <vt:lpwstr/>
      </vt:variant>
      <vt:variant>
        <vt:i4>7995457</vt:i4>
      </vt:variant>
      <vt:variant>
        <vt:i4>-1</vt:i4>
      </vt:variant>
      <vt:variant>
        <vt:i4>1026</vt:i4>
      </vt:variant>
      <vt:variant>
        <vt:i4>1</vt:i4>
      </vt:variant>
      <vt:variant>
        <vt:lpwstr>cid:image001.jpg@01CB66DF.2BD4AF10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LindaRees</dc:creator>
  <cp:lastModifiedBy>Dyfan Jones</cp:lastModifiedBy>
  <cp:revision>2</cp:revision>
  <dcterms:created xsi:type="dcterms:W3CDTF">2017-03-20T11:58:00Z</dcterms:created>
  <dcterms:modified xsi:type="dcterms:W3CDTF">2017-03-20T11:58:00Z</dcterms:modified>
</cp:coreProperties>
</file>